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24320" cy="395605"/>
                <wp:effectExtent l="28575" t="0" r="14604" b="4445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624320" cy="395605"/>
                          <a:chExt cx="6624320" cy="39560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22225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009A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270" y="85680"/>
                            <a:ext cx="195338" cy="309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62432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2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36"/>
                                </w:rPr>
                                <w:t>nature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36"/>
                                </w:rPr>
                                <w:t>climate</w:t>
                              </w:r>
                              <w:r>
                                <w:rPr>
                                  <w:rFonts w:ascii="Arial"/>
                                  <w:b/>
                                  <w:spacing w:val="-35"/>
                                  <w:w w:val="9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90"/>
                                  <w:sz w:val="36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31.15pt;mso-position-horizontal-relative:char;mso-position-vertical-relative:line" id="docshapegroup3" coordorigin="0,0" coordsize="10432,623">
                <v:line style="position:absolute" from="0,35" to="10432,35" stroked="true" strokeweight="3.5pt" strokecolor="#009abb">
                  <v:stroke dashstyle="solid"/>
                </v:line>
                <v:shape style="position:absolute;left:10088;top:134;width:308;height:488" type="#_x0000_t75" id="docshape4" stroked="false">
                  <v:imagedata r:id="rId6" o:title=""/>
                </v:shape>
                <v:shape style="position:absolute;left:0;top:0;width:10432;height:623" type="#_x0000_t202" id="docshape5" filled="false" stroked="false">
                  <v:textbox inset="0,0,0,0">
                    <w:txbxContent>
                      <w:p>
                        <w:pPr>
                          <w:spacing w:before="92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36"/>
                          </w:rPr>
                          <w:t>nature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36"/>
                          </w:rPr>
                          <w:t>climate</w:t>
                        </w:r>
                        <w:r>
                          <w:rPr>
                            <w:rFonts w:ascii="Arial"/>
                            <w:b/>
                            <w:spacing w:val="-35"/>
                            <w:w w:val="90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90"/>
                            <w:sz w:val="36"/>
                          </w:rPr>
                          <w:t>change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7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5820"/>
          <w:pgMar w:header="0" w:footer="451" w:top="660" w:bottom="640" w:left="708" w:right="566"/>
          <w:pgNumType w:start="155"/>
        </w:sectPr>
      </w:pPr>
    </w:p>
    <w:p>
      <w:pPr>
        <w:pStyle w:val="Heading6"/>
        <w:spacing w:before="106"/>
        <w:ind w:left="85"/>
        <w:rPr>
          <w:b w:val="0"/>
        </w:rPr>
      </w:pPr>
      <w:r>
        <w:rPr>
          <w:b w:val="0"/>
          <w:spacing w:val="-10"/>
        </w:rPr>
        <w:t>Article</w:t>
      </w:r>
    </w:p>
    <w:p>
      <w:pPr>
        <w:pStyle w:val="BodyText"/>
        <w:spacing w:before="171"/>
        <w:ind w:left="85"/>
        <w:rPr>
          <w:rFonts w:ascii="Lucida Sans"/>
        </w:rPr>
      </w:pPr>
      <w:r>
        <w:rPr/>
        <w:br w:type="column"/>
      </w:r>
      <w:hyperlink r:id="rId7">
        <w:r>
          <w:rPr>
            <w:rFonts w:ascii="Lucida Sans"/>
            <w:color w:val="0068A5"/>
            <w:w w:val="90"/>
          </w:rPr>
          <w:t>https://doi.org/10.1038/s41558-026-02557-</w:t>
        </w:r>
        <w:r>
          <w:rPr>
            <w:rFonts w:ascii="Lucida Sans"/>
            <w:color w:val="0068A5"/>
            <w:spacing w:val="-10"/>
            <w:w w:val="90"/>
          </w:rPr>
          <w:t>5</w:t>
        </w:r>
      </w:hyperlink>
    </w:p>
    <w:p>
      <w:pPr>
        <w:pStyle w:val="BodyText"/>
        <w:spacing w:after="0"/>
        <w:rPr>
          <w:rFonts w:ascii="Lucida Sans"/>
        </w:rPr>
        <w:sectPr>
          <w:type w:val="continuous"/>
          <w:pgSz w:w="11910" w:h="15820"/>
          <w:pgMar w:header="0" w:footer="451" w:top="660" w:bottom="640" w:left="708" w:right="566"/>
          <w:cols w:num="2" w:equalWidth="0">
            <w:col w:w="769" w:space="6280"/>
            <w:col w:w="3587"/>
          </w:cols>
        </w:sectPr>
      </w:pPr>
    </w:p>
    <w:p>
      <w:pPr>
        <w:pStyle w:val="BodyText"/>
        <w:spacing w:before="6"/>
        <w:rPr>
          <w:rFonts w:ascii="Lucida Sans"/>
          <w:sz w:val="5"/>
        </w:rPr>
      </w:pPr>
    </w:p>
    <w:p>
      <w:pPr>
        <w:spacing w:line="20" w:lineRule="exact"/>
        <w:ind w:left="85" w:right="0" w:firstLine="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6624320" cy="4445"/>
                <wp:effectExtent l="9525" t="0" r="0" b="5080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624320" cy="4445"/>
                          <a:chExt cx="6624320" cy="44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222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.35pt;mso-position-horizontal-relative:char;mso-position-vertical-relative:line" id="docshapegroup6" coordorigin="0,0" coordsize="10432,7">
                <v:line style="position:absolute" from="0,3" to="10432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Title"/>
        <w:spacing w:line="213" w:lineRule="auto"/>
      </w:pPr>
      <w:bookmarkStart w:name="Biodiversity implications of land-intens" w:id="1"/>
      <w:bookmarkEnd w:id="1"/>
      <w:r>
        <w:rPr>
          <w:b w:val="0"/>
        </w:rPr>
      </w:r>
      <w:r>
        <w:rPr>
          <w:spacing w:val="-4"/>
        </w:rPr>
        <w:t>Biodiversity</w:t>
      </w:r>
      <w:r>
        <w:rPr>
          <w:spacing w:val="-82"/>
        </w:rPr>
        <w:t> </w:t>
      </w:r>
      <w:r>
        <w:rPr>
          <w:spacing w:val="-4"/>
        </w:rPr>
        <w:t>implications</w:t>
      </w:r>
      <w:r>
        <w:rPr>
          <w:spacing w:val="-82"/>
        </w:rPr>
        <w:t> </w:t>
      </w:r>
      <w:r>
        <w:rPr>
          <w:spacing w:val="-4"/>
        </w:rPr>
        <w:t>of</w:t>
      </w:r>
      <w:r>
        <w:rPr>
          <w:spacing w:val="-82"/>
        </w:rPr>
        <w:t> </w:t>
      </w:r>
      <w:r>
        <w:rPr>
          <w:spacing w:val="-4"/>
        </w:rPr>
        <w:t>land-</w:t>
      </w:r>
      <w:r>
        <w:rPr>
          <w:spacing w:val="-4"/>
        </w:rPr>
        <w:t>intensive </w:t>
      </w:r>
      <w:r>
        <w:rPr>
          <w:spacing w:val="-2"/>
          <w:w w:val="105"/>
        </w:rPr>
        <w:t>carbon</w:t>
      </w:r>
      <w:r>
        <w:rPr>
          <w:spacing w:val="-89"/>
          <w:w w:val="105"/>
        </w:rPr>
        <w:t> </w:t>
      </w:r>
      <w:r>
        <w:rPr>
          <w:spacing w:val="-2"/>
          <w:w w:val="105"/>
        </w:rPr>
        <w:t>dioxide</w:t>
      </w:r>
      <w:r>
        <w:rPr>
          <w:spacing w:val="-88"/>
          <w:w w:val="105"/>
        </w:rPr>
        <w:t> </w:t>
      </w:r>
      <w:r>
        <w:rPr>
          <w:spacing w:val="-2"/>
          <w:w w:val="105"/>
        </w:rPr>
        <w:t>removal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232"/>
        <w:rPr>
          <w:rFonts w:ascii="Book Antiqua"/>
          <w:b/>
          <w:sz w:val="20"/>
        </w:rPr>
      </w:pPr>
    </w:p>
    <w:p>
      <w:pPr>
        <w:spacing w:line="20" w:lineRule="exact"/>
        <w:ind w:left="85" w:right="0" w:firstLine="0"/>
        <w:rPr>
          <w:rFonts w:ascii="Book Antiqua"/>
          <w:sz w:val="2"/>
        </w:rPr>
      </w:pPr>
      <w:r>
        <w:rPr>
          <w:rFonts w:ascii="Book Antiqua"/>
          <w:sz w:val="2"/>
        </w:rPr>
        <mc:AlternateContent>
          <mc:Choice Requires="wps">
            <w:drawing>
              <wp:inline distT="0" distB="0" distL="0" distR="0">
                <wp:extent cx="6624320" cy="4445"/>
                <wp:effectExtent l="9525" t="0" r="0" b="508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624320" cy="4445"/>
                          <a:chExt cx="6624320" cy="444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222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.35pt;mso-position-horizontal-relative:char;mso-position-vertical-relative:line" id="docshapegroup7" coordorigin="0,0" coordsize="10432,7">
                <v:line style="position:absolute" from="0,3" to="10432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rFonts w:ascii="Book Antiqua"/>
          <w:sz w:val="2"/>
        </w:rPr>
      </w:r>
    </w:p>
    <w:p>
      <w:pPr>
        <w:spacing w:after="0" w:line="20" w:lineRule="exact"/>
        <w:rPr>
          <w:rFonts w:ascii="Book Antiqua"/>
          <w:sz w:val="2"/>
        </w:rPr>
        <w:sectPr>
          <w:type w:val="continuous"/>
          <w:pgSz w:w="11910" w:h="15820"/>
          <w:pgMar w:header="0" w:footer="451" w:top="660" w:bottom="640" w:left="708" w:right="566"/>
        </w:sectPr>
      </w:pPr>
    </w:p>
    <w:p>
      <w:pPr>
        <w:spacing w:before="74"/>
        <w:ind w:left="85" w:right="0" w:firstLine="0"/>
        <w:jc w:val="left"/>
        <w:rPr>
          <w:rFonts w:ascii="Lucida Sans"/>
          <w:sz w:val="17"/>
        </w:rPr>
      </w:pPr>
      <w:r>
        <w:rPr>
          <w:rFonts w:ascii="Lucida Sans"/>
          <w:spacing w:val="-4"/>
          <w:sz w:val="17"/>
        </w:rPr>
        <w:t>Received:</w:t>
      </w:r>
      <w:r>
        <w:rPr>
          <w:rFonts w:ascii="Lucida Sans"/>
          <w:spacing w:val="-18"/>
          <w:sz w:val="17"/>
        </w:rPr>
        <w:t> </w:t>
      </w:r>
      <w:r>
        <w:rPr>
          <w:rFonts w:ascii="Lucida Sans"/>
          <w:spacing w:val="-4"/>
          <w:sz w:val="17"/>
        </w:rPr>
        <w:t>14</w:t>
      </w:r>
      <w:r>
        <w:rPr>
          <w:rFonts w:ascii="Lucida Sans"/>
          <w:spacing w:val="-18"/>
          <w:sz w:val="17"/>
        </w:rPr>
        <w:t> </w:t>
      </w:r>
      <w:r>
        <w:rPr>
          <w:rFonts w:ascii="Lucida Sans"/>
          <w:spacing w:val="-4"/>
          <w:sz w:val="17"/>
        </w:rPr>
        <w:t>April</w:t>
      </w:r>
      <w:r>
        <w:rPr>
          <w:rFonts w:ascii="Lucida Sans"/>
          <w:spacing w:val="-18"/>
          <w:sz w:val="17"/>
        </w:rPr>
        <w:t> </w:t>
      </w:r>
      <w:r>
        <w:rPr>
          <w:rFonts w:ascii="Lucida Sans"/>
          <w:spacing w:val="-4"/>
          <w:sz w:val="17"/>
        </w:rPr>
        <w:t>2025</w:t>
      </w:r>
    </w:p>
    <w:p>
      <w:pPr>
        <w:spacing w:before="193"/>
        <w:ind w:left="85" w:right="0" w:firstLine="0"/>
        <w:jc w:val="left"/>
        <w:rPr>
          <w:rFonts w:ascii="Lucida Sans"/>
          <w:sz w:val="17"/>
        </w:rPr>
      </w:pPr>
      <w:r>
        <w:rPr>
          <w:rFonts w:ascii="Lucida Sans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503999</wp:posOffset>
                </wp:positionH>
                <wp:positionV relativeFrom="paragraph">
                  <wp:posOffset>72698</wp:posOffset>
                </wp:positionV>
                <wp:extent cx="2112010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11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010" h="0">
                              <a:moveTo>
                                <a:pt x="0" y="0"/>
                              </a:moveTo>
                              <a:lnTo>
                                <a:pt x="2112010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39.685001pt,5.724256pt" to="205.985004pt,5.724256pt" stroked="true" strokeweight=".3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sz w:val="17"/>
        </w:rPr>
        <w:t>Accepted:</w:t>
      </w:r>
      <w:r>
        <w:rPr>
          <w:rFonts w:ascii="Lucida Sans"/>
          <w:spacing w:val="-21"/>
          <w:sz w:val="17"/>
        </w:rPr>
        <w:t> </w:t>
      </w:r>
      <w:r>
        <w:rPr>
          <w:rFonts w:ascii="Lucida Sans"/>
          <w:sz w:val="17"/>
        </w:rPr>
        <w:t>8</w:t>
      </w:r>
      <w:r>
        <w:rPr>
          <w:rFonts w:ascii="Lucida Sans"/>
          <w:spacing w:val="-21"/>
          <w:sz w:val="17"/>
        </w:rPr>
        <w:t> </w:t>
      </w:r>
      <w:r>
        <w:rPr>
          <w:rFonts w:ascii="Lucida Sans"/>
          <w:sz w:val="17"/>
        </w:rPr>
        <w:t>January</w:t>
      </w:r>
      <w:r>
        <w:rPr>
          <w:rFonts w:ascii="Lucida Sans"/>
          <w:spacing w:val="-20"/>
          <w:sz w:val="17"/>
        </w:rPr>
        <w:t> </w:t>
      </w:r>
      <w:r>
        <w:rPr>
          <w:rFonts w:ascii="Lucida Sans"/>
          <w:spacing w:val="-4"/>
          <w:sz w:val="17"/>
        </w:rPr>
        <w:t>2026</w:t>
      </w:r>
    </w:p>
    <w:p>
      <w:pPr>
        <w:spacing w:before="199"/>
        <w:ind w:left="85" w:right="0" w:firstLine="0"/>
        <w:jc w:val="left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503999</wp:posOffset>
                </wp:positionH>
                <wp:positionV relativeFrom="paragraph">
                  <wp:posOffset>72932</wp:posOffset>
                </wp:positionV>
                <wp:extent cx="2112010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11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010" h="0">
                              <a:moveTo>
                                <a:pt x="0" y="0"/>
                              </a:moveTo>
                              <a:lnTo>
                                <a:pt x="2112010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39.685001pt,5.742712pt" to="205.985004pt,5.742712pt" stroked="true" strokeweight=".3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spacing w:val="-2"/>
          <w:sz w:val="17"/>
        </w:rPr>
        <w:t>Published</w:t>
      </w:r>
      <w:r>
        <w:rPr>
          <w:rFonts w:ascii="Times New Roman"/>
          <w:spacing w:val="-8"/>
          <w:sz w:val="17"/>
        </w:rPr>
        <w:t> </w:t>
      </w:r>
      <w:r>
        <w:rPr>
          <w:rFonts w:ascii="Times New Roman"/>
          <w:spacing w:val="-2"/>
          <w:sz w:val="17"/>
        </w:rPr>
        <w:t>online:</w:t>
      </w:r>
      <w:r>
        <w:rPr>
          <w:rFonts w:ascii="Times New Roman"/>
          <w:spacing w:val="-8"/>
          <w:sz w:val="17"/>
        </w:rPr>
        <w:t> </w:t>
      </w:r>
      <w:r>
        <w:rPr>
          <w:rFonts w:ascii="Times New Roman"/>
          <w:spacing w:val="-2"/>
          <w:sz w:val="17"/>
        </w:rPr>
        <w:t>30</w:t>
      </w:r>
      <w:r>
        <w:rPr>
          <w:rFonts w:ascii="Times New Roman"/>
          <w:spacing w:val="-8"/>
          <w:sz w:val="17"/>
        </w:rPr>
        <w:t> </w:t>
      </w:r>
      <w:r>
        <w:rPr>
          <w:rFonts w:ascii="Times New Roman"/>
          <w:spacing w:val="-2"/>
          <w:sz w:val="17"/>
        </w:rPr>
        <w:t>January</w:t>
      </w:r>
      <w:r>
        <w:rPr>
          <w:rFonts w:ascii="Times New Roman"/>
          <w:spacing w:val="-8"/>
          <w:sz w:val="17"/>
        </w:rPr>
        <w:t> </w:t>
      </w:r>
      <w:r>
        <w:rPr>
          <w:rFonts w:ascii="Times New Roman"/>
          <w:spacing w:val="-4"/>
          <w:sz w:val="17"/>
        </w:rPr>
        <w:t>2026</w:t>
      </w: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spacing w:before="0"/>
        <w:ind w:left="333" w:right="0" w:firstLine="0"/>
        <w:jc w:val="left"/>
        <w:rPr>
          <w:rFonts w:ascii="Lucida Sans"/>
          <w:sz w:val="17"/>
        </w:rPr>
      </w:pPr>
      <w:r>
        <w:rPr>
          <w:rFonts w:ascii="Lucida Sans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503999</wp:posOffset>
                </wp:positionH>
                <wp:positionV relativeFrom="paragraph">
                  <wp:posOffset>-55316</wp:posOffset>
                </wp:positionV>
                <wp:extent cx="211201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11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010" h="0">
                              <a:moveTo>
                                <a:pt x="0" y="0"/>
                              </a:moveTo>
                              <a:lnTo>
                                <a:pt x="2112010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39.685001pt,-4.355639pt" to="205.985004pt,-4.355639pt" stroked="true" strokeweight=".3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503999</wp:posOffset>
                </wp:positionH>
                <wp:positionV relativeFrom="paragraph">
                  <wp:posOffset>198208</wp:posOffset>
                </wp:positionV>
                <wp:extent cx="2112010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112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010" h="0">
                              <a:moveTo>
                                <a:pt x="0" y="0"/>
                              </a:moveTo>
                              <a:lnTo>
                                <a:pt x="2112010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9.685001pt,15.606977pt" to="205.985004pt,15.606977pt" stroked="true" strokeweight=".3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504002</wp:posOffset>
                </wp:positionH>
                <wp:positionV relativeFrom="paragraph">
                  <wp:posOffset>-1579</wp:posOffset>
                </wp:positionV>
                <wp:extent cx="138430" cy="13843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38430" cy="138430"/>
                          <a:chExt cx="138430" cy="138430"/>
                        </a:xfrm>
                      </wpg:grpSpPr>
                      <pic:pic>
                        <pic:nvPicPr>
                          <pic:cNvPr id="17" name="Image 1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" y="16990"/>
                            <a:ext cx="137096" cy="120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3" cy="137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852pt;margin-top:-.124383pt;width:10.9pt;height:10.9pt;mso-position-horizontal-relative:page;mso-position-vertical-relative:paragraph;z-index:15733248" id="docshapegroup8" coordorigin="794,-2" coordsize="218,218">
                <v:shape style="position:absolute;left:794;top:24;width:216;height:190" type="#_x0000_t75" id="docshape9" href="http://crossmark.crossref.org/dialog/?doi=10.1038/s41558-026-02557-5&amp;domain=pdf" stroked="false">
                  <v:imagedata r:id="rId8" o:title=""/>
                </v:shape>
                <v:shape style="position:absolute;left:793;top:-3;width:218;height:218" type="#_x0000_t75" id="docshape10" href="http://crossmark.crossref.org/dialog/?doi=10.1038/s41558-026-02557-5&amp;domain=pdf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spacing w:val="-2"/>
          <w:sz w:val="17"/>
        </w:rPr>
        <w:t>Check</w:t>
      </w:r>
      <w:r>
        <w:rPr>
          <w:rFonts w:ascii="Lucida Sans"/>
          <w:spacing w:val="-24"/>
          <w:sz w:val="17"/>
        </w:rPr>
        <w:t> </w:t>
      </w:r>
      <w:r>
        <w:rPr>
          <w:rFonts w:ascii="Lucida Sans"/>
          <w:spacing w:val="-2"/>
          <w:sz w:val="17"/>
        </w:rPr>
        <w:t>for</w:t>
      </w:r>
      <w:r>
        <w:rPr>
          <w:rFonts w:ascii="Lucida Sans"/>
          <w:spacing w:val="-24"/>
          <w:sz w:val="17"/>
        </w:rPr>
        <w:t> </w:t>
      </w:r>
      <w:r>
        <w:rPr>
          <w:rFonts w:ascii="Lucida Sans"/>
          <w:spacing w:val="-2"/>
          <w:sz w:val="17"/>
        </w:rPr>
        <w:t>updates</w:t>
      </w:r>
    </w:p>
    <w:p>
      <w:pPr>
        <w:spacing w:before="40"/>
        <w:ind w:left="85" w:right="0" w:firstLine="0"/>
        <w:jc w:val="left"/>
        <w:rPr>
          <w:rFonts w:ascii="Arial Black" w:hAnsi="Arial Black"/>
          <w:sz w:val="18"/>
        </w:rPr>
      </w:pPr>
      <w:r>
        <w:rPr/>
        <w:br w:type="column"/>
      </w:r>
      <w:r>
        <w:rPr>
          <w:rFonts w:ascii="Arial Black" w:hAnsi="Arial Black"/>
          <w:w w:val="85"/>
          <w:sz w:val="18"/>
        </w:rPr>
        <w:t>Ruben</w:t>
      </w:r>
      <w:r>
        <w:rPr>
          <w:rFonts w:ascii="Arial Black" w:hAnsi="Arial Black"/>
          <w:spacing w:val="-15"/>
          <w:w w:val="85"/>
          <w:sz w:val="18"/>
        </w:rPr>
        <w:t> </w:t>
      </w:r>
      <w:r>
        <w:rPr>
          <w:rFonts w:ascii="Arial Black" w:hAnsi="Arial Black"/>
          <w:w w:val="85"/>
          <w:sz w:val="18"/>
        </w:rPr>
        <w:t>Prütz</w:t>
      </w:r>
      <w:r>
        <w:rPr>
          <w:rFonts w:ascii="Arial Black" w:hAnsi="Arial Black"/>
          <w:spacing w:val="-27"/>
          <w:w w:val="85"/>
          <w:sz w:val="18"/>
        </w:rPr>
        <w:t> </w:t>
      </w:r>
      <w:r>
        <w:rPr>
          <w:rFonts w:ascii="Arial Black" w:hAnsi="Arial Black"/>
          <w:spacing w:val="-39"/>
          <w:sz w:val="18"/>
        </w:rPr>
        <w:drawing>
          <wp:inline distT="0" distB="0" distL="0" distR="0">
            <wp:extent cx="95389" cy="95364"/>
            <wp:effectExtent l="0" t="0" r="0" b="0"/>
            <wp:docPr id="19" name="Image 19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</w:rPr>
      </w:r>
      <w:r>
        <w:rPr>
          <w:rFonts w:ascii="Times New Roman" w:hAnsi="Times New Roman"/>
          <w:spacing w:val="32"/>
          <w:position w:val="8"/>
          <w:sz w:val="18"/>
        </w:rPr>
        <w:t> </w:t>
      </w:r>
      <w:r>
        <w:rPr>
          <w:rFonts w:ascii="Arial Black" w:hAnsi="Arial Black"/>
          <w:w w:val="85"/>
          <w:position w:val="8"/>
          <w:sz w:val="18"/>
          <w:vertAlign w:val="superscript"/>
        </w:rPr>
        <w:t>1,2,3</w:t>
      </w:r>
      <w:r>
        <w:rPr>
          <w:rFonts w:ascii="Arial Black" w:hAnsi="Arial Black"/>
          <w:spacing w:val="-31"/>
          <w:w w:val="85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43"/>
          <w:sz w:val="18"/>
          <w:vertAlign w:val="baseline"/>
        </w:rPr>
        <w:drawing>
          <wp:inline distT="0" distB="0" distL="0" distR="0">
            <wp:extent cx="117005" cy="8911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43"/>
          <w:sz w:val="18"/>
          <w:vertAlign w:val="baseline"/>
        </w:rPr>
      </w:r>
      <w:r>
        <w:rPr>
          <w:rFonts w:ascii="Arial Black" w:hAnsi="Arial Black"/>
          <w:w w:val="85"/>
          <w:sz w:val="18"/>
          <w:vertAlign w:val="baseline"/>
        </w:rPr>
        <w:t>,</w:t>
      </w:r>
      <w:r>
        <w:rPr>
          <w:rFonts w:ascii="Arial Black" w:hAnsi="Arial Black"/>
          <w:spacing w:val="-15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Joeri</w:t>
      </w:r>
      <w:r>
        <w:rPr>
          <w:rFonts w:ascii="Arial Black" w:hAnsi="Arial Black"/>
          <w:spacing w:val="-15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Rogelj</w:t>
      </w:r>
      <w:r>
        <w:rPr>
          <w:rFonts w:ascii="Arial Black" w:hAnsi="Arial Black"/>
          <w:spacing w:val="-26"/>
          <w:w w:val="85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1" name="Image 21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14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1"/>
          <w:position w:val="8"/>
          <w:sz w:val="18"/>
          <w:vertAlign w:val="baseline"/>
        </w:rPr>
        <w:t> </w:t>
      </w:r>
      <w:r>
        <w:rPr>
          <w:rFonts w:ascii="Arial Black" w:hAnsi="Arial Black"/>
          <w:w w:val="85"/>
          <w:position w:val="8"/>
          <w:sz w:val="18"/>
          <w:vertAlign w:val="superscript"/>
        </w:rPr>
        <w:t>3,4,5</w:t>
      </w:r>
      <w:r>
        <w:rPr>
          <w:rFonts w:ascii="Arial Black" w:hAnsi="Arial Black"/>
          <w:w w:val="85"/>
          <w:sz w:val="18"/>
          <w:vertAlign w:val="baseline"/>
        </w:rPr>
        <w:t>,</w:t>
      </w:r>
      <w:r>
        <w:rPr>
          <w:rFonts w:ascii="Arial Black" w:hAnsi="Arial Black"/>
          <w:spacing w:val="-14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Gaurav</w:t>
      </w:r>
      <w:r>
        <w:rPr>
          <w:rFonts w:ascii="Arial Black" w:hAnsi="Arial Black"/>
          <w:spacing w:val="-15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Ganti</w:t>
      </w:r>
      <w:r>
        <w:rPr>
          <w:rFonts w:ascii="Arial Black" w:hAnsi="Arial Black"/>
          <w:spacing w:val="-27"/>
          <w:w w:val="85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2" name="Image 22">
              <a:hlinkClick r:id="rId1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15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2"/>
          <w:position w:val="8"/>
          <w:sz w:val="18"/>
          <w:vertAlign w:val="baseline"/>
        </w:rPr>
        <w:t> </w:t>
      </w:r>
      <w:r>
        <w:rPr>
          <w:rFonts w:ascii="Arial Black" w:hAnsi="Arial Black"/>
          <w:w w:val="85"/>
          <w:position w:val="8"/>
          <w:sz w:val="18"/>
          <w:vertAlign w:val="superscript"/>
        </w:rPr>
        <w:t>1,2,4,6</w:t>
      </w:r>
      <w:r>
        <w:rPr>
          <w:rFonts w:ascii="Arial Black" w:hAnsi="Arial Black"/>
          <w:w w:val="85"/>
          <w:sz w:val="18"/>
          <w:vertAlign w:val="baseline"/>
        </w:rPr>
        <w:t>,</w:t>
      </w:r>
      <w:r>
        <w:rPr>
          <w:rFonts w:ascii="Arial Black" w:hAnsi="Arial Black"/>
          <w:spacing w:val="-15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Jeff</w:t>
      </w:r>
      <w:r>
        <w:rPr>
          <w:rFonts w:ascii="Arial Black" w:hAnsi="Arial Black"/>
          <w:spacing w:val="-15"/>
          <w:w w:val="85"/>
          <w:sz w:val="18"/>
          <w:vertAlign w:val="baseline"/>
        </w:rPr>
        <w:t> </w:t>
      </w:r>
      <w:r>
        <w:rPr>
          <w:rFonts w:ascii="Arial Black" w:hAnsi="Arial Black"/>
          <w:w w:val="85"/>
          <w:sz w:val="18"/>
          <w:vertAlign w:val="baseline"/>
        </w:rPr>
        <w:t>Price</w:t>
      </w:r>
      <w:r>
        <w:rPr>
          <w:rFonts w:ascii="Arial Black" w:hAnsi="Arial Black"/>
          <w:spacing w:val="-26"/>
          <w:w w:val="85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3" name="Image 23">
              <a:hlinkClick r:id="rId1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17"/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2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5"/>
          <w:w w:val="85"/>
          <w:position w:val="8"/>
          <w:sz w:val="18"/>
          <w:vertAlign w:val="superscript"/>
        </w:rPr>
        <w:t>7</w:t>
      </w:r>
      <w:r>
        <w:rPr>
          <w:rFonts w:ascii="Arial Black" w:hAnsi="Arial Black"/>
          <w:spacing w:val="-5"/>
          <w:w w:val="85"/>
          <w:sz w:val="18"/>
          <w:vertAlign w:val="baseline"/>
        </w:rPr>
        <w:t>,</w:t>
      </w:r>
    </w:p>
    <w:p>
      <w:pPr>
        <w:spacing w:before="1"/>
        <w:ind w:left="85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spacing w:val="-2"/>
          <w:w w:val="90"/>
          <w:sz w:val="18"/>
        </w:rPr>
        <w:t>Rachel</w:t>
      </w:r>
      <w:r>
        <w:rPr>
          <w:rFonts w:ascii="Arial Black" w:hAnsi="Arial Black"/>
          <w:spacing w:val="-22"/>
          <w:w w:val="90"/>
          <w:sz w:val="18"/>
        </w:rPr>
        <w:t> </w:t>
      </w:r>
      <w:r>
        <w:rPr>
          <w:rFonts w:ascii="Arial Black" w:hAnsi="Arial Black"/>
          <w:spacing w:val="-2"/>
          <w:w w:val="90"/>
          <w:sz w:val="18"/>
        </w:rPr>
        <w:t>Warren</w:t>
      </w:r>
      <w:r>
        <w:rPr>
          <w:rFonts w:ascii="Arial Black" w:hAnsi="Arial Black"/>
          <w:spacing w:val="-33"/>
          <w:w w:val="90"/>
          <w:sz w:val="18"/>
        </w:rPr>
        <w:t> </w:t>
      </w:r>
      <w:r>
        <w:rPr>
          <w:rFonts w:ascii="Arial Black" w:hAnsi="Arial Black"/>
          <w:spacing w:val="-39"/>
          <w:sz w:val="18"/>
        </w:rPr>
        <w:drawing>
          <wp:inline distT="0" distB="0" distL="0" distR="0">
            <wp:extent cx="95389" cy="95364"/>
            <wp:effectExtent l="0" t="0" r="0" b="0"/>
            <wp:docPr id="24" name="Image 24">
              <a:hlinkClick r:id="rId1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19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</w:rPr>
      </w:r>
      <w:r>
        <w:rPr>
          <w:rFonts w:ascii="Times New Roman" w:hAnsi="Times New Roman"/>
          <w:spacing w:val="24"/>
          <w:position w:val="8"/>
          <w:sz w:val="18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7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22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Nicole</w:t>
      </w:r>
      <w:r>
        <w:rPr>
          <w:rFonts w:ascii="Arial Black" w:hAnsi="Arial Black"/>
          <w:spacing w:val="-22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Forstenhäusler</w:t>
      </w:r>
      <w:r>
        <w:rPr>
          <w:rFonts w:ascii="Arial Black" w:hAnsi="Arial Black"/>
          <w:spacing w:val="-32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5" name="Image 25">
              <a:hlinkClick r:id="rId2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>
                      <a:hlinkClick r:id="rId20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3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7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22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Yazhen</w:t>
      </w:r>
      <w:r>
        <w:rPr>
          <w:rFonts w:ascii="Arial Black" w:hAnsi="Arial Black"/>
          <w:spacing w:val="-22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Wu</w:t>
      </w:r>
      <w:r>
        <w:rPr>
          <w:rFonts w:ascii="Arial Black" w:hAnsi="Arial Black"/>
          <w:spacing w:val="-32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6" name="Image 26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2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3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5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5"/>
          <w:w w:val="90"/>
          <w:sz w:val="18"/>
          <w:vertAlign w:val="baseline"/>
        </w:rPr>
        <w:t>,</w:t>
      </w:r>
    </w:p>
    <w:p>
      <w:pPr>
        <w:spacing w:before="1"/>
        <w:ind w:left="85" w:right="0" w:firstLine="0"/>
        <w:jc w:val="left"/>
        <w:rPr>
          <w:rFonts w:ascii="Arial Black" w:hAnsi="Arial Black"/>
          <w:position w:val="8"/>
          <w:sz w:val="18"/>
        </w:rPr>
      </w:pPr>
      <w:r>
        <w:rPr>
          <w:rFonts w:ascii="Arial Black" w:hAnsi="Arial Black"/>
          <w:spacing w:val="-2"/>
          <w:w w:val="90"/>
          <w:sz w:val="18"/>
        </w:rPr>
        <w:t>Andrey</w:t>
      </w:r>
      <w:r>
        <w:rPr>
          <w:rFonts w:ascii="Arial Black" w:hAnsi="Arial Black"/>
          <w:spacing w:val="-21"/>
          <w:w w:val="90"/>
          <w:sz w:val="18"/>
        </w:rPr>
        <w:t> </w:t>
      </w:r>
      <w:r>
        <w:rPr>
          <w:rFonts w:ascii="Arial Black" w:hAnsi="Arial Black"/>
          <w:spacing w:val="-2"/>
          <w:w w:val="90"/>
          <w:sz w:val="18"/>
        </w:rPr>
        <w:t>Lessa</w:t>
      </w:r>
      <w:r>
        <w:rPr>
          <w:rFonts w:ascii="Arial Black" w:hAnsi="Arial Black"/>
          <w:spacing w:val="-21"/>
          <w:w w:val="90"/>
          <w:sz w:val="18"/>
        </w:rPr>
        <w:t> </w:t>
      </w:r>
      <w:r>
        <w:rPr>
          <w:rFonts w:ascii="Arial Black" w:hAnsi="Arial Black"/>
          <w:spacing w:val="-2"/>
          <w:w w:val="90"/>
          <w:sz w:val="18"/>
        </w:rPr>
        <w:t>Derci</w:t>
      </w:r>
      <w:r>
        <w:rPr>
          <w:rFonts w:ascii="Arial Black" w:hAnsi="Arial Black"/>
          <w:spacing w:val="-21"/>
          <w:w w:val="90"/>
          <w:sz w:val="18"/>
        </w:rPr>
        <w:t> </w:t>
      </w:r>
      <w:r>
        <w:rPr>
          <w:rFonts w:ascii="Arial Black" w:hAnsi="Arial Black"/>
          <w:spacing w:val="-2"/>
          <w:w w:val="90"/>
          <w:sz w:val="18"/>
        </w:rPr>
        <w:t>Augustynczik</w:t>
      </w:r>
      <w:r>
        <w:rPr>
          <w:rFonts w:ascii="Arial Black" w:hAnsi="Arial Black"/>
          <w:spacing w:val="-32"/>
          <w:w w:val="90"/>
          <w:sz w:val="18"/>
        </w:rPr>
        <w:t> </w:t>
      </w:r>
      <w:r>
        <w:rPr>
          <w:rFonts w:ascii="Arial Black" w:hAnsi="Arial Black"/>
          <w:spacing w:val="-39"/>
          <w:sz w:val="18"/>
        </w:rPr>
        <w:drawing>
          <wp:inline distT="0" distB="0" distL="0" distR="0">
            <wp:extent cx="95389" cy="95364"/>
            <wp:effectExtent l="0" t="0" r="0" b="0"/>
            <wp:docPr id="27" name="Image 27">
              <a:hlinkClick r:id="rId2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22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</w:rPr>
      </w:r>
      <w:r>
        <w:rPr>
          <w:rFonts w:ascii="Times New Roman" w:hAnsi="Times New Roman"/>
          <w:spacing w:val="26"/>
          <w:position w:val="8"/>
          <w:sz w:val="18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21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Michael</w:t>
      </w:r>
      <w:r>
        <w:rPr>
          <w:rFonts w:ascii="Arial Black" w:hAnsi="Arial Black"/>
          <w:spacing w:val="-21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Wögerer</w:t>
      </w:r>
      <w:r>
        <w:rPr>
          <w:rFonts w:ascii="Arial Black" w:hAnsi="Arial Black"/>
          <w:spacing w:val="-32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8" name="Image 28">
              <a:hlinkClick r:id="rId2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>
                      <a:hlinkClick r:id="rId24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6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21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Tamás</w:t>
      </w:r>
      <w:r>
        <w:rPr>
          <w:rFonts w:ascii="Arial Black" w:hAnsi="Arial Black"/>
          <w:spacing w:val="-21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Krisztin</w:t>
      </w:r>
      <w:r>
        <w:rPr>
          <w:rFonts w:ascii="Arial Black" w:hAnsi="Arial Black"/>
          <w:spacing w:val="-32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29" name="Image 29">
              <a:hlinkClick r:id="rId2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>
                      <a:hlinkClick r:id="rId25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6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2"/>
          <w:w w:val="90"/>
          <w:sz w:val="18"/>
          <w:vertAlign w:val="baseline"/>
        </w:rPr>
        <w:t>, </w:t>
      </w:r>
      <w:r>
        <w:rPr>
          <w:rFonts w:ascii="Arial Black" w:hAnsi="Arial Black"/>
          <w:spacing w:val="-6"/>
          <w:w w:val="90"/>
          <w:sz w:val="18"/>
          <w:vertAlign w:val="baseline"/>
        </w:rPr>
        <w:t>Petr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Havlík</w:t>
      </w:r>
      <w:r>
        <w:rPr>
          <w:rFonts w:ascii="Arial Black" w:hAnsi="Arial Black"/>
          <w:spacing w:val="-33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0" name="Image 30">
              <a:hlinkClick r:id="rId2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>
                      <a:hlinkClick r:id="rId26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2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6"/>
          <w:w w:val="90"/>
          <w:sz w:val="18"/>
          <w:vertAlign w:val="baseline"/>
        </w:rPr>
        <w:t>,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Florian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Kraxner</w:t>
      </w:r>
      <w:r>
        <w:rPr>
          <w:rFonts w:ascii="Arial Black" w:hAnsi="Arial Black"/>
          <w:spacing w:val="-33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1" name="Image 31">
              <a:hlinkClick r:id="rId2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>
                      <a:hlinkClick r:id="rId27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2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position w:val="8"/>
          <w:sz w:val="18"/>
          <w:vertAlign w:val="superscript"/>
        </w:rPr>
        <w:t>4</w:t>
      </w:r>
      <w:r>
        <w:rPr>
          <w:rFonts w:ascii="Arial Black" w:hAnsi="Arial Black"/>
          <w:spacing w:val="-6"/>
          <w:w w:val="90"/>
          <w:sz w:val="18"/>
          <w:vertAlign w:val="baseline"/>
        </w:rPr>
        <w:t>,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Stefan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Frank</w:t>
      </w:r>
      <w:r>
        <w:rPr>
          <w:rFonts w:ascii="Arial Black" w:hAnsi="Arial Black"/>
          <w:spacing w:val="-33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2" name="Image 32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>
                      <a:hlinkClick r:id="rId28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2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position w:val="8"/>
          <w:sz w:val="18"/>
          <w:vertAlign w:val="superscript"/>
        </w:rPr>
        <w:t>4,8</w:t>
      </w:r>
      <w:r>
        <w:rPr>
          <w:rFonts w:ascii="Arial Black" w:hAnsi="Arial Black"/>
          <w:spacing w:val="-6"/>
          <w:w w:val="90"/>
          <w:sz w:val="18"/>
          <w:vertAlign w:val="baseline"/>
        </w:rPr>
        <w:t>,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Tomoko</w:t>
      </w:r>
      <w:r>
        <w:rPr>
          <w:rFonts w:ascii="Arial Black" w:hAnsi="Arial Black"/>
          <w:spacing w:val="-23"/>
          <w:w w:val="90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sz w:val="18"/>
          <w:vertAlign w:val="baseline"/>
        </w:rPr>
        <w:t>Hasegawa</w:t>
      </w:r>
      <w:r>
        <w:rPr>
          <w:rFonts w:ascii="Arial Black" w:hAnsi="Arial Black"/>
          <w:spacing w:val="-33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3" name="Image 33">
              <a:hlinkClick r:id="rId2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>
                      <a:hlinkClick r:id="rId29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2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6"/>
          <w:w w:val="90"/>
          <w:position w:val="8"/>
          <w:sz w:val="18"/>
          <w:vertAlign w:val="superscript"/>
        </w:rPr>
        <w:t>9,10,11</w:t>
      </w:r>
      <w:r>
        <w:rPr>
          <w:rFonts w:ascii="Arial Black" w:hAnsi="Arial Black"/>
          <w:spacing w:val="-6"/>
          <w:w w:val="90"/>
          <w:sz w:val="18"/>
          <w:vertAlign w:val="baseline"/>
        </w:rPr>
        <w:t>, </w:t>
      </w:r>
      <w:r>
        <w:rPr>
          <w:rFonts w:ascii="Arial Black" w:hAnsi="Arial Black"/>
          <w:spacing w:val="-2"/>
          <w:w w:val="90"/>
          <w:sz w:val="18"/>
          <w:vertAlign w:val="baseline"/>
        </w:rPr>
        <w:t>Jonathan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C.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Doelman</w:t>
      </w:r>
      <w:r>
        <w:rPr>
          <w:rFonts w:ascii="Arial Black" w:hAnsi="Arial Black"/>
          <w:spacing w:val="-29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4" name="Image 34">
              <a:hlinkClick r:id="rId3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>
                      <a:hlinkClick r:id="rId30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4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12,13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Vassilis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Daioglou</w:t>
      </w:r>
      <w:r>
        <w:rPr>
          <w:rFonts w:ascii="Arial Black" w:hAnsi="Arial Black"/>
          <w:spacing w:val="-29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5" name="Image 35">
              <a:hlinkClick r:id="rId3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>
                      <a:hlinkClick r:id="rId31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4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12,13</w:t>
      </w:r>
      <w:r>
        <w:rPr>
          <w:rFonts w:ascii="Arial Black" w:hAnsi="Arial Black"/>
          <w:spacing w:val="-2"/>
          <w:w w:val="90"/>
          <w:sz w:val="18"/>
          <w:vertAlign w:val="baseline"/>
        </w:rPr>
        <w:t>,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Florian</w:t>
      </w:r>
      <w:r>
        <w:rPr>
          <w:rFonts w:ascii="Arial Black" w:hAnsi="Arial Black"/>
          <w:spacing w:val="-17"/>
          <w:w w:val="90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sz w:val="18"/>
          <w:vertAlign w:val="baseline"/>
        </w:rPr>
        <w:t>Humpenöder</w:t>
      </w:r>
      <w:r>
        <w:rPr>
          <w:rFonts w:ascii="Arial Black" w:hAnsi="Arial Black"/>
          <w:spacing w:val="-29"/>
          <w:w w:val="90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6" name="Image 36">
              <a:hlinkClick r:id="rId3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>
                      <a:hlinkClick r:id="rId32"/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34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2"/>
          <w:w w:val="90"/>
          <w:position w:val="8"/>
          <w:sz w:val="18"/>
          <w:vertAlign w:val="superscript"/>
        </w:rPr>
        <w:t>2</w:t>
      </w:r>
      <w:r>
        <w:rPr>
          <w:rFonts w:ascii="Arial Black" w:hAnsi="Arial Black"/>
          <w:spacing w:val="-2"/>
          <w:w w:val="90"/>
          <w:sz w:val="18"/>
          <w:vertAlign w:val="baseline"/>
        </w:rPr>
        <w:t>, </w:t>
      </w:r>
      <w:r>
        <w:rPr>
          <w:rFonts w:ascii="Arial Black" w:hAnsi="Arial Black"/>
          <w:spacing w:val="-8"/>
          <w:sz w:val="18"/>
          <w:vertAlign w:val="baseline"/>
        </w:rPr>
        <w:t>Alexander</w:t>
      </w:r>
      <w:r>
        <w:rPr>
          <w:rFonts w:ascii="Arial Black" w:hAnsi="Arial Black"/>
          <w:spacing w:val="-29"/>
          <w:sz w:val="18"/>
          <w:vertAlign w:val="baseline"/>
        </w:rPr>
        <w:t> </w:t>
      </w:r>
      <w:r>
        <w:rPr>
          <w:rFonts w:ascii="Arial Black" w:hAnsi="Arial Black"/>
          <w:spacing w:val="-8"/>
          <w:sz w:val="18"/>
          <w:vertAlign w:val="baseline"/>
        </w:rPr>
        <w:t>Popp</w:t>
      </w:r>
      <w:r>
        <w:rPr>
          <w:rFonts w:ascii="Arial Black" w:hAnsi="Arial Black"/>
          <w:spacing w:val="-39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7" name="Image 37">
              <a:hlinkClick r:id="rId3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>
                      <a:hlinkClick r:id="rId34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1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8"/>
          <w:position w:val="8"/>
          <w:sz w:val="18"/>
          <w:vertAlign w:val="superscript"/>
        </w:rPr>
        <w:t>2,14</w:t>
      </w:r>
      <w:r>
        <w:rPr>
          <w:rFonts w:ascii="Arial Black" w:hAnsi="Arial Black"/>
          <w:spacing w:val="-29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8"/>
          <w:sz w:val="18"/>
          <w:vertAlign w:val="baseline"/>
        </w:rPr>
        <w:t>&amp;</w:t>
      </w:r>
      <w:r>
        <w:rPr>
          <w:rFonts w:ascii="Arial Black" w:hAnsi="Arial Black"/>
          <w:spacing w:val="-29"/>
          <w:sz w:val="18"/>
          <w:vertAlign w:val="baseline"/>
        </w:rPr>
        <w:t> </w:t>
      </w:r>
      <w:r>
        <w:rPr>
          <w:rFonts w:ascii="Arial Black" w:hAnsi="Arial Black"/>
          <w:spacing w:val="-8"/>
          <w:sz w:val="18"/>
          <w:vertAlign w:val="baseline"/>
        </w:rPr>
        <w:t>Sabine</w:t>
      </w:r>
      <w:r>
        <w:rPr>
          <w:rFonts w:ascii="Arial Black" w:hAnsi="Arial Black"/>
          <w:spacing w:val="-29"/>
          <w:sz w:val="18"/>
          <w:vertAlign w:val="baseline"/>
        </w:rPr>
        <w:t> </w:t>
      </w:r>
      <w:r>
        <w:rPr>
          <w:rFonts w:ascii="Arial Black" w:hAnsi="Arial Black"/>
          <w:spacing w:val="-8"/>
          <w:sz w:val="18"/>
          <w:vertAlign w:val="baseline"/>
        </w:rPr>
        <w:t>Fuss</w:t>
      </w:r>
      <w:r>
        <w:rPr>
          <w:rFonts w:ascii="Arial Black" w:hAnsi="Arial Black"/>
          <w:spacing w:val="-39"/>
          <w:sz w:val="18"/>
          <w:vertAlign w:val="baseline"/>
        </w:rPr>
        <w:t> </w:t>
      </w:r>
      <w:r>
        <w:rPr>
          <w:rFonts w:ascii="Arial Black" w:hAnsi="Arial Black"/>
          <w:spacing w:val="-39"/>
          <w:sz w:val="18"/>
          <w:vertAlign w:val="baseline"/>
        </w:rPr>
        <w:drawing>
          <wp:inline distT="0" distB="0" distL="0" distR="0">
            <wp:extent cx="95389" cy="95364"/>
            <wp:effectExtent l="0" t="0" r="0" b="0"/>
            <wp:docPr id="38" name="Image 38">
              <a:hlinkClick r:id="rId3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>
                      <a:hlinkClick r:id="rId35"/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spacing w:val="-39"/>
          <w:sz w:val="18"/>
          <w:vertAlign w:val="baseline"/>
        </w:rPr>
      </w:r>
      <w:r>
        <w:rPr>
          <w:rFonts w:ascii="Times New Roman" w:hAnsi="Times New Roman"/>
          <w:spacing w:val="21"/>
          <w:position w:val="8"/>
          <w:sz w:val="18"/>
          <w:vertAlign w:val="baseline"/>
        </w:rPr>
        <w:t> </w:t>
      </w:r>
      <w:r>
        <w:rPr>
          <w:rFonts w:ascii="Arial Black" w:hAnsi="Arial Black"/>
          <w:spacing w:val="-8"/>
          <w:position w:val="8"/>
          <w:sz w:val="18"/>
          <w:vertAlign w:val="superscript"/>
        </w:rPr>
        <w:t>1,2</w:t>
      </w:r>
    </w:p>
    <w:p>
      <w:pPr>
        <w:pStyle w:val="BodyText"/>
        <w:spacing w:before="111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2760120</wp:posOffset>
                </wp:positionH>
                <wp:positionV relativeFrom="paragraph">
                  <wp:posOffset>265369</wp:posOffset>
                </wp:positionV>
                <wp:extent cx="4368165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368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8165" h="0">
                              <a:moveTo>
                                <a:pt x="0" y="0"/>
                              </a:moveTo>
                              <a:lnTo>
                                <a:pt x="4367885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332306pt;margin-top:20.895269pt;width:343.95pt;height:.1pt;mso-position-horizontal-relative:page;mso-position-vertical-relative:paragraph;z-index:-15727104;mso-wrap-distance-left:0;mso-wrap-distance-right:0" id="docshape11" coordorigin="4347,418" coordsize="6879,0" path="m4347,418l11225,418e" filled="false" stroked="true" strokeweight=".3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76" w:lineRule="auto" w:before="70"/>
        <w:ind w:left="85" w:right="170" w:firstLine="0"/>
        <w:jc w:val="left"/>
        <w:rPr>
          <w:sz w:val="20"/>
        </w:rPr>
      </w:pPr>
      <w:r>
        <w:rPr>
          <w:w w:val="115"/>
          <w:sz w:val="20"/>
        </w:rPr>
        <w:t>Pathways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consistent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global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climate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objectives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typically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deploy billions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tonnes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carbon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dioxide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removal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(CDR)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land-intensive methods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such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forestation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bioenergy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carbon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capture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and storage.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Such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large-scale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deployment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land-intensive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CDR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may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have negative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consequences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biodiversity.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Here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we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assess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scenarios</w:t>
      </w:r>
      <w:r>
        <w:rPr>
          <w:spacing w:val="-16"/>
          <w:w w:val="115"/>
          <w:sz w:val="20"/>
        </w:rPr>
        <w:t> </w:t>
      </w:r>
      <w:r>
        <w:rPr>
          <w:w w:val="115"/>
          <w:sz w:val="20"/>
        </w:rPr>
        <w:t>across five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integrated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assessment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models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show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that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scenarios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consistent with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limiting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warming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1.5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°C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allocate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up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13%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global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areas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20"/>
          <w:w w:val="115"/>
          <w:sz w:val="20"/>
        </w:rPr>
        <w:t> </w:t>
      </w:r>
      <w:r>
        <w:rPr>
          <w:w w:val="115"/>
          <w:sz w:val="20"/>
        </w:rPr>
        <w:t>high biodiversity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importance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land-intensive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CDR.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These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overlaps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are distributed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unevenly,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higher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shares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in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low-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4"/>
          <w:w w:val="115"/>
          <w:sz w:val="20"/>
        </w:rPr>
        <w:t> </w:t>
      </w:r>
      <w:r>
        <w:rPr>
          <w:w w:val="115"/>
          <w:sz w:val="20"/>
        </w:rPr>
        <w:t>middle-income countries.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Understanding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potential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conflicts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between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climate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action </w:t>
      </w:r>
      <w:r>
        <w:rPr>
          <w:spacing w:val="-2"/>
          <w:w w:val="115"/>
          <w:sz w:val="20"/>
        </w:rPr>
        <w:t>and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biodiversity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conservation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is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crucial.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An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illustrative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analysis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shows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that</w:t>
      </w:r>
    </w:p>
    <w:p>
      <w:pPr>
        <w:spacing w:line="276" w:lineRule="auto" w:before="0"/>
        <w:ind w:left="85" w:right="0" w:firstLine="0"/>
        <w:jc w:val="left"/>
        <w:rPr>
          <w:sz w:val="20"/>
        </w:rPr>
      </w:pPr>
      <w:r>
        <w:rPr>
          <w:spacing w:val="-2"/>
          <w:w w:val="115"/>
          <w:sz w:val="20"/>
        </w:rPr>
        <w:t>if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current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biodiversity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hotspots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were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protected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from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land-use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change,</w:t>
      </w:r>
      <w:r>
        <w:rPr>
          <w:spacing w:val="-13"/>
          <w:w w:val="115"/>
          <w:sz w:val="20"/>
        </w:rPr>
        <w:t> </w:t>
      </w:r>
      <w:r>
        <w:rPr>
          <w:spacing w:val="-2"/>
          <w:w w:val="115"/>
          <w:sz w:val="20"/>
        </w:rPr>
        <w:t>over </w:t>
      </w:r>
      <w:r>
        <w:rPr>
          <w:w w:val="115"/>
          <w:sz w:val="20"/>
        </w:rPr>
        <w:t>half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land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allocated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forestation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bioenergy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carbon</w:t>
      </w:r>
      <w:r>
        <w:rPr>
          <w:spacing w:val="-13"/>
          <w:w w:val="115"/>
          <w:sz w:val="20"/>
        </w:rPr>
        <w:t> </w:t>
      </w:r>
      <w:r>
        <w:rPr>
          <w:w w:val="115"/>
          <w:sz w:val="20"/>
        </w:rPr>
        <w:t>capture </w:t>
      </w:r>
      <w:r>
        <w:rPr>
          <w:w w:val="110"/>
          <w:sz w:val="20"/>
        </w:rPr>
        <w:t>and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storage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assessed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scenarios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would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unavailable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unless</w:t>
      </w:r>
      <w:r>
        <w:rPr>
          <w:spacing w:val="-5"/>
          <w:w w:val="110"/>
          <w:sz w:val="20"/>
        </w:rPr>
        <w:t> </w:t>
      </w:r>
      <w:r>
        <w:rPr>
          <w:w w:val="110"/>
          <w:sz w:val="20"/>
        </w:rPr>
        <w:t>synergies </w:t>
      </w:r>
      <w:r>
        <w:rPr>
          <w:w w:val="115"/>
          <w:sz w:val="20"/>
        </w:rPr>
        <w:t>between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climate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conservation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goals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are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leveraged.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Our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analysis</w:t>
      </w:r>
      <w:r>
        <w:rPr>
          <w:spacing w:val="-17"/>
          <w:w w:val="115"/>
          <w:sz w:val="20"/>
        </w:rPr>
        <w:t> </w:t>
      </w:r>
      <w:r>
        <w:rPr>
          <w:w w:val="115"/>
          <w:sz w:val="20"/>
        </w:rPr>
        <w:t>also indicates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CDR-related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biodiversity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benefits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due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avoided</w:t>
      </w:r>
      <w:r>
        <w:rPr>
          <w:spacing w:val="-9"/>
          <w:w w:val="115"/>
          <w:sz w:val="20"/>
        </w:rPr>
        <w:t> </w:t>
      </w:r>
      <w:r>
        <w:rPr>
          <w:w w:val="115"/>
          <w:sz w:val="20"/>
        </w:rPr>
        <w:t>warming.</w:t>
      </w:r>
    </w:p>
    <w:p>
      <w:pPr>
        <w:spacing w:after="0" w:line="276" w:lineRule="auto"/>
        <w:jc w:val="left"/>
        <w:rPr>
          <w:sz w:val="20"/>
        </w:rPr>
        <w:sectPr>
          <w:type w:val="continuous"/>
          <w:pgSz w:w="11910" w:h="15820"/>
          <w:pgMar w:header="0" w:footer="451" w:top="660" w:bottom="640" w:left="708" w:right="566"/>
          <w:cols w:num="2" w:equalWidth="0">
            <w:col w:w="2396" w:space="1157"/>
            <w:col w:w="7083"/>
          </w:cols>
        </w:sectPr>
      </w:pPr>
    </w:p>
    <w:p>
      <w:pPr>
        <w:pStyle w:val="BodyText"/>
        <w:spacing w:before="6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5820"/>
          <w:pgMar w:header="0" w:footer="451" w:top="660" w:bottom="640" w:left="708" w:right="566"/>
        </w:sectPr>
      </w:pPr>
    </w:p>
    <w:p>
      <w:pPr>
        <w:pStyle w:val="BodyText"/>
        <w:spacing w:line="264" w:lineRule="auto" w:before="113"/>
        <w:ind w:left="85" w:right="38"/>
        <w:jc w:val="both"/>
      </w:pPr>
      <w:r>
        <w:rPr>
          <w:w w:val="120"/>
        </w:rPr>
        <w:t>As global climate action remains insufficient</w:t>
      </w:r>
      <w:hyperlink w:history="true" w:anchor="_bookmark5">
        <w:r>
          <w:rPr>
            <w:color w:val="0068A5"/>
            <w:w w:val="120"/>
            <w:vertAlign w:val="superscript"/>
          </w:rPr>
          <w:t>1</w:t>
        </w:r>
      </w:hyperlink>
      <w:r>
        <w:rPr>
          <w:w w:val="120"/>
          <w:vertAlign w:val="superscript"/>
        </w:rPr>
        <w:t>,</w:t>
      </w:r>
      <w:hyperlink w:history="true" w:anchor="_bookmark6">
        <w:r>
          <w:rPr>
            <w:color w:val="0068A5"/>
            <w:w w:val="120"/>
            <w:vertAlign w:val="superscript"/>
          </w:rPr>
          <w:t>2</w:t>
        </w:r>
      </w:hyperlink>
      <w:r>
        <w:rPr>
          <w:w w:val="120"/>
          <w:vertAlign w:val="baseline"/>
        </w:rPr>
        <w:t>, and in light of the </w:t>
      </w:r>
      <w:r>
        <w:rPr>
          <w:w w:val="115"/>
          <w:vertAlign w:val="baseline"/>
        </w:rPr>
        <w:t>soon-exhausted remaining carbon budget for at least a 50% chance </w:t>
      </w:r>
      <w:r>
        <w:rPr>
          <w:spacing w:val="-2"/>
          <w:w w:val="120"/>
          <w:vertAlign w:val="baseline"/>
        </w:rPr>
        <w:t>of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staying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below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1.5</w:t>
      </w:r>
      <w:r>
        <w:rPr>
          <w:spacing w:val="-3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°C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of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global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warming</w:t>
      </w:r>
      <w:hyperlink w:history="true" w:anchor="_bookmark7">
        <w:r>
          <w:rPr>
            <w:color w:val="0068A5"/>
            <w:spacing w:val="-2"/>
            <w:w w:val="120"/>
            <w:vertAlign w:val="superscript"/>
          </w:rPr>
          <w:t>3</w:t>
        </w:r>
      </w:hyperlink>
      <w:r>
        <w:rPr>
          <w:spacing w:val="-2"/>
          <w:w w:val="120"/>
          <w:vertAlign w:val="baseline"/>
        </w:rPr>
        <w:t>,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carbon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dioxide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removal </w:t>
      </w:r>
      <w:r>
        <w:rPr>
          <w:w w:val="115"/>
          <w:vertAlign w:val="baseline"/>
        </w:rPr>
        <w:t>(CDR) is gaining political attention. Modelled pathways that outline how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global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could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limited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less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than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2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°C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1.5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°C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largely depend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removals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afforestation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reforestation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well as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bioenergy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carbon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capture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storage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(BECCS)</w:t>
      </w:r>
      <w:hyperlink w:history="true" w:anchor="_bookmark8">
        <w:r>
          <w:rPr>
            <w:color w:val="0068A5"/>
            <w:w w:val="115"/>
            <w:vertAlign w:val="superscript"/>
          </w:rPr>
          <w:t>4</w:t>
        </w:r>
      </w:hyperlink>
      <w:r>
        <w:rPr>
          <w:w w:val="115"/>
          <w:vertAlign w:val="superscript"/>
        </w:rPr>
        <w:t>,</w:t>
      </w:r>
      <w:hyperlink w:history="true" w:anchor="_bookmark9">
        <w:r>
          <w:rPr>
            <w:color w:val="0068A5"/>
            <w:w w:val="115"/>
            <w:vertAlign w:val="superscript"/>
          </w:rPr>
          <w:t>5</w:t>
        </w:r>
      </w:hyperlink>
      <w:r>
        <w:rPr>
          <w:w w:val="115"/>
          <w:vertAlign w:val="baseline"/>
        </w:rPr>
        <w:t>.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These CDR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options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land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intensive,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their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gigatonne-scale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deployment</w:t>
      </w:r>
    </w:p>
    <w:p>
      <w:pPr>
        <w:pStyle w:val="BodyText"/>
        <w:spacing w:line="264" w:lineRule="auto" w:before="113"/>
        <w:ind w:right="110"/>
        <w:jc w:val="right"/>
      </w:pPr>
      <w:r>
        <w:rPr/>
        <w:br w:type="column"/>
      </w:r>
      <w:r>
        <w:rPr>
          <w:spacing w:val="-2"/>
          <w:w w:val="115"/>
        </w:rPr>
        <w:t>may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come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with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severe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sustainability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risks</w:t>
      </w:r>
      <w:hyperlink w:history="true" w:anchor="_bookmark10">
        <w:r>
          <w:rPr>
            <w:color w:val="0068A5"/>
            <w:spacing w:val="-2"/>
            <w:w w:val="115"/>
            <w:vertAlign w:val="superscript"/>
          </w:rPr>
          <w:t>6</w:t>
        </w:r>
      </w:hyperlink>
      <w:r>
        <w:rPr>
          <w:spacing w:val="-2"/>
          <w:w w:val="115"/>
          <w:vertAlign w:val="superscript"/>
        </w:rPr>
        <w:t>–</w:t>
      </w:r>
      <w:hyperlink w:history="true" w:anchor="_bookmark12">
        <w:r>
          <w:rPr>
            <w:color w:val="0068A5"/>
            <w:spacing w:val="-2"/>
            <w:w w:val="115"/>
            <w:vertAlign w:val="superscript"/>
          </w:rPr>
          <w:t>8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1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including</w:t>
      </w:r>
      <w:r>
        <w:rPr>
          <w:spacing w:val="-1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risks</w:t>
      </w:r>
      <w:r>
        <w:rPr>
          <w:spacing w:val="-1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1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biodiver-</w:t>
      </w:r>
      <w:r>
        <w:rPr>
          <w:w w:val="115"/>
          <w:vertAlign w:val="baseline"/>
        </w:rPr>
        <w:t>sity,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if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implemented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poorly</w:t>
      </w:r>
      <w:hyperlink w:history="true" w:anchor="_bookmark13">
        <w:r>
          <w:rPr>
            <w:color w:val="0068A5"/>
            <w:w w:val="115"/>
            <w:vertAlign w:val="superscript"/>
          </w:rPr>
          <w:t>9</w:t>
        </w:r>
      </w:hyperlink>
      <w:r>
        <w:rPr>
          <w:w w:val="115"/>
          <w:vertAlign w:val="baseline"/>
        </w:rPr>
        <w:t>.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Understanding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biodiversity implications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crucial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enable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just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action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fosters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syner-</w:t>
      </w:r>
      <w:r>
        <w:rPr>
          <w:spacing w:val="-2"/>
          <w:w w:val="115"/>
          <w:vertAlign w:val="baseline"/>
        </w:rPr>
        <w:t>gies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between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climate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change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mitigation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biodiversity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conservation,</w:t>
      </w:r>
      <w:r>
        <w:rPr>
          <w:w w:val="115"/>
          <w:vertAlign w:val="baseline"/>
        </w:rPr>
        <w:t> rather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than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falling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into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trap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environmental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problem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shifting</w:t>
      </w:r>
      <w:hyperlink w:history="true" w:anchor="_bookmark14">
        <w:r>
          <w:rPr>
            <w:color w:val="0068A5"/>
            <w:w w:val="115"/>
            <w:vertAlign w:val="superscript"/>
          </w:rPr>
          <w:t>10</w:t>
        </w:r>
      </w:hyperlink>
      <w:r>
        <w:rPr>
          <w:w w:val="115"/>
          <w:vertAlign w:val="baseline"/>
        </w:rPr>
        <w:t>. Climate change mitigation pathways generated by integrated assessment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models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(IAMs)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play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key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role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informing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policymakers about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effectiveness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4"/>
          <w:w w:val="115"/>
          <w:vertAlign w:val="baseline"/>
        </w:rPr>
        <w:t> </w:t>
      </w:r>
      <w:r>
        <w:rPr>
          <w:w w:val="115"/>
          <w:vertAlign w:val="baseline"/>
        </w:rPr>
        <w:t>implications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3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4"/>
          <w:w w:val="115"/>
          <w:vertAlign w:val="baseline"/>
        </w:rPr>
        <w:t> </w:t>
      </w:r>
      <w:r>
        <w:rPr>
          <w:w w:val="115"/>
          <w:vertAlign w:val="baseline"/>
        </w:rPr>
        <w:t>policy</w:t>
      </w:r>
      <w:r>
        <w:rPr>
          <w:spacing w:val="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choices</w:t>
      </w:r>
      <w:hyperlink w:history="true" w:anchor="_bookmark15">
        <w:r>
          <w:rPr>
            <w:color w:val="0068A5"/>
            <w:spacing w:val="-2"/>
            <w:w w:val="115"/>
            <w:vertAlign w:val="superscript"/>
          </w:rPr>
          <w:t>11</w:t>
        </w:r>
      </w:hyperlink>
      <w:r>
        <w:rPr>
          <w:spacing w:val="-2"/>
          <w:w w:val="115"/>
          <w:vertAlign w:val="baseline"/>
        </w:rPr>
        <w:t>.</w:t>
      </w:r>
    </w:p>
    <w:p>
      <w:pPr>
        <w:pStyle w:val="BodyText"/>
        <w:spacing w:after="0" w:line="264" w:lineRule="auto"/>
        <w:jc w:val="right"/>
        <w:sectPr>
          <w:type w:val="continuous"/>
          <w:pgSz w:w="11910" w:h="15820"/>
          <w:pgMar w:header="0" w:footer="451" w:top="660" w:bottom="640" w:left="708" w:right="566"/>
          <w:cols w:num="2" w:equalWidth="0">
            <w:col w:w="5230" w:space="99"/>
            <w:col w:w="5307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line="20" w:lineRule="exact"/>
        <w:ind w:left="8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24320" cy="4445"/>
                <wp:effectExtent l="9525" t="0" r="0" b="508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624320" cy="4445"/>
                          <a:chExt cx="6624320" cy="44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222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6pt;height:.35pt;mso-position-horizontal-relative:char;mso-position-vertical-relative:line" id="docshapegroup12" coordorigin="0,0" coordsize="10432,7">
                <v:line style="position:absolute" from="0,3" to="10432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97" w:lineRule="auto" w:before="58"/>
        <w:ind w:left="85" w:right="199" w:firstLine="0"/>
        <w:jc w:val="left"/>
        <w:rPr>
          <w:rFonts w:ascii="Arial" w:hAnsi="Arial"/>
          <w:position w:val="2"/>
          <w:sz w:val="15"/>
        </w:rPr>
      </w:pPr>
      <w:r>
        <w:rPr>
          <w:rFonts w:ascii="Arial" w:hAnsi="Arial"/>
          <w:w w:val="105"/>
          <w:sz w:val="15"/>
          <w:vertAlign w:val="superscript"/>
        </w:rPr>
        <w:t>1</w:t>
      </w:r>
      <w:r>
        <w:rPr>
          <w:rFonts w:ascii="Arial" w:hAnsi="Arial"/>
          <w:w w:val="105"/>
          <w:sz w:val="15"/>
          <w:vertAlign w:val="baseline"/>
        </w:rPr>
        <w:t>Geography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Department,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Humboldt-Universität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zu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Berlin,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Berlin,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Germany.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superscript"/>
        </w:rPr>
        <w:t>2</w:t>
      </w:r>
      <w:r>
        <w:rPr>
          <w:rFonts w:ascii="Arial" w:hAnsi="Arial"/>
          <w:w w:val="105"/>
          <w:sz w:val="15"/>
          <w:vertAlign w:val="baseline"/>
        </w:rPr>
        <w:t>Potsdam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Institute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for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Climate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Impact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Research,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Member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of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the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Leibniz Association,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Potsdam,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Germany.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superscript"/>
        </w:rPr>
        <w:t>3</w:t>
      </w:r>
      <w:r>
        <w:rPr>
          <w:rFonts w:ascii="Arial" w:hAnsi="Arial"/>
          <w:w w:val="105"/>
          <w:sz w:val="15"/>
          <w:vertAlign w:val="baseline"/>
        </w:rPr>
        <w:t>Grantham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Institute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for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Climate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Change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and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the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Environment,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Imperial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College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London,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London,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baseline"/>
        </w:rPr>
        <w:t>UK.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w w:val="105"/>
          <w:sz w:val="15"/>
          <w:vertAlign w:val="superscript"/>
        </w:rPr>
        <w:t>4</w:t>
      </w:r>
      <w:r>
        <w:rPr>
          <w:rFonts w:ascii="Arial" w:hAnsi="Arial"/>
          <w:w w:val="105"/>
          <w:sz w:val="15"/>
          <w:vertAlign w:val="baseline"/>
        </w:rPr>
        <w:t>International </w:t>
      </w:r>
      <w:r>
        <w:rPr>
          <w:rFonts w:ascii="Arial" w:hAnsi="Arial"/>
          <w:spacing w:val="-2"/>
          <w:w w:val="105"/>
          <w:sz w:val="15"/>
          <w:vertAlign w:val="baseline"/>
        </w:rPr>
        <w:t>Institute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for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Applied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Systems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Analysis,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Laxenburg,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Austria.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5</w:t>
      </w:r>
      <w:r>
        <w:rPr>
          <w:rFonts w:ascii="Arial" w:hAnsi="Arial"/>
          <w:spacing w:val="-2"/>
          <w:w w:val="105"/>
          <w:sz w:val="15"/>
          <w:vertAlign w:val="baseline"/>
        </w:rPr>
        <w:t>Centre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for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Environmental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Policy,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Imperial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College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London,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London,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UK.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6</w:t>
      </w:r>
      <w:r>
        <w:rPr>
          <w:rFonts w:ascii="Arial" w:hAnsi="Arial"/>
          <w:spacing w:val="-2"/>
          <w:w w:val="105"/>
          <w:sz w:val="15"/>
          <w:vertAlign w:val="baseline"/>
        </w:rPr>
        <w:t>IRI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THESys, Humboldt-Universität zu Berlin, Berlin, Germany. </w:t>
      </w:r>
      <w:r>
        <w:rPr>
          <w:rFonts w:ascii="Arial" w:hAnsi="Arial"/>
          <w:spacing w:val="-2"/>
          <w:w w:val="105"/>
          <w:sz w:val="15"/>
          <w:vertAlign w:val="superscript"/>
        </w:rPr>
        <w:t>7</w:t>
      </w:r>
      <w:r>
        <w:rPr>
          <w:rFonts w:ascii="Arial" w:hAnsi="Arial"/>
          <w:spacing w:val="-2"/>
          <w:w w:val="105"/>
          <w:sz w:val="15"/>
          <w:vertAlign w:val="baseline"/>
        </w:rPr>
        <w:t>Tyndall Centre for Climate Change Research, University of East Anglia, Norwich, UK. </w:t>
      </w:r>
      <w:r>
        <w:rPr>
          <w:rFonts w:ascii="Arial" w:hAnsi="Arial"/>
          <w:spacing w:val="-2"/>
          <w:w w:val="105"/>
          <w:sz w:val="15"/>
          <w:vertAlign w:val="superscript"/>
        </w:rPr>
        <w:t>8</w:t>
      </w:r>
      <w:r>
        <w:rPr>
          <w:rFonts w:ascii="Arial" w:hAnsi="Arial"/>
          <w:spacing w:val="-2"/>
          <w:w w:val="105"/>
          <w:sz w:val="15"/>
          <w:vertAlign w:val="baseline"/>
        </w:rPr>
        <w:t>Institute of Sustainable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Economic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Development,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BOKU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University,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Vienna,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Austria.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9</w:t>
      </w:r>
      <w:r>
        <w:rPr>
          <w:rFonts w:ascii="Arial" w:hAnsi="Arial"/>
          <w:spacing w:val="-2"/>
          <w:w w:val="105"/>
          <w:sz w:val="15"/>
          <w:vertAlign w:val="baseline"/>
        </w:rPr>
        <w:t>Department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of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Environmental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Engineering,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Kyoto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University,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Kyoto,</w:t>
      </w:r>
      <w:r>
        <w:rPr>
          <w:rFonts w:ascii="Arial" w:hAnsi="Arial"/>
          <w:spacing w:val="-5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Japan. </w:t>
      </w:r>
      <w:r>
        <w:rPr>
          <w:rFonts w:ascii="Arial" w:hAnsi="Arial"/>
          <w:spacing w:val="-2"/>
          <w:w w:val="105"/>
          <w:sz w:val="15"/>
          <w:vertAlign w:val="superscript"/>
        </w:rPr>
        <w:t>10</w:t>
      </w:r>
      <w:r>
        <w:rPr>
          <w:rFonts w:ascii="Arial" w:hAnsi="Arial"/>
          <w:spacing w:val="-2"/>
          <w:w w:val="105"/>
          <w:sz w:val="15"/>
          <w:vertAlign w:val="baseline"/>
        </w:rPr>
        <w:t>Social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Systems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Division,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National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Institute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for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Environmental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Studies,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Tsukuba,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Japan.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11</w:t>
      </w:r>
      <w:r>
        <w:rPr>
          <w:rFonts w:ascii="Arial" w:hAnsi="Arial"/>
          <w:spacing w:val="-2"/>
          <w:w w:val="105"/>
          <w:sz w:val="15"/>
          <w:vertAlign w:val="baseline"/>
        </w:rPr>
        <w:t>Research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Organization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of</w:t>
      </w:r>
      <w:r>
        <w:rPr>
          <w:rFonts w:ascii="Arial" w:hAnsi="Arial"/>
          <w:spacing w:val="-14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Science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and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Technology,</w:t>
      </w:r>
      <w:r>
        <w:rPr>
          <w:rFonts w:ascii="Arial" w:hAnsi="Arial"/>
          <w:spacing w:val="-13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Ritsumeikan University,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Kusatsu,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Japan.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12</w:t>
      </w:r>
      <w:r>
        <w:rPr>
          <w:rFonts w:ascii="Arial" w:hAnsi="Arial"/>
          <w:spacing w:val="-2"/>
          <w:w w:val="105"/>
          <w:sz w:val="15"/>
          <w:vertAlign w:val="baseline"/>
        </w:rPr>
        <w:t>PBL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Netherlands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Environmental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Assessment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Agency,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The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Hague,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the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Netherlands.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13</w:t>
      </w:r>
      <w:r>
        <w:rPr>
          <w:rFonts w:ascii="Arial" w:hAnsi="Arial"/>
          <w:spacing w:val="-2"/>
          <w:w w:val="105"/>
          <w:sz w:val="15"/>
          <w:vertAlign w:val="baseline"/>
        </w:rPr>
        <w:t>Copernicus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Institute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of</w:t>
      </w:r>
      <w:r>
        <w:rPr>
          <w:rFonts w:ascii="Arial" w:hAnsi="Arial"/>
          <w:spacing w:val="-10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Sustainable Development,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Utrecht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University,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Utrecht,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the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Netherlands.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superscript"/>
        </w:rPr>
        <w:t>14</w:t>
      </w:r>
      <w:r>
        <w:rPr>
          <w:rFonts w:ascii="Arial" w:hAnsi="Arial"/>
          <w:spacing w:val="-2"/>
          <w:w w:val="105"/>
          <w:sz w:val="15"/>
          <w:vertAlign w:val="baseline"/>
        </w:rPr>
        <w:t>Faculty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of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Organic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Agricultural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Sciences,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University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of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Kassel,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Witzenhausen,</w:t>
      </w:r>
      <w:r>
        <w:rPr>
          <w:rFonts w:ascii="Arial" w:hAnsi="Arial"/>
          <w:spacing w:val="1"/>
          <w:w w:val="105"/>
          <w:sz w:val="15"/>
          <w:vertAlign w:val="baseline"/>
        </w:rPr>
        <w:t> </w:t>
      </w:r>
      <w:r>
        <w:rPr>
          <w:rFonts w:ascii="Arial" w:hAnsi="Arial"/>
          <w:spacing w:val="-2"/>
          <w:w w:val="105"/>
          <w:sz w:val="15"/>
          <w:vertAlign w:val="baseline"/>
        </w:rPr>
        <w:t>Germany.</w:t>
      </w:r>
      <w:r>
        <w:rPr>
          <w:rFonts w:ascii="Arial" w:hAnsi="Arial"/>
          <w:spacing w:val="40"/>
          <w:w w:val="105"/>
          <w:sz w:val="15"/>
          <w:vertAlign w:val="baseline"/>
        </w:rPr>
        <w:t> </w:t>
      </w:r>
      <w:r>
        <w:rPr>
          <w:rFonts w:ascii="Arial" w:hAnsi="Arial"/>
          <w:sz w:val="15"/>
          <w:vertAlign w:val="baseline"/>
        </w:rPr>
        <w:drawing>
          <wp:inline distT="0" distB="0" distL="0" distR="0">
            <wp:extent cx="117005" cy="89115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15"/>
          <w:vertAlign w:val="baseline"/>
        </w:rPr>
      </w:r>
      <w:r>
        <w:rPr>
          <w:rFonts w:ascii="Arial" w:hAnsi="Arial"/>
          <w:w w:val="105"/>
          <w:position w:val="2"/>
          <w:sz w:val="15"/>
          <w:vertAlign w:val="baseline"/>
        </w:rPr>
        <w:t>e-mail:</w:t>
      </w:r>
      <w:r>
        <w:rPr>
          <w:rFonts w:ascii="Arial" w:hAnsi="Arial"/>
          <w:spacing w:val="-14"/>
          <w:w w:val="105"/>
          <w:position w:val="2"/>
          <w:sz w:val="15"/>
          <w:vertAlign w:val="baseline"/>
        </w:rPr>
        <w:t> </w:t>
      </w:r>
      <w:hyperlink r:id="rId36">
        <w:r>
          <w:rPr>
            <w:rFonts w:ascii="Arial" w:hAnsi="Arial"/>
            <w:color w:val="0068A5"/>
            <w:w w:val="105"/>
            <w:position w:val="2"/>
            <w:sz w:val="15"/>
            <w:vertAlign w:val="baseline"/>
          </w:rPr>
          <w:t>ruben.pruetz@pik-potsdam.de</w:t>
        </w:r>
      </w:hyperlink>
    </w:p>
    <w:p>
      <w:pPr>
        <w:spacing w:after="0" w:line="297" w:lineRule="auto"/>
        <w:jc w:val="left"/>
        <w:rPr>
          <w:rFonts w:ascii="Arial" w:hAnsi="Arial"/>
          <w:position w:val="2"/>
          <w:sz w:val="15"/>
        </w:rPr>
        <w:sectPr>
          <w:type w:val="continuous"/>
          <w:pgSz w:w="11910" w:h="15820"/>
          <w:pgMar w:header="0" w:footer="451" w:top="660" w:bottom="640" w:left="708" w:right="566"/>
        </w:sectPr>
      </w:pPr>
    </w:p>
    <w:p>
      <w:pPr>
        <w:pStyle w:val="BodyText"/>
        <w:spacing w:before="9"/>
        <w:rPr>
          <w:rFonts w:ascii="Arial"/>
        </w:rPr>
      </w:pPr>
    </w:p>
    <w:p>
      <w:pPr>
        <w:pStyle w:val="BodyText"/>
        <w:spacing w:line="264" w:lineRule="auto"/>
        <w:ind w:left="85" w:right="40"/>
        <w:jc w:val="both"/>
      </w:pPr>
      <w:r>
        <w:rPr>
          <w:spacing w:val="-2"/>
          <w:w w:val="115"/>
        </w:rPr>
        <w:t>However,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implications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have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not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been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accounted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previous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generations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pathways</w:t>
      </w:r>
      <w:hyperlink w:history="true" w:anchor="_bookmark16">
        <w:r>
          <w:rPr>
            <w:color w:val="0068A5"/>
            <w:spacing w:val="-2"/>
            <w:w w:val="115"/>
            <w:vertAlign w:val="superscript"/>
          </w:rPr>
          <w:t>12</w:t>
        </w:r>
      </w:hyperlink>
      <w:r>
        <w:rPr>
          <w:spacing w:val="-2"/>
          <w:w w:val="115"/>
          <w:vertAlign w:val="baseline"/>
        </w:rPr>
        <w:t>.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Previous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studies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have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already</w:t>
      </w:r>
      <w:r>
        <w:rPr>
          <w:w w:val="115"/>
          <w:vertAlign w:val="baseline"/>
        </w:rPr>
        <w:t> started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assess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mitigation-related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implications—some with an explicit focus on implications of afforestation, bioenergy or BECCS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superscript"/>
        </w:rPr>
        <w:t>,</w:t>
      </w:r>
      <w:hyperlink w:history="true" w:anchor="_bookmark17">
        <w:r>
          <w:rPr>
            <w:color w:val="0068A5"/>
            <w:w w:val="115"/>
            <w:vertAlign w:val="superscript"/>
          </w:rPr>
          <w:t>13</w:t>
        </w:r>
      </w:hyperlink>
      <w:r>
        <w:rPr>
          <w:w w:val="115"/>
          <w:vertAlign w:val="superscript"/>
        </w:rPr>
        <w:t>–</w:t>
      </w:r>
      <w:hyperlink w:history="true" w:anchor="_bookmark20">
        <w:r>
          <w:rPr>
            <w:color w:val="0068A5"/>
            <w:w w:val="115"/>
            <w:vertAlign w:val="superscript"/>
          </w:rPr>
          <w:t>19</w:t>
        </w:r>
      </w:hyperlink>
      <w:r>
        <w:rPr>
          <w:w w:val="115"/>
          <w:vertAlign w:val="baseline"/>
        </w:rPr>
        <w:t>. Existing studies, assessing changes to species richness </w:t>
      </w:r>
      <w:r>
        <w:rPr>
          <w:w w:val="110"/>
          <w:vertAlign w:val="baseline"/>
        </w:rPr>
        <w:t>due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afforestation,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bioenergy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BECCS,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mostly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rely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single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model</w:t>
      </w:r>
      <w:r>
        <w:rPr>
          <w:w w:val="115"/>
          <w:vertAlign w:val="baseline"/>
        </w:rPr>
        <w:t> framework (for example, refs. </w:t>
      </w:r>
      <w:hyperlink w:history="true" w:anchor="_bookmark17">
        <w:r>
          <w:rPr>
            <w:color w:val="0068A5"/>
            <w:w w:val="115"/>
            <w:vertAlign w:val="baseline"/>
          </w:rPr>
          <w:t>13</w:t>
        </w:r>
      </w:hyperlink>
      <w:r>
        <w:rPr>
          <w:w w:val="115"/>
          <w:vertAlign w:val="baseline"/>
        </w:rPr>
        <w:t>–</w:t>
      </w:r>
      <w:hyperlink w:history="true" w:anchor="_bookmark19">
        <w:r>
          <w:rPr>
            <w:color w:val="0068A5"/>
            <w:w w:val="115"/>
            <w:vertAlign w:val="baseline"/>
          </w:rPr>
          <w:t>16</w:t>
        </w:r>
      </w:hyperlink>
      <w:r>
        <w:rPr>
          <w:w w:val="115"/>
          <w:vertAlign w:val="baseline"/>
        </w:rPr>
        <w:t>), and consider between 5,500 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25,000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terrestrial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vertebrate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plant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species.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Multimodel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stud-ies assessing land use-related implications for biodiversity exist</w:t>
      </w:r>
      <w:hyperlink w:history="true" w:anchor="_bookmark21">
        <w:r>
          <w:rPr>
            <w:color w:val="0068A5"/>
            <w:w w:val="115"/>
            <w:vertAlign w:val="superscript"/>
          </w:rPr>
          <w:t>20</w:t>
        </w:r>
      </w:hyperlink>
      <w:r>
        <w:rPr>
          <w:w w:val="115"/>
          <w:vertAlign w:val="superscript"/>
        </w:rPr>
        <w:t>–</w:t>
      </w:r>
      <w:hyperlink w:history="true" w:anchor="_bookmark22">
        <w:r>
          <w:rPr>
            <w:color w:val="0068A5"/>
            <w:w w:val="115"/>
            <w:vertAlign w:val="superscript"/>
          </w:rPr>
          <w:t>23</w:t>
        </w:r>
      </w:hyperlink>
      <w:r>
        <w:rPr>
          <w:w w:val="115"/>
          <w:vertAlign w:val="baseline"/>
        </w:rPr>
        <w:t>; however,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largely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without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explicit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focus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CDR,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 key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driver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future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land-use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change.</w:t>
      </w:r>
    </w:p>
    <w:p>
      <w:pPr>
        <w:pStyle w:val="BodyText"/>
        <w:spacing w:line="264" w:lineRule="auto" w:before="2"/>
        <w:ind w:left="85" w:right="40" w:firstLine="340"/>
        <w:jc w:val="both"/>
      </w:pPr>
      <w:r>
        <w:rPr>
          <w:w w:val="115"/>
        </w:rPr>
        <w:t>Three central entry points arise to explore biodiversity implica-tions</w:t>
      </w:r>
      <w:r>
        <w:rPr>
          <w:spacing w:val="-11"/>
          <w:w w:val="115"/>
        </w:rPr>
        <w:t> </w:t>
      </w:r>
      <w:r>
        <w:rPr>
          <w:w w:val="115"/>
        </w:rPr>
        <w:t>more</w:t>
      </w:r>
      <w:r>
        <w:rPr>
          <w:spacing w:val="-10"/>
          <w:w w:val="115"/>
        </w:rPr>
        <w:t> </w:t>
      </w:r>
      <w:r>
        <w:rPr>
          <w:w w:val="115"/>
        </w:rPr>
        <w:t>comprehensively:</w:t>
      </w:r>
      <w:r>
        <w:rPr>
          <w:spacing w:val="-11"/>
          <w:w w:val="115"/>
        </w:rPr>
        <w:t> </w:t>
      </w:r>
      <w:r>
        <w:rPr>
          <w:w w:val="115"/>
        </w:rPr>
        <w:t>(1)</w:t>
      </w:r>
      <w:r>
        <w:rPr>
          <w:spacing w:val="-10"/>
          <w:w w:val="115"/>
        </w:rPr>
        <w:t> </w:t>
      </w:r>
      <w:r>
        <w:rPr>
          <w:w w:val="115"/>
        </w:rPr>
        <w:t>assessing</w:t>
      </w:r>
      <w:r>
        <w:rPr>
          <w:spacing w:val="-10"/>
          <w:w w:val="115"/>
        </w:rPr>
        <w:t> </w:t>
      </w:r>
      <w:r>
        <w:rPr>
          <w:w w:val="115"/>
        </w:rPr>
        <w:t>consensus</w:t>
      </w:r>
      <w:r>
        <w:rPr>
          <w:spacing w:val="-11"/>
          <w:w w:val="115"/>
        </w:rPr>
        <w:t> </w:t>
      </w:r>
      <w:r>
        <w:rPr>
          <w:w w:val="115"/>
        </w:rPr>
        <w:t>across</w:t>
      </w:r>
      <w:r>
        <w:rPr>
          <w:spacing w:val="-10"/>
          <w:w w:val="115"/>
        </w:rPr>
        <w:t> </w:t>
      </w:r>
      <w:r>
        <w:rPr>
          <w:w w:val="115"/>
        </w:rPr>
        <w:t>multiple IAM</w:t>
      </w:r>
      <w:r>
        <w:rPr>
          <w:spacing w:val="-10"/>
          <w:w w:val="115"/>
        </w:rPr>
        <w:t> </w:t>
      </w:r>
      <w:r>
        <w:rPr>
          <w:w w:val="115"/>
        </w:rPr>
        <w:t>frameworks</w:t>
      </w:r>
      <w:r>
        <w:rPr>
          <w:spacing w:val="-10"/>
          <w:w w:val="115"/>
        </w:rPr>
        <w:t> </w:t>
      </w:r>
      <w:r>
        <w:rPr>
          <w:w w:val="115"/>
        </w:rPr>
        <w:t>concerning</w:t>
      </w:r>
      <w:r>
        <w:rPr>
          <w:spacing w:val="-10"/>
          <w:w w:val="115"/>
        </w:rPr>
        <w:t> </w:t>
      </w:r>
      <w:r>
        <w:rPr>
          <w:w w:val="115"/>
        </w:rPr>
        <w:t>interregional</w:t>
      </w:r>
      <w:r>
        <w:rPr>
          <w:spacing w:val="-10"/>
          <w:w w:val="115"/>
        </w:rPr>
        <w:t> </w:t>
      </w:r>
      <w:r>
        <w:rPr>
          <w:w w:val="115"/>
        </w:rPr>
        <w:t>differences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w w:val="115"/>
        </w:rPr>
        <w:t>CDR-related biodiversity implications, (2) increasing the number and diversity </w:t>
      </w:r>
      <w:r>
        <w:rPr>
          <w:w w:val="115"/>
        </w:rPr>
        <w:t>of </w:t>
      </w:r>
      <w:r>
        <w:rPr>
          <w:w w:val="110"/>
        </w:rPr>
        <w:t>considered species (beyond vertebrates and plants) and (3) illustrating</w:t>
      </w:r>
      <w:r>
        <w:rPr>
          <w:w w:val="115"/>
        </w:rPr>
        <w:t> implications of biodiversity conservation for CDR deployment</w:t>
      </w:r>
      <w:hyperlink w:history="true" w:anchor="_bookmark17">
        <w:r>
          <w:rPr>
            <w:color w:val="0068A5"/>
            <w:w w:val="115"/>
            <w:vertAlign w:val="superscript"/>
          </w:rPr>
          <w:t>13</w:t>
        </w:r>
      </w:hyperlink>
      <w:r>
        <w:rPr>
          <w:w w:val="115"/>
          <w:vertAlign w:val="superscript"/>
        </w:rPr>
        <w:t>,</w:t>
      </w:r>
      <w:hyperlink w:history="true" w:anchor="_bookmark21">
        <w:r>
          <w:rPr>
            <w:color w:val="0068A5"/>
            <w:w w:val="115"/>
            <w:vertAlign w:val="superscript"/>
          </w:rPr>
          <w:t>20</w:t>
        </w:r>
      </w:hyperlink>
      <w:r>
        <w:rPr>
          <w:w w:val="115"/>
          <w:vertAlign w:val="baseline"/>
        </w:rPr>
        <w:t>.</w:t>
      </w:r>
    </w:p>
    <w:p>
      <w:pPr>
        <w:pStyle w:val="BodyText"/>
        <w:spacing w:line="264" w:lineRule="auto" w:before="1"/>
        <w:ind w:left="85" w:right="38" w:firstLine="340"/>
        <w:jc w:val="both"/>
      </w:pPr>
      <w:r>
        <w:rPr>
          <w:w w:val="120"/>
        </w:rPr>
        <w:t>Here,</w:t>
      </w:r>
      <w:r>
        <w:rPr>
          <w:spacing w:val="40"/>
          <w:w w:val="120"/>
        </w:rPr>
        <w:t> </w:t>
      </w:r>
      <w:r>
        <w:rPr>
          <w:w w:val="120"/>
        </w:rPr>
        <w:t>we</w:t>
      </w:r>
      <w:r>
        <w:rPr>
          <w:spacing w:val="40"/>
          <w:w w:val="120"/>
        </w:rPr>
        <w:t> </w:t>
      </w:r>
      <w:r>
        <w:rPr>
          <w:w w:val="120"/>
        </w:rPr>
        <w:t>perform</w:t>
      </w:r>
      <w:r>
        <w:rPr>
          <w:spacing w:val="40"/>
          <w:w w:val="120"/>
        </w:rPr>
        <w:t> </w:t>
      </w:r>
      <w:r>
        <w:rPr>
          <w:w w:val="120"/>
        </w:rPr>
        <w:t>a</w:t>
      </w:r>
      <w:r>
        <w:rPr>
          <w:spacing w:val="40"/>
          <w:w w:val="120"/>
        </w:rPr>
        <w:t> </w:t>
      </w:r>
      <w:r>
        <w:rPr>
          <w:w w:val="120"/>
        </w:rPr>
        <w:t>multimodel</w:t>
      </w:r>
      <w:r>
        <w:rPr>
          <w:spacing w:val="40"/>
          <w:w w:val="120"/>
        </w:rPr>
        <w:t> </w:t>
      </w:r>
      <w:r>
        <w:rPr>
          <w:w w:val="120"/>
        </w:rPr>
        <w:t>assessment</w:t>
      </w:r>
      <w:r>
        <w:rPr>
          <w:spacing w:val="40"/>
          <w:w w:val="120"/>
        </w:rPr>
        <w:t> </w:t>
      </w:r>
      <w:r>
        <w:rPr>
          <w:w w:val="120"/>
        </w:rPr>
        <w:t>of</w:t>
      </w:r>
      <w:r>
        <w:rPr>
          <w:spacing w:val="40"/>
          <w:w w:val="120"/>
        </w:rPr>
        <w:t> </w:t>
      </w:r>
      <w:r>
        <w:rPr>
          <w:w w:val="120"/>
        </w:rPr>
        <w:t>existing, cost-effective mitigation scenarios to explore land allocation for forestation</w:t>
      </w:r>
      <w:r>
        <w:rPr>
          <w:spacing w:val="-10"/>
          <w:w w:val="120"/>
        </w:rPr>
        <w:t> </w:t>
      </w:r>
      <w:r>
        <w:rPr>
          <w:w w:val="120"/>
        </w:rPr>
        <w:t>(afforestation,</w:t>
      </w:r>
      <w:r>
        <w:rPr>
          <w:spacing w:val="-10"/>
          <w:w w:val="120"/>
        </w:rPr>
        <w:t> </w:t>
      </w:r>
      <w:r>
        <w:rPr>
          <w:w w:val="120"/>
        </w:rPr>
        <w:t>reforestation</w:t>
      </w:r>
      <w:r>
        <w:rPr>
          <w:spacing w:val="-10"/>
          <w:w w:val="120"/>
        </w:rPr>
        <w:t> </w:t>
      </w:r>
      <w:r>
        <w:rPr>
          <w:w w:val="120"/>
        </w:rPr>
        <w:t>or</w:t>
      </w:r>
      <w:r>
        <w:rPr>
          <w:spacing w:val="-10"/>
          <w:w w:val="120"/>
        </w:rPr>
        <w:t> </w:t>
      </w:r>
      <w:r>
        <w:rPr>
          <w:w w:val="120"/>
        </w:rPr>
        <w:t>forest</w:t>
      </w:r>
      <w:r>
        <w:rPr>
          <w:spacing w:val="-10"/>
          <w:w w:val="120"/>
        </w:rPr>
        <w:t> </w:t>
      </w:r>
      <w:r>
        <w:rPr>
          <w:w w:val="120"/>
        </w:rPr>
        <w:t>restoration)</w:t>
      </w:r>
      <w:r>
        <w:rPr>
          <w:spacing w:val="-10"/>
          <w:w w:val="120"/>
        </w:rPr>
        <w:t> </w:t>
      </w:r>
      <w:r>
        <w:rPr>
          <w:w w:val="120"/>
        </w:rPr>
        <w:t>and </w:t>
      </w:r>
      <w:r>
        <w:rPr>
          <w:w w:val="115"/>
        </w:rPr>
        <w:t>bioenergy crops (for BECCS) within areas of high biodiversity impor-tance, considering around 135,000 terrestrial species (fungi, plants, invertebrates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vertebrates)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more</w:t>
      </w:r>
      <w:r>
        <w:rPr>
          <w:spacing w:val="-3"/>
          <w:w w:val="115"/>
        </w:rPr>
        <w:t> </w:t>
      </w:r>
      <w:r>
        <w:rPr>
          <w:w w:val="115"/>
        </w:rPr>
        <w:t>than</w:t>
      </w:r>
      <w:r>
        <w:rPr>
          <w:spacing w:val="-3"/>
          <w:w w:val="115"/>
        </w:rPr>
        <w:t> </w:t>
      </w:r>
      <w:r>
        <w:rPr>
          <w:w w:val="115"/>
        </w:rPr>
        <w:t>170</w:t>
      </w:r>
      <w:r>
        <w:rPr>
          <w:spacing w:val="-3"/>
          <w:w w:val="115"/>
        </w:rPr>
        <w:t> </w:t>
      </w:r>
      <w:r>
        <w:rPr>
          <w:w w:val="115"/>
        </w:rPr>
        <w:t>hotspots.</w:t>
      </w:r>
      <w:r>
        <w:rPr>
          <w:spacing w:val="-3"/>
          <w:w w:val="115"/>
        </w:rPr>
        <w:t> </w:t>
      </w:r>
      <w:r>
        <w:rPr>
          <w:w w:val="115"/>
        </w:rPr>
        <w:t>Specifi-cally,</w:t>
      </w:r>
      <w:r>
        <w:rPr>
          <w:spacing w:val="-9"/>
          <w:w w:val="115"/>
        </w:rPr>
        <w:t> </w:t>
      </w:r>
      <w:r>
        <w:rPr>
          <w:w w:val="115"/>
        </w:rPr>
        <w:t>we</w:t>
      </w:r>
      <w:r>
        <w:rPr>
          <w:spacing w:val="-9"/>
          <w:w w:val="115"/>
        </w:rPr>
        <w:t> </w:t>
      </w:r>
      <w:r>
        <w:rPr>
          <w:w w:val="115"/>
        </w:rPr>
        <w:t>focus</w:t>
      </w:r>
      <w:r>
        <w:rPr>
          <w:spacing w:val="-9"/>
          <w:w w:val="115"/>
        </w:rPr>
        <w:t> </w:t>
      </w:r>
      <w:r>
        <w:rPr>
          <w:w w:val="115"/>
        </w:rPr>
        <w:t>on</w:t>
      </w:r>
      <w:r>
        <w:rPr>
          <w:spacing w:val="-9"/>
          <w:w w:val="115"/>
        </w:rPr>
        <w:t> </w:t>
      </w:r>
      <w:r>
        <w:rPr>
          <w:w w:val="115"/>
        </w:rPr>
        <w:t>CDR</w:t>
      </w:r>
      <w:r>
        <w:rPr>
          <w:spacing w:val="-9"/>
          <w:w w:val="115"/>
        </w:rPr>
        <w:t> </w:t>
      </w:r>
      <w:r>
        <w:rPr>
          <w:w w:val="115"/>
        </w:rPr>
        <w:t>land</w:t>
      </w:r>
      <w:r>
        <w:rPr>
          <w:spacing w:val="-9"/>
          <w:w w:val="115"/>
        </w:rPr>
        <w:t> </w:t>
      </w:r>
      <w:r>
        <w:rPr>
          <w:w w:val="115"/>
        </w:rPr>
        <w:t>allocation</w:t>
      </w:r>
      <w:r>
        <w:rPr>
          <w:spacing w:val="-9"/>
          <w:w w:val="115"/>
        </w:rPr>
        <w:t> </w:t>
      </w:r>
      <w:r>
        <w:rPr>
          <w:w w:val="115"/>
        </w:rPr>
        <w:t>within</w:t>
      </w:r>
      <w:r>
        <w:rPr>
          <w:spacing w:val="-9"/>
          <w:w w:val="115"/>
        </w:rPr>
        <w:t> </w:t>
      </w:r>
      <w:r>
        <w:rPr>
          <w:w w:val="115"/>
        </w:rPr>
        <w:t>climate</w:t>
      </w:r>
      <w:r>
        <w:rPr>
          <w:spacing w:val="-9"/>
          <w:w w:val="115"/>
        </w:rPr>
        <w:t> </w:t>
      </w:r>
      <w:r>
        <w:rPr>
          <w:w w:val="115"/>
        </w:rPr>
        <w:t>refugia</w:t>
      </w:r>
      <w:r>
        <w:rPr>
          <w:spacing w:val="-9"/>
          <w:w w:val="115"/>
        </w:rPr>
        <w:t> </w:t>
      </w:r>
      <w:r>
        <w:rPr>
          <w:w w:val="115"/>
        </w:rPr>
        <w:t>(defined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areas</w:t>
      </w:r>
      <w:r>
        <w:rPr>
          <w:spacing w:val="-3"/>
          <w:w w:val="110"/>
        </w:rPr>
        <w:t> </w:t>
      </w:r>
      <w:r>
        <w:rPr>
          <w:w w:val="110"/>
        </w:rPr>
        <w:t>where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w w:val="110"/>
        </w:rPr>
        <w:t>least</w:t>
      </w:r>
      <w:r>
        <w:rPr>
          <w:spacing w:val="-3"/>
          <w:w w:val="110"/>
        </w:rPr>
        <w:t> </w:t>
      </w:r>
      <w:r>
        <w:rPr>
          <w:w w:val="110"/>
        </w:rPr>
        <w:t>75%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baseline</w:t>
      </w:r>
      <w:r>
        <w:rPr>
          <w:spacing w:val="-3"/>
          <w:w w:val="110"/>
        </w:rPr>
        <w:t> </w:t>
      </w:r>
      <w:r>
        <w:rPr>
          <w:w w:val="110"/>
        </w:rPr>
        <w:t>species</w:t>
      </w:r>
      <w:r>
        <w:rPr>
          <w:spacing w:val="-3"/>
          <w:w w:val="110"/>
        </w:rPr>
        <w:t> </w:t>
      </w:r>
      <w:r>
        <w:rPr>
          <w:w w:val="110"/>
        </w:rPr>
        <w:t>richness</w:t>
      </w:r>
      <w:r>
        <w:rPr>
          <w:spacing w:val="-3"/>
          <w:w w:val="110"/>
        </w:rPr>
        <w:t> </w:t>
      </w:r>
      <w:r>
        <w:rPr>
          <w:w w:val="110"/>
        </w:rPr>
        <w:t>will</w:t>
      </w:r>
      <w:r>
        <w:rPr>
          <w:spacing w:val="-3"/>
          <w:w w:val="110"/>
        </w:rPr>
        <w:t> </w:t>
      </w:r>
      <w:r>
        <w:rPr>
          <w:w w:val="110"/>
        </w:rPr>
        <w:t>remain</w:t>
      </w:r>
      <w:r>
        <w:rPr>
          <w:w w:val="115"/>
        </w:rPr>
        <w:t> </w:t>
      </w:r>
      <w:r>
        <w:rPr>
          <w:spacing w:val="-2"/>
          <w:w w:val="115"/>
        </w:rPr>
        <w:t>for a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given global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warming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level)</w:t>
      </w:r>
      <w:hyperlink w:history="true" w:anchor="_bookmark23">
        <w:r>
          <w:rPr>
            <w:color w:val="0068A5"/>
            <w:spacing w:val="-2"/>
            <w:w w:val="115"/>
            <w:vertAlign w:val="superscript"/>
          </w:rPr>
          <w:t>24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24">
        <w:r>
          <w:rPr>
            <w:color w:val="0068A5"/>
            <w:spacing w:val="-2"/>
            <w:w w:val="115"/>
            <w:vertAlign w:val="superscript"/>
          </w:rPr>
          <w:t>25</w:t>
        </w:r>
      </w:hyperlink>
      <w:r>
        <w:rPr>
          <w:color w:val="0068A5"/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within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terrestrial biodiversity</w:t>
      </w:r>
      <w:r>
        <w:rPr>
          <w:spacing w:val="4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hotspots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(characterized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by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exceptionally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high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species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richness,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includ-ing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endemic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rare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species)</w:t>
      </w:r>
      <w:hyperlink w:history="true" w:anchor="_bookmark25">
        <w:r>
          <w:rPr>
            <w:color w:val="0068A5"/>
            <w:spacing w:val="-2"/>
            <w:w w:val="115"/>
            <w:vertAlign w:val="superscript"/>
          </w:rPr>
          <w:t>26</w:t>
        </w:r>
      </w:hyperlink>
      <w:r>
        <w:rPr>
          <w:color w:val="0068A5"/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unveil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location-specific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overlap.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We</w:t>
      </w:r>
      <w:r>
        <w:rPr>
          <w:w w:val="115"/>
          <w:vertAlign w:val="baseline"/>
        </w:rPr>
        <w:t> focus on CDR-related biodiversity implications owing to the key role of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driving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land-use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change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assessed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scenarios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(as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shown 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Supplementary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Information).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complement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main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analy-sis with an assessment of land use-related biodiversity implications </w:t>
      </w:r>
      <w:r>
        <w:rPr>
          <w:w w:val="120"/>
          <w:vertAlign w:val="baseline"/>
        </w:rPr>
        <w:t>beyond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CDR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(Supplementary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Information).</w:t>
      </w:r>
    </w:p>
    <w:p>
      <w:pPr>
        <w:pStyle w:val="BodyText"/>
        <w:spacing w:line="264" w:lineRule="auto"/>
        <w:ind w:left="85" w:right="38" w:firstLine="340"/>
        <w:jc w:val="both"/>
      </w:pP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show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magnitude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CDR</w:t>
      </w:r>
      <w:r>
        <w:rPr>
          <w:spacing w:val="-9"/>
          <w:w w:val="110"/>
        </w:rPr>
        <w:t> </w:t>
      </w:r>
      <w:r>
        <w:rPr>
          <w:w w:val="110"/>
        </w:rPr>
        <w:t>land</w:t>
      </w:r>
      <w:r>
        <w:rPr>
          <w:spacing w:val="-9"/>
          <w:w w:val="110"/>
        </w:rPr>
        <w:t> </w:t>
      </w:r>
      <w:r>
        <w:rPr>
          <w:w w:val="110"/>
        </w:rPr>
        <w:t>allocation</w:t>
      </w:r>
      <w:r>
        <w:rPr>
          <w:spacing w:val="-9"/>
          <w:w w:val="110"/>
        </w:rPr>
        <w:t> </w:t>
      </w:r>
      <w:r>
        <w:rPr>
          <w:w w:val="110"/>
        </w:rPr>
        <w:t>within</w:t>
      </w:r>
      <w:r>
        <w:rPr>
          <w:spacing w:val="-9"/>
          <w:w w:val="110"/>
        </w:rPr>
        <w:t> </w:t>
      </w:r>
      <w:r>
        <w:rPr>
          <w:w w:val="110"/>
        </w:rPr>
        <w:t>climate</w:t>
      </w:r>
      <w:r>
        <w:rPr>
          <w:spacing w:val="-9"/>
          <w:w w:val="110"/>
        </w:rPr>
        <w:t> </w:t>
      </w:r>
      <w:r>
        <w:rPr>
          <w:w w:val="110"/>
        </w:rPr>
        <w:t>refu-</w:t>
      </w:r>
      <w:r>
        <w:rPr>
          <w:w w:val="115"/>
        </w:rPr>
        <w:t>gia</w:t>
      </w:r>
      <w:r>
        <w:rPr>
          <w:spacing w:val="-8"/>
          <w:w w:val="115"/>
        </w:rPr>
        <w:t> </w:t>
      </w:r>
      <w:r>
        <w:rPr>
          <w:w w:val="115"/>
        </w:rPr>
        <w:t>throughout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twenty-first</w:t>
      </w:r>
      <w:r>
        <w:rPr>
          <w:spacing w:val="-8"/>
          <w:w w:val="115"/>
        </w:rPr>
        <w:t> </w:t>
      </w:r>
      <w:r>
        <w:rPr>
          <w:w w:val="115"/>
        </w:rPr>
        <w:t>century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three</w:t>
      </w:r>
      <w:r>
        <w:rPr>
          <w:spacing w:val="-8"/>
          <w:w w:val="115"/>
        </w:rPr>
        <w:t> </w:t>
      </w:r>
      <w:r>
        <w:rPr>
          <w:w w:val="115"/>
        </w:rPr>
        <w:t>warming</w:t>
      </w:r>
      <w:r>
        <w:rPr>
          <w:spacing w:val="-8"/>
          <w:w w:val="115"/>
        </w:rPr>
        <w:t> </w:t>
      </w:r>
      <w:r>
        <w:rPr>
          <w:w w:val="115"/>
        </w:rPr>
        <w:t>scenarios: </w:t>
      </w:r>
      <w:r>
        <w:rPr>
          <w:w w:val="110"/>
        </w:rPr>
        <w:t>current</w:t>
      </w:r>
      <w:r>
        <w:rPr>
          <w:spacing w:val="-7"/>
          <w:w w:val="110"/>
        </w:rPr>
        <w:t> </w:t>
      </w:r>
      <w:r>
        <w:rPr>
          <w:w w:val="110"/>
        </w:rPr>
        <w:t>policies,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2 °C</w:t>
      </w:r>
      <w:r>
        <w:rPr>
          <w:spacing w:val="-7"/>
          <w:w w:val="110"/>
        </w:rPr>
        <w:t> </w:t>
      </w:r>
      <w:r>
        <w:rPr>
          <w:w w:val="110"/>
        </w:rPr>
        <w:t>scenario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1.5 °C</w:t>
      </w:r>
      <w:r>
        <w:rPr>
          <w:spacing w:val="-7"/>
          <w:w w:val="110"/>
        </w:rPr>
        <w:t> </w:t>
      </w:r>
      <w:r>
        <w:rPr>
          <w:w w:val="110"/>
        </w:rPr>
        <w:t>scenario</w:t>
      </w:r>
      <w:r>
        <w:rPr>
          <w:spacing w:val="-7"/>
          <w:w w:val="110"/>
        </w:rPr>
        <w:t> </w:t>
      </w:r>
      <w:r>
        <w:rPr>
          <w:w w:val="110"/>
        </w:rPr>
        <w:t>(Table</w:t>
      </w:r>
      <w:r>
        <w:rPr>
          <w:spacing w:val="-7"/>
          <w:w w:val="110"/>
        </w:rPr>
        <w:t> </w:t>
      </w:r>
      <w:hyperlink w:history="true" w:anchor="_bookmark0">
        <w:r>
          <w:rPr>
            <w:color w:val="0068A5"/>
            <w:w w:val="110"/>
          </w:rPr>
          <w:t>1</w:t>
        </w:r>
      </w:hyperlink>
      <w:r>
        <w:rPr>
          <w:w w:val="110"/>
        </w:rPr>
        <w:t>).</w:t>
      </w:r>
      <w:r>
        <w:rPr>
          <w:spacing w:val="-7"/>
          <w:w w:val="110"/>
        </w:rPr>
        <w:t> </w:t>
      </w:r>
      <w:r>
        <w:rPr>
          <w:w w:val="110"/>
        </w:rPr>
        <w:t>We</w:t>
      </w:r>
      <w:r>
        <w:rPr>
          <w:spacing w:val="-7"/>
          <w:w w:val="110"/>
        </w:rPr>
        <w:t> </w:t>
      </w:r>
      <w:r>
        <w:rPr>
          <w:w w:val="110"/>
        </w:rPr>
        <w:t>then</w:t>
      </w:r>
      <w:r>
        <w:rPr>
          <w:w w:val="115"/>
        </w:rPr>
        <w:t> explore the geographic distribution of CDR land allocation within </w:t>
      </w:r>
      <w:r>
        <w:rPr>
          <w:spacing w:val="-2"/>
          <w:w w:val="115"/>
        </w:rPr>
        <w:t>climate refugia and evaluate agreement across five considered model</w:t>
      </w:r>
      <w:r>
        <w:rPr>
          <w:w w:val="115"/>
        </w:rPr>
        <w:t> </w:t>
      </w:r>
      <w:r>
        <w:rPr>
          <w:w w:val="110"/>
        </w:rPr>
        <w:t>frameworks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identify</w:t>
      </w:r>
      <w:r>
        <w:rPr>
          <w:spacing w:val="-16"/>
          <w:w w:val="110"/>
        </w:rPr>
        <w:t> </w:t>
      </w:r>
      <w:r>
        <w:rPr>
          <w:w w:val="110"/>
        </w:rPr>
        <w:t>deployment</w:t>
      </w:r>
      <w:r>
        <w:rPr>
          <w:spacing w:val="-16"/>
          <w:w w:val="110"/>
        </w:rPr>
        <w:t> </w:t>
      </w:r>
      <w:r>
        <w:rPr>
          <w:w w:val="110"/>
        </w:rPr>
        <w:t>areas</w:t>
      </w:r>
      <w:r>
        <w:rPr>
          <w:spacing w:val="-15"/>
          <w:w w:val="110"/>
        </w:rPr>
        <w:t> </w:t>
      </w:r>
      <w:r>
        <w:rPr>
          <w:w w:val="110"/>
        </w:rPr>
        <w:t>within</w:t>
      </w:r>
      <w:r>
        <w:rPr>
          <w:spacing w:val="-16"/>
          <w:w w:val="110"/>
        </w:rPr>
        <w:t> </w:t>
      </w:r>
      <w:r>
        <w:rPr>
          <w:w w:val="110"/>
        </w:rPr>
        <w:t>climate</w:t>
      </w:r>
      <w:r>
        <w:rPr>
          <w:spacing w:val="-16"/>
          <w:w w:val="110"/>
        </w:rPr>
        <w:t> </w:t>
      </w:r>
      <w:r>
        <w:rPr>
          <w:w w:val="110"/>
        </w:rPr>
        <w:t>refugia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bio-</w:t>
      </w:r>
    </w:p>
    <w:p>
      <w:pPr>
        <w:spacing w:line="189" w:lineRule="auto" w:before="206"/>
        <w:ind w:left="85" w:right="347" w:firstLine="0"/>
        <w:jc w:val="left"/>
        <w:rPr>
          <w:rFonts w:ascii="Arial Black"/>
          <w:sz w:val="18"/>
        </w:rPr>
      </w:pPr>
      <w:r>
        <w:rPr/>
        <w:br w:type="column"/>
      </w:r>
      <w:bookmarkStart w:name="Table 1 Overview of scenarios and biodiv" w:id="2"/>
      <w:bookmarkEnd w:id="2"/>
      <w:r>
        <w:rPr/>
      </w:r>
      <w:bookmarkStart w:name="_bookmark0" w:id="3"/>
      <w:bookmarkEnd w:id="3"/>
      <w:r>
        <w:rPr/>
      </w:r>
      <w:r>
        <w:rPr>
          <w:rFonts w:ascii="Arial Black"/>
          <w:w w:val="85"/>
          <w:sz w:val="18"/>
        </w:rPr>
        <w:t>Table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1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|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Overview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of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scenarios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and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biodiversity</w:t>
      </w:r>
      <w:r>
        <w:rPr>
          <w:rFonts w:ascii="Arial Black"/>
          <w:spacing w:val="-13"/>
          <w:w w:val="85"/>
          <w:sz w:val="18"/>
        </w:rPr>
        <w:t> </w:t>
      </w:r>
      <w:r>
        <w:rPr>
          <w:rFonts w:ascii="Arial Black"/>
          <w:w w:val="85"/>
          <w:sz w:val="18"/>
        </w:rPr>
        <w:t>metrics </w:t>
      </w:r>
      <w:r>
        <w:rPr>
          <w:rFonts w:ascii="Arial Black"/>
          <w:spacing w:val="-6"/>
          <w:sz w:val="18"/>
        </w:rPr>
        <w:t>used</w:t>
      </w:r>
      <w:r>
        <w:rPr>
          <w:rFonts w:ascii="Arial Black"/>
          <w:spacing w:val="-30"/>
          <w:sz w:val="18"/>
        </w:rPr>
        <w:t> </w:t>
      </w:r>
      <w:r>
        <w:rPr>
          <w:rFonts w:ascii="Arial Black"/>
          <w:spacing w:val="-6"/>
          <w:sz w:val="18"/>
        </w:rPr>
        <w:t>in</w:t>
      </w:r>
      <w:r>
        <w:rPr>
          <w:rFonts w:ascii="Arial Black"/>
          <w:spacing w:val="-30"/>
          <w:sz w:val="18"/>
        </w:rPr>
        <w:t> </w:t>
      </w:r>
      <w:r>
        <w:rPr>
          <w:rFonts w:ascii="Arial Black"/>
          <w:spacing w:val="-6"/>
          <w:sz w:val="18"/>
        </w:rPr>
        <w:t>the</w:t>
      </w:r>
      <w:r>
        <w:rPr>
          <w:rFonts w:ascii="Arial Black"/>
          <w:spacing w:val="-30"/>
          <w:sz w:val="18"/>
        </w:rPr>
        <w:t> </w:t>
      </w:r>
      <w:r>
        <w:rPr>
          <w:rFonts w:ascii="Arial Black"/>
          <w:spacing w:val="-6"/>
          <w:sz w:val="18"/>
        </w:rPr>
        <w:t>main</w:t>
      </w:r>
      <w:r>
        <w:rPr>
          <w:rFonts w:ascii="Arial Black"/>
          <w:spacing w:val="-30"/>
          <w:sz w:val="18"/>
        </w:rPr>
        <w:t> </w:t>
      </w:r>
      <w:r>
        <w:rPr>
          <w:rFonts w:ascii="Arial Black"/>
          <w:spacing w:val="-6"/>
          <w:sz w:val="18"/>
        </w:rPr>
        <w:t>analysis</w:t>
      </w:r>
    </w:p>
    <w:p>
      <w:pPr>
        <w:pStyle w:val="BodyText"/>
        <w:spacing w:before="5"/>
        <w:rPr>
          <w:rFonts w:ascii="Arial Black"/>
          <w:sz w:val="8"/>
        </w:rPr>
      </w:pPr>
      <w:r>
        <w:rPr>
          <w:rFonts w:ascii="Arial Black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3887999</wp:posOffset>
                </wp:positionH>
                <wp:positionV relativeFrom="paragraph">
                  <wp:posOffset>90863</wp:posOffset>
                </wp:positionV>
                <wp:extent cx="3240405" cy="17653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3240405" cy="176530"/>
                          <a:chExt cx="3240405" cy="1765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8" y="2224"/>
                            <a:ext cx="32404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172085">
                                <a:moveTo>
                                  <a:pt x="3239998" y="0"/>
                                </a:moveTo>
                                <a:lnTo>
                                  <a:pt x="857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780"/>
                                </a:lnTo>
                                <a:lnTo>
                                  <a:pt x="857834" y="171780"/>
                                </a:lnTo>
                                <a:lnTo>
                                  <a:pt x="3239998" y="171780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6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2222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74001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57829" y="2222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57829" y="174001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" y="4444"/>
                            <a:ext cx="324040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07" w:val="left" w:leader="none"/>
                                </w:tabs>
                                <w:spacing w:before="17"/>
                                <w:ind w:left="56" w:right="0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14"/>
                                </w:rPr>
                                <w:t>Scenarios</w:t>
                              </w:r>
                              <w:r>
                                <w:rPr>
                                  <w:rFonts w:ascii="Arial Black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14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41693pt;margin-top:7.154572pt;width:255.15pt;height:13.9pt;mso-position-horizontal-relative:page;mso-position-vertical-relative:paragraph;z-index:-15723520;mso-wrap-distance-left:0;mso-wrap-distance-right:0" id="docshapegroup17" coordorigin="6123,143" coordsize="5103,278">
                <v:shape style="position:absolute;left:6122;top:146;width:5103;height:271" id="docshape18" coordorigin="6123,147" coordsize="5103,271" path="m11225,147l7474,147,6123,147,6123,417,7474,417,11225,417,11225,147xe" filled="true" fillcolor="#d8d6c2" stroked="false">
                  <v:path arrowok="t"/>
                  <v:fill type="solid"/>
                </v:shape>
                <v:line style="position:absolute" from="6123,147" to="7474,147" stroked="true" strokeweight=".35pt" strokecolor="#000000">
                  <v:stroke dashstyle="solid"/>
                </v:line>
                <v:line style="position:absolute" from="6123,417" to="7474,417" stroked="true" strokeweight=".35pt" strokecolor="#000000">
                  <v:stroke dashstyle="solid"/>
                </v:line>
                <v:line style="position:absolute" from="7474,147" to="11225,147" stroked="true" strokeweight=".35pt" strokecolor="#000000">
                  <v:stroke dashstyle="solid"/>
                </v:line>
                <v:line style="position:absolute" from="7474,417" to="11225,417" stroked="true" strokeweight=".35pt" strokecolor="#000000">
                  <v:stroke dashstyle="solid"/>
                </v:line>
                <v:shape style="position:absolute;left:6122;top:150;width:5103;height:264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1407" w:val="left" w:leader="none"/>
                          </w:tabs>
                          <w:spacing w:before="17"/>
                          <w:ind w:left="56" w:right="0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sz w:val="14"/>
                          </w:rPr>
                          <w:t>Scenarios</w:t>
                        </w:r>
                        <w:r>
                          <w:rPr>
                            <w:rFonts w:ascii="Arial Black"/>
                            <w:sz w:val="14"/>
                          </w:rPr>
                          <w:tab/>
                        </w:r>
                        <w:r>
                          <w:rPr>
                            <w:rFonts w:ascii="Arial Black"/>
                            <w:spacing w:val="-2"/>
                            <w:sz w:val="14"/>
                          </w:rPr>
                          <w:t>Description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1516" w:val="left" w:leader="none"/>
        </w:tabs>
        <w:spacing w:before="58"/>
        <w:ind w:left="165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6"/>
          <w:sz w:val="14"/>
        </w:rPr>
        <w:t>1.5</w:t>
      </w:r>
      <w:r>
        <w:rPr>
          <w:rFonts w:ascii="Arial" w:hAnsi="Arial"/>
          <w:spacing w:val="-27"/>
          <w:sz w:val="14"/>
        </w:rPr>
        <w:t> </w:t>
      </w:r>
      <w:r>
        <w:rPr>
          <w:rFonts w:ascii="Arial" w:hAnsi="Arial"/>
          <w:spacing w:val="-6"/>
          <w:sz w:val="14"/>
        </w:rPr>
        <w:t>°C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6"/>
          <w:sz w:val="14"/>
        </w:rPr>
        <w:t>scenarios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2"/>
          <w:sz w:val="14"/>
        </w:rPr>
        <w:t>The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pacing w:val="-2"/>
          <w:sz w:val="14"/>
        </w:rPr>
        <w:t>1.5</w:t>
      </w:r>
      <w:r>
        <w:rPr>
          <w:rFonts w:ascii="Arial" w:hAnsi="Arial"/>
          <w:spacing w:val="-26"/>
          <w:sz w:val="14"/>
        </w:rPr>
        <w:t> </w:t>
      </w:r>
      <w:r>
        <w:rPr>
          <w:rFonts w:ascii="Arial" w:hAnsi="Arial"/>
          <w:spacing w:val="-2"/>
          <w:sz w:val="14"/>
        </w:rPr>
        <w:t>°C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2"/>
          <w:sz w:val="14"/>
        </w:rPr>
        <w:t>scenarios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pacing w:val="-2"/>
          <w:sz w:val="14"/>
        </w:rPr>
        <w:t>(Fig.</w:t>
      </w:r>
      <w:r>
        <w:rPr>
          <w:rFonts w:ascii="Arial" w:hAnsi="Arial"/>
          <w:spacing w:val="-7"/>
          <w:sz w:val="14"/>
        </w:rPr>
        <w:t> </w:t>
      </w:r>
      <w:hyperlink w:history="true" w:anchor="_bookmark1">
        <w:r>
          <w:rPr>
            <w:rFonts w:ascii="Arial" w:hAnsi="Arial"/>
            <w:color w:val="0068A5"/>
            <w:spacing w:val="-2"/>
            <w:sz w:val="14"/>
          </w:rPr>
          <w:t>1</w:t>
        </w:r>
      </w:hyperlink>
      <w:r>
        <w:rPr>
          <w:rFonts w:ascii="Arial" w:hAnsi="Arial"/>
          <w:spacing w:val="-2"/>
          <w:sz w:val="14"/>
        </w:rPr>
        <w:t>)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2"/>
          <w:sz w:val="14"/>
        </w:rPr>
        <w:t>are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2"/>
          <w:sz w:val="14"/>
        </w:rPr>
        <w:t>based</w:t>
      </w:r>
      <w:r>
        <w:rPr>
          <w:rFonts w:ascii="Arial" w:hAnsi="Arial"/>
          <w:spacing w:val="-7"/>
          <w:sz w:val="14"/>
        </w:rPr>
        <w:t> </w:t>
      </w:r>
      <w:r>
        <w:rPr>
          <w:rFonts w:ascii="Arial" w:hAnsi="Arial"/>
          <w:spacing w:val="-2"/>
          <w:sz w:val="14"/>
        </w:rPr>
        <w:t>on</w:t>
      </w:r>
      <w:r>
        <w:rPr>
          <w:rFonts w:ascii="Arial" w:hAnsi="Arial"/>
          <w:spacing w:val="-8"/>
          <w:sz w:val="14"/>
        </w:rPr>
        <w:t> </w:t>
      </w:r>
      <w:r>
        <w:rPr>
          <w:rFonts w:ascii="Arial" w:hAnsi="Arial"/>
          <w:spacing w:val="-2"/>
          <w:sz w:val="14"/>
        </w:rPr>
        <w:t>RCP1.9.</w:t>
      </w:r>
    </w:p>
    <w:p>
      <w:pPr>
        <w:spacing w:line="254" w:lineRule="auto" w:before="9"/>
        <w:ind w:left="1516" w:right="347" w:firstLine="0"/>
        <w:jc w:val="left"/>
        <w:rPr>
          <w:rFonts w:ascii="Arial"/>
          <w:sz w:val="14"/>
        </w:rPr>
      </w:pPr>
      <w:r>
        <w:rPr>
          <w:rFonts w:ascii="Arial"/>
          <w:w w:val="105"/>
          <w:sz w:val="14"/>
        </w:rPr>
        <w:t>This representative concentration pathway was combined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with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two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shared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socioeconomic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pathways: a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world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shifting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towards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sustainability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(SSP1)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and</w:t>
      </w:r>
      <w:r>
        <w:rPr>
          <w:rFonts w:ascii="Arial"/>
          <w:spacing w:val="-7"/>
          <w:w w:val="105"/>
          <w:sz w:val="14"/>
        </w:rPr>
        <w:t> </w:t>
      </w:r>
      <w:r>
        <w:rPr>
          <w:rFonts w:ascii="Arial"/>
          <w:w w:val="105"/>
          <w:sz w:val="14"/>
        </w:rPr>
        <w:t>a </w:t>
      </w:r>
      <w:r>
        <w:rPr>
          <w:rFonts w:ascii="Arial"/>
          <w:spacing w:val="-2"/>
          <w:w w:val="105"/>
          <w:sz w:val="14"/>
        </w:rPr>
        <w:t>world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following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historical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patterns</w:t>
      </w:r>
      <w:r>
        <w:rPr>
          <w:rFonts w:ascii="Arial"/>
          <w:spacing w:val="-5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(SSP2)</w:t>
      </w:r>
      <w:hyperlink w:history="true" w:anchor="_bookmark74">
        <w:r>
          <w:rPr>
            <w:rFonts w:ascii="Arial"/>
            <w:color w:val="0068A5"/>
            <w:spacing w:val="-2"/>
            <w:w w:val="105"/>
            <w:sz w:val="14"/>
            <w:vertAlign w:val="superscript"/>
          </w:rPr>
          <w:t>79</w:t>
        </w:r>
      </w:hyperlink>
      <w:r>
        <w:rPr>
          <w:rFonts w:ascii="Arial"/>
          <w:spacing w:val="-2"/>
          <w:w w:val="105"/>
          <w:sz w:val="14"/>
          <w:vertAlign w:val="superscript"/>
        </w:rPr>
        <w:t>,</w:t>
      </w:r>
      <w:hyperlink w:history="true" w:anchor="_bookmark75">
        <w:r>
          <w:rPr>
            <w:rFonts w:ascii="Arial"/>
            <w:color w:val="0068A5"/>
            <w:spacing w:val="-2"/>
            <w:w w:val="105"/>
            <w:sz w:val="14"/>
            <w:vertAlign w:val="superscript"/>
          </w:rPr>
          <w:t>80</w:t>
        </w:r>
      </w:hyperlink>
      <w:r>
        <w:rPr>
          <w:rFonts w:ascii="Arial"/>
          <w:spacing w:val="-2"/>
          <w:w w:val="105"/>
          <w:sz w:val="14"/>
          <w:vertAlign w:val="baseline"/>
        </w:rPr>
        <w:t>.</w:t>
      </w:r>
      <w:r>
        <w:rPr>
          <w:rFonts w:ascii="Arial"/>
          <w:spacing w:val="-5"/>
          <w:w w:val="105"/>
          <w:sz w:val="14"/>
          <w:vertAlign w:val="baseline"/>
        </w:rPr>
        <w:t> </w:t>
      </w:r>
      <w:r>
        <w:rPr>
          <w:rFonts w:ascii="Arial"/>
          <w:spacing w:val="-2"/>
          <w:w w:val="105"/>
          <w:sz w:val="14"/>
          <w:vertAlign w:val="baseline"/>
        </w:rPr>
        <w:t>RCP1.9</w:t>
      </w:r>
      <w:r>
        <w:rPr>
          <w:rFonts w:ascii="Arial"/>
          <w:w w:val="105"/>
          <w:sz w:val="14"/>
          <w:vertAlign w:val="baseline"/>
        </w:rPr>
        <w:t> was considered to show CDR-related biodiversity implications</w:t>
      </w:r>
      <w:r>
        <w:rPr>
          <w:rFonts w:ascii="Arial"/>
          <w:spacing w:val="-13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of</w:t>
      </w:r>
      <w:r>
        <w:rPr>
          <w:rFonts w:ascii="Arial"/>
          <w:spacing w:val="-12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a</w:t>
      </w:r>
      <w:r>
        <w:rPr>
          <w:rFonts w:ascii="Arial"/>
          <w:spacing w:val="-13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highly</w:t>
      </w:r>
      <w:r>
        <w:rPr>
          <w:rFonts w:ascii="Arial"/>
          <w:spacing w:val="-12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ambitious</w:t>
      </w:r>
      <w:r>
        <w:rPr>
          <w:rFonts w:ascii="Arial"/>
          <w:spacing w:val="-13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mitigation</w:t>
      </w:r>
      <w:r>
        <w:rPr>
          <w:rFonts w:ascii="Arial"/>
          <w:spacing w:val="-12"/>
          <w:w w:val="105"/>
          <w:sz w:val="14"/>
          <w:vertAlign w:val="baseline"/>
        </w:rPr>
        <w:t> </w:t>
      </w:r>
      <w:r>
        <w:rPr>
          <w:rFonts w:ascii="Arial"/>
          <w:w w:val="105"/>
          <w:sz w:val="14"/>
          <w:vertAlign w:val="baseline"/>
        </w:rPr>
        <w:t>scenario.</w:t>
      </w:r>
    </w:p>
    <w:p>
      <w:pPr>
        <w:pStyle w:val="BodyText"/>
        <w:spacing w:before="10"/>
        <w:rPr>
          <w:rFonts w:ascii="Arial"/>
          <w:sz w:val="2"/>
        </w:rPr>
      </w:pPr>
    </w:p>
    <w:p>
      <w:pPr>
        <w:spacing w:line="240" w:lineRule="auto"/>
        <w:ind w:left="81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240405" cy="1042669"/>
                <wp:effectExtent l="9525" t="0" r="0" b="5080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240405" cy="1042669"/>
                          <a:chExt cx="3240405" cy="104266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8" y="2229"/>
                            <a:ext cx="3240405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1038225">
                                <a:moveTo>
                                  <a:pt x="3239998" y="0"/>
                                </a:moveTo>
                                <a:lnTo>
                                  <a:pt x="857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7907"/>
                                </a:lnTo>
                                <a:lnTo>
                                  <a:pt x="857834" y="1037907"/>
                                </a:lnTo>
                                <a:lnTo>
                                  <a:pt x="3239998" y="1037907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2222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57829" y="2222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040133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57829" y="1040133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0794" y="26758"/>
                            <a:ext cx="57594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pacing w:val="-2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>°C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4"/>
                                </w:rPr>
                                <w:t>scenarios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908590" y="26758"/>
                            <a:ext cx="2275840" cy="985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2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°C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scenarios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(Fig.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hyperlink w:history="true" w:anchor="_bookmark1">
                                <w:r>
                                  <w:rPr>
                                    <w:rFonts w:ascii="Arial" w:hAnsi="Arial"/>
                                    <w:color w:val="0068A5"/>
                                    <w:spacing w:val="-2"/>
                                    <w:w w:val="105"/>
                                    <w:sz w:val="14"/>
                                  </w:rPr>
                                  <w:t>1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RCP2.6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two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</w:rPr>
                                <w:t> socioeconomic pathways (SSP1-2)</w:t>
                              </w:r>
                              <w:hyperlink w:history="true" w:anchor="_bookmark75">
                                <w:r>
                                  <w:rPr>
                                    <w:rFonts w:ascii="Arial" w:hAnsi="Arial"/>
                                    <w:color w:val="0068A5"/>
                                    <w:w w:val="105"/>
                                    <w:sz w:val="14"/>
                                    <w:vertAlign w:val="superscript"/>
                                  </w:rPr>
                                  <w:t>80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superscript"/>
                                </w:rPr>
                                <w:t>,</w:t>
                              </w:r>
                              <w:hyperlink w:history="true" w:anchor="_bookmark76">
                                <w:r>
                                  <w:rPr>
                                    <w:rFonts w:ascii="Arial" w:hAnsi="Arial"/>
                                    <w:color w:val="0068A5"/>
                                    <w:w w:val="105"/>
                                    <w:sz w:val="14"/>
                                    <w:vertAlign w:val="superscript"/>
                                  </w:rPr>
                                  <w:t>81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. The analysis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underlying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Figs.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hyperlink w:history="true" w:anchor="_bookmark2">
                                <w:r>
                                  <w:rPr>
                                    <w:rFonts w:ascii="Arial" w:hAnsi="Arial"/>
                                    <w:color w:val="0068A5"/>
                                    <w:sz w:val="14"/>
                                    <w:vertAlign w:val="baseline"/>
                                  </w:rPr>
                                  <w:t>2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–</w:t>
                              </w:r>
                              <w:hyperlink w:history="true" w:anchor="_bookmark4">
                                <w:r>
                                  <w:rPr>
                                    <w:rFonts w:ascii="Arial" w:hAnsi="Arial"/>
                                    <w:color w:val="0068A5"/>
                                    <w:sz w:val="14"/>
                                    <w:vertAlign w:val="baseline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color w:val="0068A5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based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SSP2-26,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pacing w:val="-28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°C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  <w:vertAlign w:val="baseline"/>
                                </w:rPr>
                                <w:t>scenario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 in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socioeconomic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development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follows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historical patterns, while global warming is limited to less than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°C,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median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peak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warming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1.8</w:t>
                              </w:r>
                              <w:r>
                                <w:rPr>
                                  <w:rFonts w:ascii="Arial" w:hAnsi="Arial"/>
                                  <w:spacing w:val="-3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°C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across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</w:rPr>
                                <w:t>five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</w:rPr>
                                <w:t>considered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</w:rPr>
                                <w:t>model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</w:rPr>
                                <w:t>frameworks</w:t>
                              </w:r>
                              <w:hyperlink w:history="true" w:anchor="_bookmark8">
                                <w:r>
                                  <w:rPr>
                                    <w:rFonts w:ascii="Arial" w:hAnsi="Arial"/>
                                    <w:color w:val="0068A5"/>
                                    <w:spacing w:val="-4"/>
                                    <w:w w:val="105"/>
                                    <w:sz w:val="14"/>
                                    <w:vertAlign w:val="superscript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SSP2-26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used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4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 focus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scenario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fulfils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analysis’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availability requirements for the three main model frameworks.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15pt;height:82.1pt;mso-position-horizontal-relative:char;mso-position-vertical-relative:line" id="docshapegroup20" coordorigin="0,0" coordsize="5103,1642">
                <v:shape style="position:absolute;left:-1;top:3;width:5103;height:1635" id="docshape21" coordorigin="0,4" coordsize="5103,1635" path="m5102,4l1351,4,0,4,0,1638,1351,1638,5102,1638,5102,4xe" filled="true" fillcolor="#eceadf" stroked="false">
                  <v:path arrowok="t"/>
                  <v:fill type="solid"/>
                </v:shape>
                <v:line style="position:absolute" from="0,3" to="1351,3" stroked="true" strokeweight=".35pt" strokecolor="#000000">
                  <v:stroke dashstyle="solid"/>
                </v:line>
                <v:line style="position:absolute" from="1351,3" to="5102,3" stroked="true" strokeweight=".35pt" strokecolor="#000000">
                  <v:stroke dashstyle="solid"/>
                </v:line>
                <v:line style="position:absolute" from="0,1638" to="1351,1638" stroked="true" strokeweight=".35pt" strokecolor="#000000">
                  <v:stroke dashstyle="solid"/>
                </v:line>
                <v:line style="position:absolute" from="1351,1638" to="5102,1638" stroked="true" strokeweight=".35pt" strokecolor="#000000">
                  <v:stroke dashstyle="solid"/>
                </v:line>
                <v:shape style="position:absolute;left:80;top:42;width:907;height:192" type="#_x0000_t202" id="docshape22" filled="false" stroked="false">
                  <v:textbox inset="0,0,0,0">
                    <w:txbxContent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-28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>°C</w:t>
                        </w:r>
                        <w:r>
                          <w:rPr>
                            <w:rFonts w:ascii="Arial" w:hAnsi="Arial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4"/>
                          </w:rPr>
                          <w:t>scenarios</w:t>
                        </w:r>
                      </w:p>
                    </w:txbxContent>
                  </v:textbox>
                  <w10:wrap type="none"/>
                </v:shape>
                <v:shape style="position:absolute;left:1430;top:42;width:3584;height:1552" type="#_x0000_t202" id="docshape23" filled="false" stroked="false">
                  <v:textbox inset="0,0,0,0">
                    <w:txbxContent>
                      <w:p>
                        <w:pPr>
                          <w:spacing w:line="254" w:lineRule="auto" w:before="24"/>
                          <w:ind w:left="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-3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°C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scenarios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(Fig.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hyperlink w:history="true" w:anchor="_bookmark1">
                          <w:r>
                            <w:rPr>
                              <w:rFonts w:ascii="Arial" w:hAnsi="Arial"/>
                              <w:color w:val="0068A5"/>
                              <w:spacing w:val="-2"/>
                              <w:w w:val="105"/>
                              <w:sz w:val="14"/>
                            </w:rPr>
                            <w:t>1</w:t>
                          </w:r>
                        </w:hyperlink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)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are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based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on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RCP2.6</w:t>
                        </w:r>
                        <w:r>
                          <w:rPr>
                            <w:rFonts w:ascii="Arial" w:hAnsi="Arial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two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</w:rPr>
                          <w:t> socioeconomic pathways (SSP1-2)</w:t>
                        </w:r>
                        <w:hyperlink w:history="true" w:anchor="_bookmark75">
                          <w:r>
                            <w:rPr>
                              <w:rFonts w:ascii="Arial" w:hAnsi="Arial"/>
                              <w:color w:val="0068A5"/>
                              <w:w w:val="105"/>
                              <w:sz w:val="14"/>
                              <w:vertAlign w:val="superscript"/>
                            </w:rPr>
                            <w:t>80</w:t>
                          </w:r>
                        </w:hyperlink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superscript"/>
                          </w:rPr>
                          <w:t>,</w:t>
                        </w:r>
                        <w:hyperlink w:history="true" w:anchor="_bookmark76">
                          <w:r>
                            <w:rPr>
                              <w:rFonts w:ascii="Arial" w:hAnsi="Arial"/>
                              <w:color w:val="0068A5"/>
                              <w:w w:val="105"/>
                              <w:sz w:val="14"/>
                              <w:vertAlign w:val="superscript"/>
                            </w:rPr>
                            <w:t>81</w:t>
                          </w:r>
                        </w:hyperlink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. The analysis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underlying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Figs.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hyperlink w:history="true" w:anchor="_bookmark2">
                          <w:r>
                            <w:rPr>
                              <w:rFonts w:ascii="Arial" w:hAnsi="Arial"/>
                              <w:color w:val="0068A5"/>
                              <w:sz w:val="14"/>
                              <w:vertAlign w:val="baseline"/>
                            </w:rPr>
                            <w:t>2</w:t>
                          </w:r>
                        </w:hyperlink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–</w:t>
                        </w:r>
                        <w:hyperlink w:history="true" w:anchor="_bookmark4">
                          <w:r>
                            <w:rPr>
                              <w:rFonts w:ascii="Arial" w:hAnsi="Arial"/>
                              <w:color w:val="0068A5"/>
                              <w:sz w:val="14"/>
                              <w:vertAlign w:val="baseline"/>
                            </w:rPr>
                            <w:t>4</w:t>
                          </w:r>
                        </w:hyperlink>
                        <w:r>
                          <w:rPr>
                            <w:rFonts w:ascii="Arial" w:hAnsi="Arial"/>
                            <w:color w:val="0068A5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is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based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on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SSP2-26,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-28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°C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4"/>
                            <w:vertAlign w:val="baseline"/>
                          </w:rPr>
                          <w:t>scenario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 in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socioeconomic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development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follows</w:t>
                        </w:r>
                        <w:r>
                          <w:rPr>
                            <w:rFonts w:ascii="Arial" w:hAnsi="Arial"/>
                            <w:spacing w:val="-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historical patterns, while global warming is limited to less than</w:t>
                        </w:r>
                      </w:p>
                      <w:p>
                        <w:pPr>
                          <w:spacing w:line="25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rFonts w:ascii="Arial" w:hAnsi="Arial"/>
                            <w:spacing w:val="-3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°C,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with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median</w:t>
                        </w:r>
                        <w:r>
                          <w:rPr>
                            <w:rFonts w:ascii="Arial" w:hAnsi="Arial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peak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warming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1.8</w:t>
                        </w:r>
                        <w:r>
                          <w:rPr>
                            <w:rFonts w:ascii="Arial" w:hAnsi="Arial"/>
                            <w:spacing w:val="-3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°C</w:t>
                        </w:r>
                        <w:r>
                          <w:rPr>
                            <w:rFonts w:ascii="Arial" w:hAnsi="Arial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across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</w:rPr>
                          <w:t>five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</w:rPr>
                          <w:t>considered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</w:rPr>
                          <w:t>model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</w:rPr>
                          <w:t>frameworks</w:t>
                        </w:r>
                        <w:hyperlink w:history="true" w:anchor="_bookmark8">
                          <w:r>
                            <w:rPr>
                              <w:rFonts w:ascii="Arial" w:hAnsi="Arial"/>
                              <w:color w:val="0068A5"/>
                              <w:spacing w:val="-4"/>
                              <w:w w:val="105"/>
                              <w:sz w:val="14"/>
                              <w:vertAlign w:val="superscript"/>
                            </w:rPr>
                            <w:t>4</w:t>
                          </w:r>
                        </w:hyperlink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SSP2-26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was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used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4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 focus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scenario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as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it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fulfils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this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analysis’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data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availability requirements for the three main model frameworks.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tabs>
          <w:tab w:pos="1516" w:val="left" w:leader="none"/>
        </w:tabs>
        <w:spacing w:before="24"/>
        <w:ind w:left="165" w:right="0" w:firstLine="0"/>
        <w:jc w:val="left"/>
        <w:rPr>
          <w:rFonts w:ascii="Arial"/>
          <w:sz w:val="14"/>
        </w:rPr>
      </w:pPr>
      <w:r>
        <w:rPr>
          <w:rFonts w:ascii="Arial"/>
          <w:spacing w:val="-2"/>
          <w:w w:val="105"/>
          <w:sz w:val="14"/>
        </w:rPr>
        <w:t>Current</w:t>
      </w:r>
      <w:r>
        <w:rPr>
          <w:rFonts w:ascii="Arial"/>
          <w:spacing w:val="-3"/>
          <w:w w:val="105"/>
          <w:sz w:val="14"/>
        </w:rPr>
        <w:t> </w:t>
      </w:r>
      <w:r>
        <w:rPr>
          <w:rFonts w:ascii="Arial"/>
          <w:spacing w:val="-2"/>
          <w:w w:val="110"/>
          <w:sz w:val="14"/>
        </w:rPr>
        <w:t>policies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Current</w:t>
      </w:r>
      <w:r>
        <w:rPr>
          <w:rFonts w:ascii="Arial"/>
          <w:spacing w:val="-11"/>
          <w:w w:val="105"/>
          <w:sz w:val="14"/>
        </w:rPr>
        <w:t> </w:t>
      </w:r>
      <w:r>
        <w:rPr>
          <w:rFonts w:ascii="Arial"/>
          <w:w w:val="105"/>
          <w:sz w:val="14"/>
        </w:rPr>
        <w:t>policies</w:t>
      </w:r>
      <w:r>
        <w:rPr>
          <w:rFonts w:ascii="Arial"/>
          <w:spacing w:val="-10"/>
          <w:w w:val="105"/>
          <w:sz w:val="14"/>
        </w:rPr>
        <w:t> </w:t>
      </w:r>
      <w:r>
        <w:rPr>
          <w:rFonts w:ascii="Arial"/>
          <w:w w:val="105"/>
          <w:sz w:val="14"/>
        </w:rPr>
        <w:t>are</w:t>
      </w:r>
      <w:r>
        <w:rPr>
          <w:rFonts w:ascii="Arial"/>
          <w:spacing w:val="-11"/>
          <w:w w:val="105"/>
          <w:sz w:val="14"/>
        </w:rPr>
        <w:t> </w:t>
      </w:r>
      <w:r>
        <w:rPr>
          <w:rFonts w:ascii="Arial"/>
          <w:w w:val="105"/>
          <w:sz w:val="14"/>
        </w:rPr>
        <w:t>roughly</w:t>
      </w:r>
      <w:r>
        <w:rPr>
          <w:rFonts w:ascii="Arial"/>
          <w:spacing w:val="-10"/>
          <w:w w:val="105"/>
          <w:sz w:val="14"/>
        </w:rPr>
        <w:t> </w:t>
      </w:r>
      <w:r>
        <w:rPr>
          <w:rFonts w:ascii="Arial"/>
          <w:w w:val="105"/>
          <w:sz w:val="14"/>
        </w:rPr>
        <w:t>in</w:t>
      </w:r>
      <w:r>
        <w:rPr>
          <w:rFonts w:ascii="Arial"/>
          <w:spacing w:val="-11"/>
          <w:w w:val="105"/>
          <w:sz w:val="14"/>
        </w:rPr>
        <w:t> </w:t>
      </w:r>
      <w:r>
        <w:rPr>
          <w:rFonts w:ascii="Arial"/>
          <w:w w:val="105"/>
          <w:sz w:val="14"/>
        </w:rPr>
        <w:t>line</w:t>
      </w:r>
      <w:r>
        <w:rPr>
          <w:rFonts w:ascii="Arial"/>
          <w:spacing w:val="-10"/>
          <w:w w:val="105"/>
          <w:sz w:val="14"/>
        </w:rPr>
        <w:t> </w:t>
      </w:r>
      <w:r>
        <w:rPr>
          <w:rFonts w:ascii="Arial"/>
          <w:w w:val="105"/>
          <w:sz w:val="14"/>
        </w:rPr>
        <w:t>with</w:t>
      </w:r>
      <w:r>
        <w:rPr>
          <w:rFonts w:ascii="Arial"/>
          <w:spacing w:val="-10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RCP4.5,</w:t>
      </w:r>
    </w:p>
    <w:p>
      <w:pPr>
        <w:spacing w:before="9"/>
        <w:ind w:left="1516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w:t>based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on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socioeconomic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pathways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SSP1-</w:t>
      </w:r>
      <w:r>
        <w:rPr>
          <w:rFonts w:ascii="Arial"/>
          <w:spacing w:val="-5"/>
          <w:sz w:val="14"/>
        </w:rPr>
        <w:t>3.</w:t>
      </w:r>
    </w:p>
    <w:p>
      <w:pPr>
        <w:spacing w:line="254" w:lineRule="auto" w:before="9"/>
        <w:ind w:left="1516" w:right="218" w:firstLine="0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w:t>SSP3 represents a world characterized by resurgent</w:t>
      </w:r>
      <w:r>
        <w:rPr>
          <w:rFonts w:ascii="Arial" w:hAnsi="Arial"/>
          <w:spacing w:val="40"/>
          <w:sz w:val="14"/>
        </w:rPr>
        <w:t> </w:t>
      </w:r>
      <w:r>
        <w:rPr>
          <w:rFonts w:ascii="Arial" w:hAnsi="Arial"/>
          <w:sz w:val="14"/>
        </w:rPr>
        <w:t>nationalism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and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regional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rivalry.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RCP4.5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exceeds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2</w:t>
      </w:r>
      <w:r>
        <w:rPr>
          <w:rFonts w:ascii="Arial" w:hAnsi="Arial"/>
          <w:spacing w:val="-25"/>
          <w:sz w:val="14"/>
        </w:rPr>
        <w:t> </w:t>
      </w:r>
      <w:r>
        <w:rPr>
          <w:rFonts w:ascii="Arial" w:hAnsi="Arial"/>
          <w:sz w:val="14"/>
        </w:rPr>
        <w:t>°C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z w:val="14"/>
        </w:rPr>
        <w:t>but</w:t>
      </w:r>
      <w:r>
        <w:rPr>
          <w:rFonts w:ascii="Arial" w:hAnsi="Arial"/>
          <w:spacing w:val="40"/>
          <w:sz w:val="14"/>
        </w:rPr>
        <w:t> </w:t>
      </w:r>
      <w:r>
        <w:rPr>
          <w:rFonts w:ascii="Arial" w:hAnsi="Arial"/>
          <w:sz w:val="14"/>
        </w:rPr>
        <w:t>stays below 3</w:t>
      </w:r>
      <w:r>
        <w:rPr>
          <w:rFonts w:ascii="Arial" w:hAnsi="Arial"/>
          <w:spacing w:val="-20"/>
          <w:sz w:val="14"/>
        </w:rPr>
        <w:t> </w:t>
      </w:r>
      <w:r>
        <w:rPr>
          <w:rFonts w:ascii="Arial" w:hAnsi="Arial"/>
          <w:sz w:val="14"/>
        </w:rPr>
        <w:t>°C throughout the twenty-first century</w:t>
      </w:r>
      <w:hyperlink w:history="true" w:anchor="_bookmark5">
        <w:r>
          <w:rPr>
            <w:rFonts w:ascii="Arial" w:hAnsi="Arial"/>
            <w:color w:val="0068A5"/>
            <w:sz w:val="14"/>
            <w:vertAlign w:val="superscript"/>
          </w:rPr>
          <w:t>1</w:t>
        </w:r>
      </w:hyperlink>
      <w:r>
        <w:rPr>
          <w:rFonts w:ascii="Arial" w:hAnsi="Arial"/>
          <w:sz w:val="14"/>
          <w:vertAlign w:val="superscript"/>
        </w:rPr>
        <w:t>,</w:t>
      </w:r>
      <w:hyperlink w:history="true" w:anchor="_bookmark8">
        <w:r>
          <w:rPr>
            <w:rFonts w:ascii="Arial" w:hAnsi="Arial"/>
            <w:color w:val="0068A5"/>
            <w:sz w:val="14"/>
            <w:vertAlign w:val="superscript"/>
          </w:rPr>
          <w:t>4</w:t>
        </w:r>
      </w:hyperlink>
      <w:r>
        <w:rPr>
          <w:rFonts w:ascii="Arial" w:hAnsi="Arial"/>
          <w:sz w:val="14"/>
          <w:vertAlign w:val="superscript"/>
        </w:rPr>
        <w:t>,</w:t>
      </w:r>
      <w:hyperlink w:history="true" w:anchor="_bookmark76">
        <w:r>
          <w:rPr>
            <w:rFonts w:ascii="Arial" w:hAnsi="Arial"/>
            <w:color w:val="0068A5"/>
            <w:sz w:val="14"/>
            <w:vertAlign w:val="superscript"/>
          </w:rPr>
          <w:t>81</w:t>
        </w:r>
      </w:hyperlink>
      <w:r>
        <w:rPr>
          <w:rFonts w:ascii="Arial" w:hAnsi="Arial"/>
          <w:sz w:val="14"/>
          <w:vertAlign w:val="baseline"/>
        </w:rPr>
        <w:t>.</w:t>
      </w:r>
      <w:r>
        <w:rPr>
          <w:rFonts w:ascii="Arial" w:hAnsi="Arial"/>
          <w:spacing w:val="40"/>
          <w:sz w:val="14"/>
          <w:vertAlign w:val="baseline"/>
        </w:rPr>
        <w:t> </w:t>
      </w:r>
      <w:r>
        <w:rPr>
          <w:rFonts w:ascii="Arial" w:hAnsi="Arial"/>
          <w:sz w:val="14"/>
          <w:vertAlign w:val="baseline"/>
        </w:rPr>
        <w:t>This scenario is shown in Fig. </w:t>
      </w:r>
      <w:hyperlink w:history="true" w:anchor="_bookmark1">
        <w:r>
          <w:rPr>
            <w:rFonts w:ascii="Arial" w:hAnsi="Arial"/>
            <w:color w:val="0068A5"/>
            <w:sz w:val="14"/>
            <w:vertAlign w:val="baseline"/>
          </w:rPr>
          <w:t>1</w:t>
        </w:r>
      </w:hyperlink>
      <w:r>
        <w:rPr>
          <w:rFonts w:ascii="Arial" w:hAnsi="Arial"/>
          <w:color w:val="0068A5"/>
          <w:sz w:val="14"/>
          <w:vertAlign w:val="baseline"/>
        </w:rPr>
        <w:t> </w:t>
      </w:r>
      <w:r>
        <w:rPr>
          <w:rFonts w:ascii="Arial" w:hAnsi="Arial"/>
          <w:sz w:val="14"/>
          <w:vertAlign w:val="baseline"/>
        </w:rPr>
        <w:t>to highlight CDR-related</w:t>
      </w:r>
      <w:r>
        <w:rPr>
          <w:rFonts w:ascii="Arial" w:hAnsi="Arial"/>
          <w:spacing w:val="40"/>
          <w:sz w:val="14"/>
          <w:vertAlign w:val="baseline"/>
        </w:rPr>
        <w:t> </w:t>
      </w:r>
      <w:r>
        <w:rPr>
          <w:rFonts w:ascii="Arial" w:hAnsi="Arial"/>
          <w:sz w:val="14"/>
          <w:vertAlign w:val="baseline"/>
        </w:rPr>
        <w:t>biodiversity implications of a mitigation scenario based</w:t>
      </w:r>
      <w:r>
        <w:rPr>
          <w:rFonts w:ascii="Arial" w:hAnsi="Arial"/>
          <w:spacing w:val="80"/>
          <w:sz w:val="14"/>
          <w:vertAlign w:val="baseline"/>
        </w:rPr>
        <w:t> </w:t>
      </w:r>
      <w:r>
        <w:rPr>
          <w:rFonts w:ascii="Arial" w:hAnsi="Arial"/>
          <w:sz w:val="14"/>
          <w:vertAlign w:val="baseline"/>
        </w:rPr>
        <w:t>on the current level of political ambition.</w:t>
      </w:r>
    </w:p>
    <w:p>
      <w:pPr>
        <w:pStyle w:val="BodyText"/>
        <w:spacing w:before="10"/>
        <w:rPr>
          <w:rFonts w:ascii="Arial"/>
          <w:sz w:val="2"/>
        </w:rPr>
      </w:pPr>
    </w:p>
    <w:p>
      <w:pPr>
        <w:spacing w:line="240" w:lineRule="auto"/>
        <w:ind w:left="81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240405" cy="179070"/>
                <wp:effectExtent l="9525" t="0" r="0" b="1905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3240405" cy="179070"/>
                          <a:chExt cx="3240405" cy="17907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8" y="2217"/>
                            <a:ext cx="32404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174625">
                                <a:moveTo>
                                  <a:pt x="3239998" y="0"/>
                                </a:moveTo>
                                <a:lnTo>
                                  <a:pt x="857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307"/>
                                </a:lnTo>
                                <a:lnTo>
                                  <a:pt x="857834" y="174307"/>
                                </a:lnTo>
                                <a:lnTo>
                                  <a:pt x="3239998" y="174307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2222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57829" y="2222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76533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57829" y="176533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" y="4444"/>
                            <a:ext cx="324040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30" w:val="left" w:leader="none"/>
                                </w:tabs>
                                <w:spacing w:before="37"/>
                                <w:ind w:left="80" w:right="0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sz w:val="14"/>
                                </w:rPr>
                                <w:t>Biodiversity</w:t>
                              </w:r>
                              <w:r>
                                <w:rPr>
                                  <w:rFonts w:ascii="Arial Black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14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15pt;height:14.1pt;mso-position-horizontal-relative:char;mso-position-vertical-relative:line" id="docshapegroup24" coordorigin="0,0" coordsize="5103,282">
                <v:shape style="position:absolute;left:-1;top:3;width:5103;height:275" id="docshape25" coordorigin="0,3" coordsize="5103,275" path="m5102,3l1351,3,0,3,0,278,1351,278,5102,278,5102,3xe" filled="true" fillcolor="#eceadf" stroked="false">
                  <v:path arrowok="t"/>
                  <v:fill type="solid"/>
                </v:shape>
                <v:line style="position:absolute" from="0,3" to="1351,3" stroked="true" strokeweight=".35pt" strokecolor="#000000">
                  <v:stroke dashstyle="solid"/>
                </v:line>
                <v:line style="position:absolute" from="1351,3" to="5102,3" stroked="true" strokeweight=".35pt" strokecolor="#000000">
                  <v:stroke dashstyle="solid"/>
                </v:line>
                <v:line style="position:absolute" from="0,278" to="1351,278" stroked="true" strokeweight=".35pt" strokecolor="#000000">
                  <v:stroke dashstyle="solid"/>
                </v:line>
                <v:line style="position:absolute" from="1351,278" to="5102,278" stroked="true" strokeweight=".35pt" strokecolor="#000000">
                  <v:stroke dashstyle="solid"/>
                </v:line>
                <v:shape style="position:absolute;left:0;top:7;width:5103;height:268" type="#_x0000_t202" id="docshape26" filled="false" stroked="false">
                  <v:textbox inset="0,0,0,0">
                    <w:txbxContent>
                      <w:p>
                        <w:pPr>
                          <w:tabs>
                            <w:tab w:pos="1430" w:val="left" w:leader="none"/>
                          </w:tabs>
                          <w:spacing w:before="37"/>
                          <w:ind w:left="80" w:right="0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sz w:val="14"/>
                          </w:rPr>
                          <w:t>Biodiversity</w:t>
                        </w:r>
                        <w:r>
                          <w:rPr>
                            <w:rFonts w:ascii="Arial Black"/>
                            <w:sz w:val="14"/>
                          </w:rPr>
                          <w:tab/>
                        </w:r>
                        <w:r>
                          <w:rPr>
                            <w:rFonts w:ascii="Arial Black"/>
                            <w:spacing w:val="-2"/>
                            <w:sz w:val="14"/>
                          </w:rPr>
                          <w:t>Description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tabs>
          <w:tab w:pos="1516" w:val="left" w:leader="none"/>
        </w:tabs>
        <w:spacing w:line="254" w:lineRule="auto" w:before="29"/>
        <w:ind w:left="1516" w:right="232" w:hanging="1351"/>
        <w:jc w:val="left"/>
        <w:rPr>
          <w:rFonts w:ascii="Arial" w:hAnsi="Arial"/>
          <w:sz w:val="14"/>
        </w:rPr>
      </w:pPr>
      <w:r>
        <w:rPr>
          <w:rFonts w:ascii="Arial" w:hAns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3887999</wp:posOffset>
                </wp:positionH>
                <wp:positionV relativeFrom="paragraph">
                  <wp:posOffset>1122267</wp:posOffset>
                </wp:positionV>
                <wp:extent cx="3240405" cy="71882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240405" cy="718820"/>
                          <a:chExt cx="3240405" cy="7188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8" y="2231"/>
                            <a:ext cx="324040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14375">
                                <a:moveTo>
                                  <a:pt x="3239998" y="0"/>
                                </a:moveTo>
                                <a:lnTo>
                                  <a:pt x="8578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4057"/>
                                </a:lnTo>
                                <a:lnTo>
                                  <a:pt x="857834" y="714057"/>
                                </a:lnTo>
                                <a:lnTo>
                                  <a:pt x="3239998" y="714057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2222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57829" y="2222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716283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57829" y="716283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0775" y="26684"/>
                            <a:ext cx="482600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4"/>
                                </w:rPr>
                                <w:t>Biodiversity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908571" y="26684"/>
                            <a:ext cx="2202815" cy="121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metric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IPCC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AR6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WGII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14"/>
                                </w:rPr>
                                <w:t>definition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4"/>
                                </w:rPr>
                                <w:t> 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0775" y="134608"/>
                            <a:ext cx="3070225" cy="553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50" w:val="left" w:leader="none"/>
                                </w:tabs>
                                <w:spacing w:line="254" w:lineRule="auto" w:before="18"/>
                                <w:ind w:left="1350" w:right="18" w:hanging="1351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</w:rPr>
                                <w:t>hotspots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</w:rPr>
                                <w:t>(current)</w:t>
                              </w:r>
                              <w:r>
                                <w:rPr>
                                  <w:rFonts w:ascii="Arial" w:hAnsi="Arial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</w:rPr>
                                <w:t>biodiversity hotspots, combining WWF G200 data on ecoregions for conservation</w:t>
                              </w:r>
                              <w:hyperlink w:history="true" w:anchor="_bookmark79">
                                <w:r>
                                  <w:rPr>
                                    <w:rFonts w:ascii="Arial" w:hAnsi="Arial"/>
                                    <w:color w:val="0068A5"/>
                                    <w:w w:val="105"/>
                                    <w:sz w:val="14"/>
                                    <w:vertAlign w:val="superscript"/>
                                  </w:rPr>
                                  <w:t>84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, inhabiting exceptional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levels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biodiversity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richness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endemism,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on biodiversity hotspots for conservation priorities</w:t>
                              </w:r>
                              <w:hyperlink w:history="true" w:anchor="_bookmark80">
                                <w:r>
                                  <w:rPr>
                                    <w:rFonts w:ascii="Arial" w:hAnsi="Arial"/>
                                    <w:color w:val="0068A5"/>
                                    <w:spacing w:val="-2"/>
                                    <w:w w:val="105"/>
                                    <w:sz w:val="14"/>
                                    <w:vertAlign w:val="superscript"/>
                                  </w:rPr>
                                  <w:t>85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superscript"/>
                                </w:rPr>
                                <w:t>–</w:t>
                              </w:r>
                              <w:hyperlink w:history="true" w:anchor="_bookmark82">
                                <w:r>
                                  <w:rPr>
                                    <w:rFonts w:ascii="Arial" w:hAnsi="Arial"/>
                                    <w:color w:val="0068A5"/>
                                    <w:spacing w:val="-2"/>
                                    <w:w w:val="105"/>
                                    <w:sz w:val="14"/>
                                    <w:vertAlign w:val="superscript"/>
                                  </w:rPr>
                                  <w:t>88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4"/>
                                  <w:vertAlign w:val="baseline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 This metric is used in Fig. </w:t>
                              </w:r>
                              <w:hyperlink w:history="true" w:anchor="_bookmark4">
                                <w:r>
                                  <w:rPr>
                                    <w:rFonts w:ascii="Arial" w:hAnsi="Arial"/>
                                    <w:color w:val="0068A5"/>
                                    <w:w w:val="105"/>
                                    <w:sz w:val="14"/>
                                    <w:vertAlign w:val="baseline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w w:val="105"/>
                                  <w:sz w:val="14"/>
                                  <w:vertAlign w:val="baseline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41693pt;margin-top:88.367554pt;width:255.15pt;height:56.6pt;mso-position-horizontal-relative:page;mso-position-vertical-relative:paragraph;z-index:15735296" id="docshapegroup27" coordorigin="6123,1767" coordsize="5103,1132">
                <v:shape style="position:absolute;left:6122;top:1770;width:5103;height:1125" id="docshape28" coordorigin="6123,1771" coordsize="5103,1125" path="m11225,1771l7474,1771,6123,1771,6123,2895,7474,2895,11225,2895,11225,1771xe" filled="true" fillcolor="#eceadf" stroked="false">
                  <v:path arrowok="t"/>
                  <v:fill type="solid"/>
                </v:shape>
                <v:line style="position:absolute" from="6123,1771" to="7474,1771" stroked="true" strokeweight=".35pt" strokecolor="#000000">
                  <v:stroke dashstyle="solid"/>
                </v:line>
                <v:line style="position:absolute" from="7474,1771" to="11225,1771" stroked="true" strokeweight=".35pt" strokecolor="#000000">
                  <v:stroke dashstyle="solid"/>
                </v:line>
                <v:line style="position:absolute" from="6123,2895" to="7474,2895" stroked="true" strokeweight=".35pt" strokecolor="#000000">
                  <v:stroke dashstyle="solid"/>
                </v:line>
                <v:line style="position:absolute" from="7474,2895" to="11225,2895" stroked="true" strokeweight=".35pt" strokecolor="#000000">
                  <v:stroke dashstyle="solid"/>
                </v:line>
                <v:shape style="position:absolute;left:6202;top:1809;width:760;height:192" type="#_x0000_t202" id="docshape29" filled="false" stroked="false">
                  <v:textbox inset="0,0,0,0">
                    <w:txbxContent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14"/>
                          </w:rPr>
                          <w:t>Biodiversity</w:t>
                        </w:r>
                      </w:p>
                    </w:txbxContent>
                  </v:textbox>
                  <w10:wrap type="none"/>
                </v:shape>
                <v:shape style="position:absolute;left:7553;top:1809;width:3469;height:192" type="#_x0000_t202" id="docshape30" filled="false" stroked="false">
                  <v:textbox inset="0,0,0,0">
                    <w:txbxContent>
                      <w:p>
                        <w:pPr>
                          <w:spacing w:before="24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This</w:t>
                        </w:r>
                        <w:r>
                          <w:rPr>
                            <w:rFonts w:ascii="Arial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metric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is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based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on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the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IPCC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AR6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WGII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sz w:val="14"/>
                          </w:rPr>
                          <w:t>definition</w:t>
                        </w:r>
                        <w:r>
                          <w:rPr>
                            <w:rFonts w:ascii="Arial"/>
                            <w:spacing w:val="-5"/>
                            <w:sz w:val="14"/>
                          </w:rPr>
                          <w:t> of</w:t>
                        </w:r>
                      </w:p>
                    </w:txbxContent>
                  </v:textbox>
                  <w10:wrap type="none"/>
                </v:shape>
                <v:shape style="position:absolute;left:6202;top:1979;width:4835;height:872" type="#_x0000_t202" id="docshape31" filled="false" stroked="false">
                  <v:textbox inset="0,0,0,0">
                    <w:txbxContent>
                      <w:p>
                        <w:pPr>
                          <w:tabs>
                            <w:tab w:pos="1350" w:val="left" w:leader="none"/>
                          </w:tabs>
                          <w:spacing w:line="254" w:lineRule="auto" w:before="18"/>
                          <w:ind w:left="1350" w:right="18" w:hanging="1351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4"/>
                          </w:rPr>
                          <w:t>hotspots</w:t>
                        </w:r>
                        <w:r>
                          <w:rPr>
                            <w:rFonts w:ascii="Arial" w:hAnsi="Arial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</w:rPr>
                          <w:t>(current)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ab/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</w:rPr>
                          <w:t>biodiversity hotspots, combining WWF G200 data on ecoregions for conservation</w:t>
                        </w:r>
                        <w:hyperlink w:history="true" w:anchor="_bookmark79">
                          <w:r>
                            <w:rPr>
                              <w:rFonts w:ascii="Arial" w:hAnsi="Arial"/>
                              <w:color w:val="0068A5"/>
                              <w:w w:val="105"/>
                              <w:sz w:val="14"/>
                              <w:vertAlign w:val="superscript"/>
                            </w:rPr>
                            <w:t>84</w:t>
                          </w:r>
                        </w:hyperlink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, inhabiting exceptional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levels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of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biodiversity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richness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and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endemism,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and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data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on biodiversity hotspots for conservation priorities</w:t>
                        </w:r>
                        <w:hyperlink w:history="true" w:anchor="_bookmark80">
                          <w:r>
                            <w:rPr>
                              <w:rFonts w:ascii="Arial" w:hAnsi="Arial"/>
                              <w:color w:val="0068A5"/>
                              <w:spacing w:val="-2"/>
                              <w:w w:val="105"/>
                              <w:sz w:val="14"/>
                              <w:vertAlign w:val="superscript"/>
                            </w:rPr>
                            <w:t>85</w:t>
                          </w:r>
                        </w:hyperlink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superscript"/>
                          </w:rPr>
                          <w:t>–</w:t>
                        </w:r>
                        <w:hyperlink w:history="true" w:anchor="_bookmark82">
                          <w:r>
                            <w:rPr>
                              <w:rFonts w:ascii="Arial" w:hAnsi="Arial"/>
                              <w:color w:val="0068A5"/>
                              <w:spacing w:val="-2"/>
                              <w:w w:val="105"/>
                              <w:sz w:val="14"/>
                              <w:vertAlign w:val="superscript"/>
                            </w:rPr>
                            <w:t>88</w:t>
                          </w:r>
                        </w:hyperlink>
                        <w:r>
                          <w:rPr>
                            <w:rFonts w:ascii="Arial" w:hAnsi="Arial"/>
                            <w:spacing w:val="-2"/>
                            <w:w w:val="105"/>
                            <w:sz w:val="14"/>
                            <w:vertAlign w:val="baseline"/>
                          </w:rPr>
                          <w:t>.</w:t>
                        </w:r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 This metric is used in Fig. </w:t>
                        </w:r>
                        <w:hyperlink w:history="true" w:anchor="_bookmark4">
                          <w:r>
                            <w:rPr>
                              <w:rFonts w:ascii="Arial" w:hAnsi="Arial"/>
                              <w:color w:val="0068A5"/>
                              <w:w w:val="105"/>
                              <w:sz w:val="14"/>
                              <w:vertAlign w:val="baseline"/>
                            </w:rPr>
                            <w:t>4</w:t>
                          </w:r>
                        </w:hyperlink>
                        <w:r>
                          <w:rPr>
                            <w:rFonts w:ascii="Arial" w:hAnsi="Arial"/>
                            <w:w w:val="105"/>
                            <w:sz w:val="14"/>
                            <w:vertAlign w:val="baseline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105"/>
          <w:sz w:val="14"/>
        </w:rPr>
        <w:t>Climate</w:t>
      </w:r>
      <w:r>
        <w:rPr>
          <w:rFonts w:ascii="Arial" w:hAnsi="Arial"/>
          <w:spacing w:val="-13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refugia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2"/>
          <w:w w:val="105"/>
          <w:sz w:val="14"/>
        </w:rPr>
        <w:t>This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metric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describes,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for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various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global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warming</w:t>
      </w:r>
      <w:r>
        <w:rPr>
          <w:rFonts w:ascii="Arial" w:hAnsi="Arial"/>
          <w:spacing w:val="-4"/>
          <w:w w:val="105"/>
          <w:sz w:val="14"/>
        </w:rPr>
        <w:t> </w:t>
      </w:r>
      <w:r>
        <w:rPr>
          <w:rFonts w:ascii="Arial" w:hAnsi="Arial"/>
          <w:spacing w:val="-2"/>
          <w:w w:val="105"/>
          <w:sz w:val="14"/>
        </w:rPr>
        <w:t>levels,</w:t>
      </w:r>
      <w:r>
        <w:rPr>
          <w:rFonts w:ascii="Arial" w:hAnsi="Arial"/>
          <w:w w:val="105"/>
          <w:sz w:val="14"/>
        </w:rPr>
        <w:t> areas within which climatic conditions would still be suitable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for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at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least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75%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of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the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species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initially</w:t>
      </w:r>
      <w:r>
        <w:rPr>
          <w:rFonts w:ascii="Arial" w:hAnsi="Arial"/>
          <w:spacing w:val="-6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present, considering around 135,000 terrestrial species (fungi, plants,</w:t>
      </w:r>
      <w:r>
        <w:rPr>
          <w:rFonts w:ascii="Arial" w:hAnsi="Arial"/>
          <w:spacing w:val="-13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invertebrates</w:t>
      </w:r>
      <w:r>
        <w:rPr>
          <w:rFonts w:ascii="Arial" w:hAnsi="Arial"/>
          <w:spacing w:val="-13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and</w:t>
      </w:r>
      <w:r>
        <w:rPr>
          <w:rFonts w:ascii="Arial" w:hAnsi="Arial"/>
          <w:spacing w:val="-13"/>
          <w:w w:val="105"/>
          <w:sz w:val="14"/>
        </w:rPr>
        <w:t> </w:t>
      </w:r>
      <w:r>
        <w:rPr>
          <w:rFonts w:ascii="Arial" w:hAnsi="Arial"/>
          <w:w w:val="105"/>
          <w:sz w:val="14"/>
        </w:rPr>
        <w:t>vertebrates)</w:t>
      </w:r>
      <w:hyperlink w:history="true" w:anchor="_bookmark23">
        <w:r>
          <w:rPr>
            <w:rFonts w:ascii="Arial" w:hAnsi="Arial"/>
            <w:color w:val="0068A5"/>
            <w:w w:val="105"/>
            <w:sz w:val="14"/>
            <w:vertAlign w:val="superscript"/>
          </w:rPr>
          <w:t>24</w:t>
        </w:r>
      </w:hyperlink>
      <w:r>
        <w:rPr>
          <w:rFonts w:ascii="Arial" w:hAnsi="Arial"/>
          <w:w w:val="105"/>
          <w:sz w:val="14"/>
          <w:vertAlign w:val="superscript"/>
        </w:rPr>
        <w:t>,</w:t>
      </w:r>
      <w:hyperlink w:history="true" w:anchor="_bookmark24">
        <w:r>
          <w:rPr>
            <w:rFonts w:ascii="Arial" w:hAnsi="Arial"/>
            <w:color w:val="0068A5"/>
            <w:w w:val="105"/>
            <w:sz w:val="14"/>
            <w:vertAlign w:val="superscript"/>
          </w:rPr>
          <w:t>25</w:t>
        </w:r>
      </w:hyperlink>
      <w:r>
        <w:rPr>
          <w:rFonts w:ascii="Arial" w:hAnsi="Arial"/>
          <w:w w:val="105"/>
          <w:sz w:val="14"/>
          <w:vertAlign w:val="superscript"/>
        </w:rPr>
        <w:t>,</w:t>
      </w:r>
      <w:hyperlink w:history="true" w:anchor="_bookmark77">
        <w:r>
          <w:rPr>
            <w:rFonts w:ascii="Arial" w:hAnsi="Arial"/>
            <w:color w:val="0068A5"/>
            <w:w w:val="105"/>
            <w:sz w:val="14"/>
            <w:vertAlign w:val="superscript"/>
          </w:rPr>
          <w:t>82</w:t>
        </w:r>
      </w:hyperlink>
      <w:r>
        <w:rPr>
          <w:rFonts w:ascii="Arial" w:hAnsi="Arial"/>
          <w:w w:val="105"/>
          <w:sz w:val="14"/>
          <w:vertAlign w:val="superscript"/>
        </w:rPr>
        <w:t>,</w:t>
      </w:r>
      <w:hyperlink w:history="true" w:anchor="_bookmark78">
        <w:r>
          <w:rPr>
            <w:rFonts w:ascii="Arial" w:hAnsi="Arial"/>
            <w:color w:val="0068A5"/>
            <w:w w:val="105"/>
            <w:sz w:val="14"/>
            <w:vertAlign w:val="superscript"/>
          </w:rPr>
          <w:t>83</w:t>
        </w:r>
      </w:hyperlink>
      <w:r>
        <w:rPr>
          <w:rFonts w:ascii="Arial" w:hAnsi="Arial"/>
          <w:w w:val="105"/>
          <w:sz w:val="14"/>
          <w:vertAlign w:val="baseline"/>
        </w:rPr>
        <w:t>.</w:t>
      </w:r>
      <w:r>
        <w:rPr>
          <w:rFonts w:ascii="Arial" w:hAnsi="Arial"/>
          <w:spacing w:val="-13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In</w:t>
      </w:r>
      <w:r>
        <w:rPr>
          <w:rFonts w:ascii="Arial" w:hAnsi="Arial"/>
          <w:spacing w:val="-13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Fig.</w:t>
      </w:r>
      <w:r>
        <w:rPr>
          <w:rFonts w:ascii="Arial" w:hAnsi="Arial"/>
          <w:spacing w:val="-13"/>
          <w:w w:val="105"/>
          <w:sz w:val="14"/>
          <w:vertAlign w:val="baseline"/>
        </w:rPr>
        <w:t> </w:t>
      </w:r>
      <w:hyperlink w:history="true" w:anchor="_bookmark1">
        <w:r>
          <w:rPr>
            <w:rFonts w:ascii="Arial" w:hAnsi="Arial"/>
            <w:color w:val="0068A5"/>
            <w:w w:val="105"/>
            <w:sz w:val="14"/>
            <w:vertAlign w:val="baseline"/>
          </w:rPr>
          <w:t>1</w:t>
        </w:r>
      </w:hyperlink>
      <w:r>
        <w:rPr>
          <w:rFonts w:ascii="Arial" w:hAnsi="Arial"/>
          <w:w w:val="105"/>
          <w:sz w:val="14"/>
          <w:vertAlign w:val="baseline"/>
        </w:rPr>
        <w:t>, this metric is always matched to the scenario warming for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a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given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time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step.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In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Figs.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hyperlink w:history="true" w:anchor="_bookmark2">
        <w:r>
          <w:rPr>
            <w:rFonts w:ascii="Arial" w:hAnsi="Arial"/>
            <w:color w:val="0068A5"/>
            <w:w w:val="105"/>
            <w:sz w:val="14"/>
            <w:vertAlign w:val="baseline"/>
          </w:rPr>
          <w:t>2</w:t>
        </w:r>
      </w:hyperlink>
      <w:r>
        <w:rPr>
          <w:rFonts w:ascii="Arial" w:hAnsi="Arial"/>
          <w:w w:val="105"/>
          <w:sz w:val="14"/>
          <w:vertAlign w:val="baseline"/>
        </w:rPr>
        <w:t>–</w:t>
      </w:r>
      <w:hyperlink w:history="true" w:anchor="_bookmark4">
        <w:r>
          <w:rPr>
            <w:rFonts w:ascii="Arial" w:hAnsi="Arial"/>
            <w:color w:val="0068A5"/>
            <w:w w:val="105"/>
            <w:sz w:val="14"/>
            <w:vertAlign w:val="baseline"/>
          </w:rPr>
          <w:t>4</w:t>
        </w:r>
      </w:hyperlink>
      <w:r>
        <w:rPr>
          <w:rFonts w:ascii="Arial" w:hAnsi="Arial"/>
          <w:w w:val="105"/>
          <w:sz w:val="14"/>
          <w:vertAlign w:val="baseline"/>
        </w:rPr>
        <w:t>,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this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metric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is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used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to depict climate refugia resilient to 1.8</w:t>
      </w:r>
      <w:r>
        <w:rPr>
          <w:rFonts w:ascii="Arial" w:hAnsi="Arial"/>
          <w:spacing w:val="-25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°C (median peak warming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of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the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focus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scenario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SSP2-26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across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the</w:t>
      </w:r>
      <w:r>
        <w:rPr>
          <w:rFonts w:ascii="Arial" w:hAnsi="Arial"/>
          <w:spacing w:val="-7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five considered</w:t>
      </w:r>
      <w:r>
        <w:rPr>
          <w:rFonts w:ascii="Arial" w:hAnsi="Arial"/>
          <w:spacing w:val="-13"/>
          <w:w w:val="105"/>
          <w:sz w:val="14"/>
          <w:vertAlign w:val="baseline"/>
        </w:rPr>
        <w:t> </w:t>
      </w:r>
      <w:r>
        <w:rPr>
          <w:rFonts w:ascii="Arial" w:hAnsi="Arial"/>
          <w:w w:val="105"/>
          <w:sz w:val="14"/>
          <w:vertAlign w:val="baseline"/>
        </w:rPr>
        <w:t>models).</w:t>
      </w:r>
    </w:p>
    <w:p>
      <w:pPr>
        <w:spacing w:after="0" w:line="254" w:lineRule="auto"/>
        <w:jc w:val="left"/>
        <w:rPr>
          <w:rFonts w:ascii="Arial" w:hAnsi="Arial"/>
          <w:sz w:val="14"/>
        </w:rPr>
        <w:sectPr>
          <w:headerReference w:type="default" r:id="rId37"/>
          <w:footerReference w:type="default" r:id="rId38"/>
          <w:pgSz w:w="11910" w:h="15820"/>
          <w:pgMar w:header="406" w:footer="451" w:top="760" w:bottom="640" w:left="708" w:right="566"/>
          <w:cols w:num="2" w:equalWidth="0">
            <w:col w:w="5234" w:space="96"/>
            <w:col w:w="5306"/>
          </w:cols>
        </w:sectPr>
      </w:pPr>
    </w:p>
    <w:p>
      <w:pPr>
        <w:pStyle w:val="BodyText"/>
        <w:spacing w:line="264" w:lineRule="auto"/>
        <w:ind w:left="85" w:right="38"/>
        <w:jc w:val="both"/>
      </w:pPr>
      <w:r>
        <w:rPr>
          <w:w w:val="115"/>
        </w:rPr>
        <w:t>diversity</w:t>
      </w:r>
      <w:r>
        <w:rPr>
          <w:spacing w:val="-11"/>
          <w:w w:val="115"/>
        </w:rPr>
        <w:t> </w:t>
      </w:r>
      <w:r>
        <w:rPr>
          <w:w w:val="115"/>
        </w:rPr>
        <w:t>hotspots</w:t>
      </w:r>
      <w:r>
        <w:rPr>
          <w:spacing w:val="-10"/>
          <w:w w:val="115"/>
        </w:rPr>
        <w:t> </w:t>
      </w:r>
      <w:r>
        <w:rPr>
          <w:w w:val="115"/>
        </w:rPr>
        <w:t>that</w:t>
      </w:r>
      <w:r>
        <w:rPr>
          <w:spacing w:val="-11"/>
          <w:w w:val="115"/>
        </w:rPr>
        <w:t> </w:t>
      </w:r>
      <w:r>
        <w:rPr>
          <w:w w:val="115"/>
        </w:rPr>
        <w:t>require</w:t>
      </w:r>
      <w:r>
        <w:rPr>
          <w:spacing w:val="-10"/>
          <w:w w:val="115"/>
        </w:rPr>
        <w:t> </w:t>
      </w:r>
      <w:r>
        <w:rPr>
          <w:w w:val="115"/>
        </w:rPr>
        <w:t>particular</w:t>
      </w:r>
      <w:r>
        <w:rPr>
          <w:spacing w:val="-10"/>
          <w:w w:val="115"/>
        </w:rPr>
        <w:t> </w:t>
      </w:r>
      <w:r>
        <w:rPr>
          <w:w w:val="115"/>
        </w:rPr>
        <w:t>policy</w:t>
      </w:r>
      <w:r>
        <w:rPr>
          <w:spacing w:val="-11"/>
          <w:w w:val="115"/>
        </w:rPr>
        <w:t> </w:t>
      </w:r>
      <w:r>
        <w:rPr>
          <w:w w:val="115"/>
        </w:rPr>
        <w:t>attention.</w:t>
      </w:r>
      <w:r>
        <w:rPr>
          <w:spacing w:val="-10"/>
          <w:w w:val="115"/>
        </w:rPr>
        <w:t> </w:t>
      </w:r>
      <w:r>
        <w:rPr>
          <w:w w:val="115"/>
        </w:rPr>
        <w:t>Ultimately, </w:t>
      </w:r>
      <w:r>
        <w:rPr>
          <w:w w:val="110"/>
        </w:rPr>
        <w:t>we</w:t>
      </w:r>
      <w:r>
        <w:rPr>
          <w:spacing w:val="-2"/>
          <w:w w:val="110"/>
        </w:rPr>
        <w:t> </w:t>
      </w:r>
      <w:r>
        <w:rPr>
          <w:w w:val="110"/>
        </w:rPr>
        <w:t>highlight</w:t>
      </w:r>
      <w:r>
        <w:rPr>
          <w:spacing w:val="-2"/>
          <w:w w:val="110"/>
        </w:rPr>
        <w:t> </w:t>
      </w:r>
      <w:r>
        <w:rPr>
          <w:w w:val="110"/>
        </w:rPr>
        <w:t>how</w:t>
      </w:r>
      <w:r>
        <w:rPr>
          <w:spacing w:val="-2"/>
          <w:w w:val="110"/>
        </w:rPr>
        <w:t> </w:t>
      </w:r>
      <w:r>
        <w:rPr>
          <w:w w:val="110"/>
        </w:rPr>
        <w:t>much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allocated</w:t>
      </w:r>
      <w:r>
        <w:rPr>
          <w:spacing w:val="-2"/>
          <w:w w:val="110"/>
        </w:rPr>
        <w:t> </w:t>
      </w:r>
      <w:r>
        <w:rPr>
          <w:w w:val="110"/>
        </w:rPr>
        <w:t>land</w:t>
      </w:r>
      <w:r>
        <w:rPr>
          <w:spacing w:val="-2"/>
          <w:w w:val="110"/>
        </w:rPr>
        <w:t> </w:t>
      </w:r>
      <w:r>
        <w:rPr>
          <w:w w:val="110"/>
        </w:rPr>
        <w:t>would</w:t>
      </w:r>
      <w:r>
        <w:rPr>
          <w:spacing w:val="-2"/>
          <w:w w:val="110"/>
        </w:rPr>
        <w:t> </w:t>
      </w:r>
      <w:r>
        <w:rPr>
          <w:w w:val="110"/>
        </w:rPr>
        <w:t>not</w:t>
      </w:r>
      <w:r>
        <w:rPr>
          <w:spacing w:val="-2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w w:val="110"/>
        </w:rPr>
        <w:t>available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w w:val="115"/>
        </w:rPr>
        <w:t> land-intensive</w:t>
      </w:r>
      <w:r>
        <w:rPr>
          <w:spacing w:val="-8"/>
          <w:w w:val="115"/>
        </w:rPr>
        <w:t> </w:t>
      </w:r>
      <w:r>
        <w:rPr>
          <w:w w:val="115"/>
        </w:rPr>
        <w:t>CDR</w:t>
      </w:r>
      <w:r>
        <w:rPr>
          <w:spacing w:val="-8"/>
          <w:w w:val="115"/>
        </w:rPr>
        <w:t> </w:t>
      </w:r>
      <w:r>
        <w:rPr>
          <w:w w:val="115"/>
        </w:rPr>
        <w:t>deployment</w:t>
      </w:r>
      <w:r>
        <w:rPr>
          <w:spacing w:val="-8"/>
          <w:w w:val="115"/>
        </w:rPr>
        <w:t> </w:t>
      </w:r>
      <w:r>
        <w:rPr>
          <w:w w:val="115"/>
        </w:rPr>
        <w:t>if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goal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halting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loss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areas </w:t>
      </w:r>
      <w:r>
        <w:rPr>
          <w:spacing w:val="-2"/>
          <w:w w:val="115"/>
        </w:rPr>
        <w:t>of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high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importance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were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strictly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enforced</w:t>
      </w:r>
      <w:hyperlink w:history="true" w:anchor="_bookmark26">
        <w:r>
          <w:rPr>
            <w:color w:val="0068A5"/>
            <w:spacing w:val="-2"/>
            <w:w w:val="115"/>
            <w:vertAlign w:val="superscript"/>
          </w:rPr>
          <w:t>27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27">
        <w:r>
          <w:rPr>
            <w:color w:val="0068A5"/>
            <w:spacing w:val="-2"/>
            <w:w w:val="115"/>
            <w:vertAlign w:val="superscript"/>
          </w:rPr>
          <w:t>28</w:t>
        </w:r>
      </w:hyperlink>
      <w:r>
        <w:rPr>
          <w:spacing w:val="-2"/>
          <w:w w:val="115"/>
          <w:vertAlign w:val="baseline"/>
        </w:rPr>
        <w:t>.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Build-</w:t>
      </w:r>
      <w:r>
        <w:rPr>
          <w:spacing w:val="-2"/>
          <w:w w:val="120"/>
          <w:vertAlign w:val="baseline"/>
        </w:rPr>
        <w:t>ing on our analysis findings, we discuss circumstances under which </w:t>
      </w:r>
      <w:r>
        <w:rPr>
          <w:w w:val="110"/>
          <w:vertAlign w:val="baseline"/>
        </w:rPr>
        <w:t>land-intensive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forestation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BECCS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ineffective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detrimental</w:t>
      </w:r>
      <w:r>
        <w:rPr>
          <w:w w:val="115"/>
          <w:vertAlign w:val="baseline"/>
        </w:rPr>
        <w:t> to biodiversity conservation and how focusing on the restoration of </w:t>
      </w:r>
      <w:r>
        <w:rPr>
          <w:spacing w:val="-2"/>
          <w:w w:val="120"/>
          <w:vertAlign w:val="baseline"/>
        </w:rPr>
        <w:t>natural ecosystems could jointly achieve carbon sequestration and </w:t>
      </w:r>
      <w:r>
        <w:rPr>
          <w:w w:val="115"/>
          <w:vertAlign w:val="baseline"/>
        </w:rPr>
        <w:t>biodiversity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conservation.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Our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discussion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informed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by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an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illustrative</w:t>
      </w:r>
    </w:p>
    <w:p>
      <w:pPr>
        <w:spacing w:line="254" w:lineRule="auto" w:before="108"/>
        <w:ind w:left="85" w:right="38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spacing w:val="-2"/>
          <w:w w:val="105"/>
          <w:sz w:val="14"/>
        </w:rPr>
        <w:t>Biodiversity</w:t>
      </w:r>
      <w:r>
        <w:rPr>
          <w:rFonts w:ascii="Arial"/>
          <w:spacing w:val="40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hotspots</w:t>
      </w:r>
      <w:r>
        <w:rPr>
          <w:rFonts w:ascii="Arial"/>
          <w:spacing w:val="-13"/>
          <w:w w:val="105"/>
          <w:sz w:val="14"/>
        </w:rPr>
        <w:t> </w:t>
      </w:r>
      <w:r>
        <w:rPr>
          <w:rFonts w:ascii="Arial"/>
          <w:spacing w:val="-2"/>
          <w:w w:val="105"/>
          <w:sz w:val="14"/>
        </w:rPr>
        <w:t>(resilient)</w:t>
      </w:r>
    </w:p>
    <w:p>
      <w:pPr>
        <w:spacing w:line="254" w:lineRule="auto" w:before="108"/>
        <w:ind w:left="85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sz w:val="14"/>
        </w:rPr>
        <w:t>This metric combines current biodiversity hotspots and</w:t>
      </w:r>
      <w:r>
        <w:rPr>
          <w:rFonts w:ascii="Arial" w:hAnsi="Arial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climate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refugia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areas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resilient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to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1.8</w:t>
      </w:r>
      <w:r>
        <w:rPr>
          <w:rFonts w:ascii="Arial" w:hAnsi="Arial"/>
          <w:spacing w:val="-3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°C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by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looking</w:t>
      </w:r>
      <w:r>
        <w:rPr>
          <w:rFonts w:ascii="Arial" w:hAnsi="Arial"/>
          <w:spacing w:val="-1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at</w:t>
      </w:r>
    </w:p>
    <w:p>
      <w:pPr>
        <w:spacing w:line="254" w:lineRule="auto" w:before="0"/>
        <w:ind w:left="85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2"/>
          <w:w w:val="110"/>
          <w:sz w:val="14"/>
        </w:rPr>
        <w:t>the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spatial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intersection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of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these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two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metrics.</w:t>
      </w:r>
      <w:r>
        <w:rPr>
          <w:rFonts w:ascii="Arial" w:hAnsi="Arial"/>
          <w:spacing w:val="-6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Resilient </w:t>
      </w:r>
      <w:r>
        <w:rPr>
          <w:rFonts w:ascii="Arial" w:hAnsi="Arial"/>
          <w:sz w:val="14"/>
        </w:rPr>
        <w:t>biodiversity hotspots are hotspot areas resilient to global</w:t>
      </w:r>
      <w:r>
        <w:rPr>
          <w:rFonts w:ascii="Arial" w:hAnsi="Arial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warming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of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1.8</w:t>
      </w:r>
      <w:r>
        <w:rPr>
          <w:rFonts w:ascii="Arial" w:hAnsi="Arial"/>
          <w:spacing w:val="-31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°C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(median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peak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warming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of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the</w:t>
      </w:r>
      <w:r>
        <w:rPr>
          <w:rFonts w:ascii="Arial" w:hAnsi="Arial"/>
          <w:spacing w:val="-12"/>
          <w:w w:val="110"/>
          <w:sz w:val="14"/>
        </w:rPr>
        <w:t> </w:t>
      </w:r>
      <w:r>
        <w:rPr>
          <w:rFonts w:ascii="Arial" w:hAnsi="Arial"/>
          <w:spacing w:val="-2"/>
          <w:w w:val="110"/>
          <w:sz w:val="14"/>
        </w:rPr>
        <w:t>focus </w:t>
      </w:r>
      <w:r>
        <w:rPr>
          <w:rFonts w:ascii="Arial" w:hAnsi="Arial"/>
          <w:spacing w:val="-4"/>
          <w:w w:val="110"/>
          <w:sz w:val="14"/>
        </w:rPr>
        <w:t>scenario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SSP2-26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across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the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five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considered</w:t>
      </w:r>
      <w:r>
        <w:rPr>
          <w:rFonts w:ascii="Arial" w:hAnsi="Arial"/>
          <w:spacing w:val="-7"/>
          <w:w w:val="110"/>
          <w:sz w:val="14"/>
        </w:rPr>
        <w:t> </w:t>
      </w:r>
      <w:r>
        <w:rPr>
          <w:rFonts w:ascii="Arial" w:hAnsi="Arial"/>
          <w:spacing w:val="-4"/>
          <w:w w:val="110"/>
          <w:sz w:val="14"/>
        </w:rPr>
        <w:t>models).</w:t>
      </w:r>
    </w:p>
    <w:p>
      <w:pPr>
        <w:spacing w:line="158" w:lineRule="exact" w:before="0"/>
        <w:ind w:left="85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3887999</wp:posOffset>
                </wp:positionH>
                <wp:positionV relativeFrom="paragraph">
                  <wp:posOffset>129518</wp:posOffset>
                </wp:positionV>
                <wp:extent cx="3240405" cy="444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240405" cy="4445"/>
                          <a:chExt cx="3240405" cy="444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2222"/>
                            <a:ext cx="857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0">
                                <a:moveTo>
                                  <a:pt x="0" y="0"/>
                                </a:moveTo>
                                <a:lnTo>
                                  <a:pt x="85783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57829" y="2222"/>
                            <a:ext cx="2382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2520" h="0">
                                <a:moveTo>
                                  <a:pt x="0" y="0"/>
                                </a:moveTo>
                                <a:lnTo>
                                  <a:pt x="2382164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41693pt;margin-top:10.198321pt;width:255.15pt;height:.35pt;mso-position-horizontal-relative:page;mso-position-vertical-relative:paragraph;z-index:15735808" id="docshapegroup32" coordorigin="6123,204" coordsize="5103,7">
                <v:line style="position:absolute" from="6123,207" to="7474,207" stroked="true" strokeweight=".35pt" strokecolor="#000000">
                  <v:stroke dashstyle="solid"/>
                </v:line>
                <v:line style="position:absolute" from="7474,207" to="11225,207" stroked="true" strokeweight=".3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sz w:val="14"/>
        </w:rPr>
        <w:t>This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metric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is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used</w:t>
      </w:r>
      <w:r>
        <w:rPr>
          <w:rFonts w:ascii="Arial"/>
          <w:spacing w:val="-5"/>
          <w:sz w:val="14"/>
        </w:rPr>
        <w:t> </w:t>
      </w:r>
      <w:r>
        <w:rPr>
          <w:rFonts w:ascii="Arial"/>
          <w:sz w:val="14"/>
        </w:rPr>
        <w:t>in</w:t>
      </w:r>
      <w:r>
        <w:rPr>
          <w:rFonts w:ascii="Arial"/>
          <w:spacing w:val="-6"/>
          <w:sz w:val="14"/>
        </w:rPr>
        <w:t> </w:t>
      </w:r>
      <w:r>
        <w:rPr>
          <w:rFonts w:ascii="Arial"/>
          <w:sz w:val="14"/>
        </w:rPr>
        <w:t>Figs.</w:t>
      </w:r>
      <w:r>
        <w:rPr>
          <w:rFonts w:ascii="Arial"/>
          <w:spacing w:val="-5"/>
          <w:sz w:val="14"/>
        </w:rPr>
        <w:t> </w:t>
      </w:r>
      <w:hyperlink w:history="true" w:anchor="_bookmark3">
        <w:r>
          <w:rPr>
            <w:rFonts w:ascii="Arial"/>
            <w:color w:val="0068A5"/>
            <w:sz w:val="14"/>
          </w:rPr>
          <w:t>3</w:t>
        </w:r>
      </w:hyperlink>
      <w:r>
        <w:rPr>
          <w:rFonts w:ascii="Arial"/>
          <w:color w:val="0068A5"/>
          <w:spacing w:val="-6"/>
          <w:sz w:val="14"/>
        </w:rPr>
        <w:t> </w:t>
      </w:r>
      <w:r>
        <w:rPr>
          <w:rFonts w:ascii="Arial"/>
          <w:sz w:val="14"/>
        </w:rPr>
        <w:t>and</w:t>
      </w:r>
      <w:r>
        <w:rPr>
          <w:rFonts w:ascii="Arial"/>
          <w:spacing w:val="-5"/>
          <w:sz w:val="14"/>
        </w:rPr>
        <w:t> </w:t>
      </w:r>
      <w:hyperlink w:history="true" w:anchor="_bookmark4">
        <w:r>
          <w:rPr>
            <w:rFonts w:ascii="Arial"/>
            <w:color w:val="0068A5"/>
            <w:spacing w:val="-5"/>
            <w:sz w:val="14"/>
          </w:rPr>
          <w:t>4</w:t>
        </w:r>
      </w:hyperlink>
      <w:r>
        <w:rPr>
          <w:rFonts w:ascii="Arial"/>
          <w:spacing w:val="-5"/>
          <w:sz w:val="14"/>
        </w:rPr>
        <w:t>.</w:t>
      </w:r>
    </w:p>
    <w:p>
      <w:pPr>
        <w:spacing w:after="0" w:line="158" w:lineRule="exact"/>
        <w:jc w:val="left"/>
        <w:rPr>
          <w:rFonts w:ascii="Arial"/>
          <w:sz w:val="14"/>
        </w:rPr>
        <w:sectPr>
          <w:type w:val="continuous"/>
          <w:pgSz w:w="11910" w:h="15820"/>
          <w:pgMar w:header="406" w:footer="451" w:top="660" w:bottom="640" w:left="708" w:right="566"/>
          <w:cols w:num="3" w:equalWidth="0">
            <w:col w:w="5231" w:space="178"/>
            <w:col w:w="1309" w:space="41"/>
            <w:col w:w="3877"/>
          </w:cols>
        </w:sectPr>
      </w:pPr>
    </w:p>
    <w:p>
      <w:pPr>
        <w:pStyle w:val="BodyText"/>
        <w:spacing w:line="264" w:lineRule="auto" w:before="5"/>
        <w:ind w:right="38"/>
        <w:jc w:val="right"/>
      </w:pPr>
      <w:r>
        <w:rPr>
          <w:w w:val="115"/>
        </w:rPr>
        <w:t>evaluation of potentially beneficial or likely harmful spatial overlaps </w:t>
      </w:r>
      <w:r>
        <w:rPr>
          <w:spacing w:val="-2"/>
          <w:w w:val="115"/>
        </w:rPr>
        <w:t>between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scenario-based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areas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high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importance.</w:t>
      </w:r>
      <w:r>
        <w:rPr>
          <w:w w:val="115"/>
        </w:rPr>
        <w:t> We</w:t>
      </w:r>
      <w:r>
        <w:rPr>
          <w:spacing w:val="-8"/>
          <w:w w:val="115"/>
        </w:rPr>
        <w:t> </w:t>
      </w:r>
      <w:r>
        <w:rPr>
          <w:w w:val="115"/>
        </w:rPr>
        <w:t>base</w:t>
      </w:r>
      <w:r>
        <w:rPr>
          <w:spacing w:val="-8"/>
          <w:w w:val="115"/>
        </w:rPr>
        <w:t> </w:t>
      </w:r>
      <w:r>
        <w:rPr>
          <w:w w:val="115"/>
        </w:rPr>
        <w:t>our</w:t>
      </w:r>
      <w:r>
        <w:rPr>
          <w:spacing w:val="-8"/>
          <w:w w:val="115"/>
        </w:rPr>
        <w:t> </w:t>
      </w:r>
      <w:r>
        <w:rPr>
          <w:w w:val="115"/>
        </w:rPr>
        <w:t>analysis</w:t>
      </w:r>
      <w:r>
        <w:rPr>
          <w:spacing w:val="-8"/>
          <w:w w:val="115"/>
        </w:rPr>
        <w:t> </w:t>
      </w:r>
      <w:r>
        <w:rPr>
          <w:w w:val="115"/>
        </w:rPr>
        <w:t>on</w:t>
      </w:r>
      <w:r>
        <w:rPr>
          <w:spacing w:val="-8"/>
          <w:w w:val="115"/>
        </w:rPr>
        <w:t> </w:t>
      </w:r>
      <w:r>
        <w:rPr>
          <w:w w:val="115"/>
        </w:rPr>
        <w:t>existing</w:t>
      </w:r>
      <w:r>
        <w:rPr>
          <w:spacing w:val="-8"/>
          <w:w w:val="115"/>
        </w:rPr>
        <w:t> </w:t>
      </w:r>
      <w:r>
        <w:rPr>
          <w:w w:val="115"/>
        </w:rPr>
        <w:t>mitigation</w:t>
      </w:r>
      <w:r>
        <w:rPr>
          <w:spacing w:val="-8"/>
          <w:w w:val="115"/>
        </w:rPr>
        <w:t> </w:t>
      </w:r>
      <w:r>
        <w:rPr>
          <w:w w:val="115"/>
        </w:rPr>
        <w:t>scenario</w:t>
      </w:r>
      <w:r>
        <w:rPr>
          <w:spacing w:val="-8"/>
          <w:w w:val="115"/>
        </w:rPr>
        <w:t> </w:t>
      </w:r>
      <w:r>
        <w:rPr>
          <w:w w:val="115"/>
        </w:rPr>
        <w:t>data</w:t>
      </w:r>
      <w:r>
        <w:rPr>
          <w:spacing w:val="-8"/>
          <w:w w:val="115"/>
        </w:rPr>
        <w:t> </w:t>
      </w:r>
      <w:r>
        <w:rPr>
          <w:w w:val="115"/>
        </w:rPr>
        <w:t>from</w:t>
      </w:r>
      <w:r>
        <w:rPr>
          <w:spacing w:val="-8"/>
          <w:w w:val="115"/>
        </w:rPr>
        <w:t> </w:t>
      </w:r>
      <w:r>
        <w:rPr>
          <w:w w:val="115"/>
        </w:rPr>
        <w:t>the original Shared Socioeconomic Pathways (SSP) quantifications from </w:t>
      </w:r>
      <w:r>
        <w:rPr>
          <w:spacing w:val="-2"/>
          <w:w w:val="115"/>
        </w:rPr>
        <w:t>the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Asia–Pacific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Integrated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Model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(AIM)</w:t>
      </w:r>
      <w:hyperlink w:history="true" w:anchor="_bookmark28">
        <w:r>
          <w:rPr>
            <w:color w:val="0068A5"/>
            <w:spacing w:val="-2"/>
            <w:w w:val="115"/>
            <w:vertAlign w:val="superscript"/>
          </w:rPr>
          <w:t>29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29">
        <w:r>
          <w:rPr>
            <w:color w:val="0068A5"/>
            <w:spacing w:val="-2"/>
            <w:w w:val="115"/>
            <w:vertAlign w:val="superscript"/>
          </w:rPr>
          <w:t>30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1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1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Global</w:t>
      </w:r>
      <w:r>
        <w:rPr>
          <w:spacing w:val="-1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Biosphere</w:t>
      </w:r>
      <w:r>
        <w:rPr>
          <w:spacing w:val="-1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Man-</w:t>
      </w:r>
      <w:r>
        <w:rPr>
          <w:w w:val="115"/>
          <w:vertAlign w:val="baseline"/>
        </w:rPr>
        <w:t>agement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(GLOBIOM)</w:t>
      </w:r>
      <w:hyperlink w:history="true" w:anchor="_bookmark30">
        <w:r>
          <w:rPr>
            <w:color w:val="0068A5"/>
            <w:w w:val="115"/>
            <w:vertAlign w:val="superscript"/>
          </w:rPr>
          <w:t>31</w:t>
        </w:r>
      </w:hyperlink>
      <w:r>
        <w:rPr>
          <w:color w:val="0068A5"/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Integrated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Assess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the </w:t>
      </w:r>
      <w:r>
        <w:rPr>
          <w:spacing w:val="-2"/>
          <w:w w:val="115"/>
          <w:vertAlign w:val="baseline"/>
        </w:rPr>
        <w:t>Global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Environment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(IMAGE)</w:t>
      </w:r>
      <w:hyperlink w:history="true" w:anchor="_bookmark31">
        <w:r>
          <w:rPr>
            <w:color w:val="0068A5"/>
            <w:spacing w:val="-2"/>
            <w:w w:val="115"/>
            <w:vertAlign w:val="superscript"/>
          </w:rPr>
          <w:t>32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32">
        <w:r>
          <w:rPr>
            <w:color w:val="0068A5"/>
            <w:spacing w:val="-2"/>
            <w:w w:val="115"/>
            <w:vertAlign w:val="superscript"/>
          </w:rPr>
          <w:t>33</w:t>
        </w:r>
      </w:hyperlink>
      <w:r>
        <w:rPr>
          <w:spacing w:val="-2"/>
          <w:w w:val="115"/>
          <w:vertAlign w:val="baseline"/>
        </w:rPr>
        <w:t>.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addition,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we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consider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from</w:t>
      </w:r>
      <w:r>
        <w:rPr>
          <w:spacing w:val="-2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w w:val="115"/>
          <w:vertAlign w:val="baseline"/>
        </w:rPr>
        <w:t> Global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Change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Analysis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(GCAM)</w:t>
      </w:r>
      <w:hyperlink w:history="true" w:anchor="_bookmark33">
        <w:r>
          <w:rPr>
            <w:color w:val="0068A5"/>
            <w:w w:val="115"/>
            <w:vertAlign w:val="superscript"/>
          </w:rPr>
          <w:t>34</w:t>
        </w:r>
      </w:hyperlink>
      <w:r>
        <w:rPr>
          <w:color w:val="0068A5"/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(2020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SSP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quantification)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and the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REMIND-MAgPIE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integrated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assessment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modelling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framework</w:t>
      </w:r>
      <w:hyperlink w:history="true" w:anchor="_bookmark34">
        <w:r>
          <w:rPr>
            <w:color w:val="0068A5"/>
            <w:w w:val="115"/>
            <w:vertAlign w:val="superscript"/>
          </w:rPr>
          <w:t>35</w:t>
        </w:r>
      </w:hyperlink>
      <w:r>
        <w:rPr>
          <w:w w:val="115"/>
          <w:vertAlign w:val="superscript"/>
        </w:rPr>
        <w:t>,</w:t>
      </w:r>
      <w:hyperlink w:history="true" w:anchor="_bookmark35">
        <w:r>
          <w:rPr>
            <w:color w:val="0068A5"/>
            <w:w w:val="115"/>
            <w:vertAlign w:val="superscript"/>
          </w:rPr>
          <w:t>36</w:t>
        </w:r>
      </w:hyperlink>
      <w:r>
        <w:rPr>
          <w:color w:val="0068A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(original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SSP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quantification),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insofar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as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these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two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models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meet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w w:val="115"/>
          <w:vertAlign w:val="baseline"/>
        </w:rPr>
        <w:t> requirements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specific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components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our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analysis.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scenarios and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metrics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used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analysis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detailed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Meth-</w:t>
      </w:r>
    </w:p>
    <w:p>
      <w:pPr>
        <w:pStyle w:val="BodyText"/>
        <w:spacing w:before="2"/>
        <w:ind w:left="85"/>
      </w:pPr>
      <w:r>
        <w:rPr>
          <w:w w:val="115"/>
        </w:rPr>
        <w:t>ods</w:t>
      </w:r>
      <w:r>
        <w:rPr>
          <w:spacing w:val="-16"/>
          <w:w w:val="115"/>
        </w:rPr>
        <w:t> </w:t>
      </w:r>
      <w:r>
        <w:rPr>
          <w:w w:val="115"/>
        </w:rPr>
        <w:t>(for</w:t>
      </w:r>
      <w:r>
        <w:rPr>
          <w:spacing w:val="-16"/>
          <w:w w:val="115"/>
        </w:rPr>
        <w:t> </w:t>
      </w:r>
      <w:r>
        <w:rPr>
          <w:w w:val="115"/>
        </w:rPr>
        <w:t>an</w:t>
      </w:r>
      <w:r>
        <w:rPr>
          <w:spacing w:val="-16"/>
          <w:w w:val="115"/>
        </w:rPr>
        <w:t> </w:t>
      </w:r>
      <w:r>
        <w:rPr>
          <w:w w:val="115"/>
        </w:rPr>
        <w:t>overview,</w:t>
      </w:r>
      <w:r>
        <w:rPr>
          <w:spacing w:val="-16"/>
          <w:w w:val="115"/>
        </w:rPr>
        <w:t> </w:t>
      </w:r>
      <w:r>
        <w:rPr>
          <w:w w:val="115"/>
        </w:rPr>
        <w:t>see</w:t>
      </w:r>
      <w:r>
        <w:rPr>
          <w:spacing w:val="-16"/>
          <w:w w:val="115"/>
        </w:rPr>
        <w:t> </w:t>
      </w:r>
      <w:r>
        <w:rPr>
          <w:w w:val="115"/>
        </w:rPr>
        <w:t>Table</w:t>
      </w:r>
      <w:r>
        <w:rPr>
          <w:spacing w:val="-16"/>
          <w:w w:val="115"/>
        </w:rPr>
        <w:t> </w:t>
      </w:r>
      <w:hyperlink w:history="true" w:anchor="_bookmark0">
        <w:r>
          <w:rPr>
            <w:color w:val="0068A5"/>
            <w:spacing w:val="-5"/>
            <w:w w:val="115"/>
          </w:rPr>
          <w:t>1</w:t>
        </w:r>
      </w:hyperlink>
      <w:r>
        <w:rPr>
          <w:spacing w:val="-5"/>
          <w:w w:val="115"/>
        </w:rPr>
        <w:t>).</w:t>
      </w:r>
    </w:p>
    <w:p>
      <w:pPr>
        <w:pStyle w:val="Heading5"/>
        <w:spacing w:before="189"/>
      </w:pPr>
      <w:bookmarkStart w:name="Global implications of CDR deployment " w:id="4"/>
      <w:bookmarkEnd w:id="4"/>
      <w:r>
        <w:rPr>
          <w:b w:val="0"/>
        </w:rPr>
      </w:r>
      <w:r>
        <w:rPr/>
        <w:t>Global</w:t>
      </w:r>
      <w:r>
        <w:rPr>
          <w:spacing w:val="-4"/>
        </w:rPr>
        <w:t> </w:t>
      </w:r>
      <w:r>
        <w:rPr/>
        <w:t>implications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CDR</w:t>
      </w:r>
      <w:r>
        <w:rPr>
          <w:spacing w:val="-3"/>
        </w:rPr>
        <w:t> </w:t>
      </w:r>
      <w:r>
        <w:rPr>
          <w:spacing w:val="-2"/>
        </w:rPr>
        <w:t>deployment</w:t>
      </w:r>
    </w:p>
    <w:p>
      <w:pPr>
        <w:pStyle w:val="BodyText"/>
        <w:spacing w:line="264" w:lineRule="auto" w:before="7"/>
        <w:ind w:right="39"/>
        <w:jc w:val="right"/>
      </w:pPr>
      <w:r>
        <w:rPr>
          <w:spacing w:val="-2"/>
          <w:w w:val="115"/>
        </w:rPr>
        <w:t>We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observe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that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share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land-intensive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located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within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remain-</w:t>
      </w:r>
      <w:r>
        <w:rPr>
          <w:w w:val="120"/>
        </w:rPr>
        <w:t>ing</w:t>
      </w:r>
      <w:r>
        <w:rPr>
          <w:spacing w:val="7"/>
          <w:w w:val="120"/>
        </w:rPr>
        <w:t> </w:t>
      </w:r>
      <w:r>
        <w:rPr>
          <w:w w:val="120"/>
        </w:rPr>
        <w:t>climate</w:t>
      </w:r>
      <w:r>
        <w:rPr>
          <w:spacing w:val="8"/>
          <w:w w:val="120"/>
        </w:rPr>
        <w:t> </w:t>
      </w:r>
      <w:r>
        <w:rPr>
          <w:w w:val="120"/>
        </w:rPr>
        <w:t>refugia</w:t>
      </w:r>
      <w:r>
        <w:rPr>
          <w:spacing w:val="8"/>
          <w:w w:val="120"/>
        </w:rPr>
        <w:t> </w:t>
      </w:r>
      <w:r>
        <w:rPr>
          <w:w w:val="120"/>
        </w:rPr>
        <w:t>(while</w:t>
      </w:r>
      <w:r>
        <w:rPr>
          <w:spacing w:val="7"/>
          <w:w w:val="120"/>
        </w:rPr>
        <w:t> </w:t>
      </w:r>
      <w:r>
        <w:rPr>
          <w:w w:val="120"/>
        </w:rPr>
        <w:t>tracking</w:t>
      </w:r>
      <w:r>
        <w:rPr>
          <w:spacing w:val="8"/>
          <w:w w:val="120"/>
        </w:rPr>
        <w:t> </w:t>
      </w:r>
      <w:r>
        <w:rPr>
          <w:w w:val="120"/>
        </w:rPr>
        <w:t>warming-related</w:t>
      </w:r>
      <w:r>
        <w:rPr>
          <w:spacing w:val="8"/>
          <w:w w:val="120"/>
        </w:rPr>
        <w:t> </w:t>
      </w:r>
      <w:r>
        <w:rPr>
          <w:w w:val="120"/>
        </w:rPr>
        <w:t>refugia</w:t>
      </w:r>
      <w:r>
        <w:rPr>
          <w:spacing w:val="7"/>
          <w:w w:val="120"/>
        </w:rPr>
        <w:t> </w:t>
      </w:r>
      <w:r>
        <w:rPr>
          <w:spacing w:val="-2"/>
          <w:w w:val="120"/>
        </w:rPr>
        <w:t>loss)</w:t>
      </w:r>
    </w:p>
    <w:p>
      <w:pPr>
        <w:pStyle w:val="BodyText"/>
        <w:spacing w:line="264" w:lineRule="auto" w:before="5"/>
        <w:ind w:left="85" w:right="111"/>
        <w:jc w:val="both"/>
      </w:pPr>
      <w:r>
        <w:rPr/>
        <w:br w:type="column"/>
      </w:r>
      <w:r>
        <w:rPr>
          <w:w w:val="115"/>
        </w:rPr>
        <w:t>increases</w:t>
      </w:r>
      <w:r>
        <w:rPr>
          <w:spacing w:val="-5"/>
          <w:w w:val="115"/>
        </w:rPr>
        <w:t> </w:t>
      </w:r>
      <w:r>
        <w:rPr>
          <w:w w:val="115"/>
        </w:rPr>
        <w:t>over</w:t>
      </w:r>
      <w:r>
        <w:rPr>
          <w:spacing w:val="-5"/>
          <w:w w:val="115"/>
        </w:rPr>
        <w:t> </w:t>
      </w:r>
      <w:r>
        <w:rPr>
          <w:w w:val="115"/>
        </w:rPr>
        <w:t>time</w:t>
      </w:r>
      <w:r>
        <w:rPr>
          <w:spacing w:val="-5"/>
          <w:w w:val="115"/>
        </w:rPr>
        <w:t> </w:t>
      </w:r>
      <w:r>
        <w:rPr>
          <w:w w:val="115"/>
        </w:rPr>
        <w:t>(Fig.</w:t>
      </w:r>
      <w:r>
        <w:rPr>
          <w:spacing w:val="-5"/>
          <w:w w:val="115"/>
        </w:rPr>
        <w:t> </w:t>
      </w:r>
      <w:hyperlink w:history="true" w:anchor="_bookmark1">
        <w:r>
          <w:rPr>
            <w:color w:val="0068A5"/>
            <w:w w:val="115"/>
          </w:rPr>
          <w:t>1a,b</w:t>
        </w:r>
      </w:hyperlink>
      <w:r>
        <w:rPr>
          <w:w w:val="115"/>
        </w:rPr>
        <w:t>).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degree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overlap</w:t>
      </w:r>
      <w:r>
        <w:rPr>
          <w:spacing w:val="-5"/>
          <w:w w:val="115"/>
        </w:rPr>
        <w:t> </w:t>
      </w:r>
      <w:r>
        <w:rPr>
          <w:w w:val="115"/>
        </w:rPr>
        <w:t>scales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the stringency of mitigation action: under current policies, the share of land-intensive</w:t>
      </w:r>
      <w:r>
        <w:rPr>
          <w:spacing w:val="-7"/>
          <w:w w:val="115"/>
        </w:rPr>
        <w:t> </w:t>
      </w:r>
      <w:r>
        <w:rPr>
          <w:w w:val="115"/>
        </w:rPr>
        <w:t>CDR</w:t>
      </w:r>
      <w:r>
        <w:rPr>
          <w:spacing w:val="-7"/>
          <w:w w:val="115"/>
        </w:rPr>
        <w:t> </w:t>
      </w:r>
      <w:r>
        <w:rPr>
          <w:w w:val="115"/>
        </w:rPr>
        <w:t>(forestation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BECCS</w:t>
      </w:r>
      <w:r>
        <w:rPr>
          <w:spacing w:val="-7"/>
          <w:w w:val="115"/>
        </w:rPr>
        <w:t> </w:t>
      </w:r>
      <w:r>
        <w:rPr>
          <w:w w:val="115"/>
        </w:rPr>
        <w:t>combined)</w:t>
      </w:r>
      <w:r>
        <w:rPr>
          <w:spacing w:val="-7"/>
          <w:w w:val="115"/>
        </w:rPr>
        <w:t> </w:t>
      </w:r>
      <w:r>
        <w:rPr>
          <w:w w:val="115"/>
        </w:rPr>
        <w:t>within</w:t>
      </w:r>
      <w:r>
        <w:rPr>
          <w:spacing w:val="-7"/>
          <w:w w:val="115"/>
        </w:rPr>
        <w:t> </w:t>
      </w:r>
      <w:r>
        <w:rPr>
          <w:w w:val="115"/>
        </w:rPr>
        <w:t>climate refugia is consistently below 6%. This share increases to up to 9% in </w:t>
      </w:r>
      <w:r>
        <w:rPr>
          <w:w w:val="110"/>
        </w:rPr>
        <w:t>scenarios consistent with 2 °C of warming and 13% in those consistent</w:t>
      </w:r>
      <w:r>
        <w:rPr>
          <w:spacing w:val="40"/>
          <w:w w:val="110"/>
        </w:rPr>
        <w:t> </w:t>
      </w:r>
      <w:r>
        <w:rPr>
          <w:w w:val="110"/>
        </w:rPr>
        <w:t>with the 1.5 °C warming limit of the Paris Agreement. While ambitious</w:t>
      </w:r>
      <w:r>
        <w:rPr>
          <w:spacing w:val="40"/>
          <w:w w:val="110"/>
        </w:rPr>
        <w:t> </w:t>
      </w:r>
      <w:r>
        <w:rPr>
          <w:w w:val="110"/>
        </w:rPr>
        <w:t>mitigation</w:t>
      </w:r>
      <w:r>
        <w:rPr>
          <w:spacing w:val="-9"/>
          <w:w w:val="110"/>
        </w:rPr>
        <w:t> </w:t>
      </w:r>
      <w:r>
        <w:rPr>
          <w:w w:val="110"/>
        </w:rPr>
        <w:t>scenarios</w:t>
      </w:r>
      <w:r>
        <w:rPr>
          <w:spacing w:val="-9"/>
          <w:w w:val="110"/>
        </w:rPr>
        <w:t> </w:t>
      </w:r>
      <w:r>
        <w:rPr>
          <w:w w:val="110"/>
        </w:rPr>
        <w:t>result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marked</w:t>
      </w:r>
      <w:r>
        <w:rPr>
          <w:spacing w:val="-9"/>
          <w:w w:val="110"/>
        </w:rPr>
        <w:t> </w:t>
      </w:r>
      <w:r>
        <w:rPr>
          <w:w w:val="110"/>
        </w:rPr>
        <w:t>decrease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warming-related</w:t>
      </w:r>
      <w:r>
        <w:rPr>
          <w:w w:val="115"/>
        </w:rPr>
        <w:t> climate</w:t>
      </w:r>
      <w:r>
        <w:rPr>
          <w:spacing w:val="-2"/>
          <w:w w:val="115"/>
        </w:rPr>
        <w:t> </w:t>
      </w:r>
      <w:r>
        <w:rPr>
          <w:w w:val="115"/>
        </w:rPr>
        <w:t>refugia</w:t>
      </w:r>
      <w:r>
        <w:rPr>
          <w:spacing w:val="-2"/>
          <w:w w:val="115"/>
        </w:rPr>
        <w:t> </w:t>
      </w:r>
      <w:r>
        <w:rPr>
          <w:w w:val="115"/>
        </w:rPr>
        <w:t>loss</w:t>
      </w:r>
      <w:r>
        <w:rPr>
          <w:spacing w:val="-2"/>
          <w:w w:val="115"/>
        </w:rPr>
        <w:t> </w:t>
      </w:r>
      <w:r>
        <w:rPr>
          <w:w w:val="115"/>
        </w:rPr>
        <w:t>compared</w:t>
      </w:r>
      <w:r>
        <w:rPr>
          <w:spacing w:val="-2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current</w:t>
      </w:r>
      <w:r>
        <w:rPr>
          <w:spacing w:val="-2"/>
          <w:w w:val="115"/>
        </w:rPr>
        <w:t> </w:t>
      </w:r>
      <w:r>
        <w:rPr>
          <w:w w:val="115"/>
        </w:rPr>
        <w:t>policies</w:t>
      </w:r>
      <w:r>
        <w:rPr>
          <w:spacing w:val="-2"/>
          <w:w w:val="115"/>
        </w:rPr>
        <w:t> </w:t>
      </w:r>
      <w:r>
        <w:rPr>
          <w:w w:val="115"/>
        </w:rPr>
        <w:t>scenario</w:t>
      </w:r>
      <w:hyperlink w:history="true" w:anchor="_bookmark23">
        <w:r>
          <w:rPr>
            <w:color w:val="0068A5"/>
            <w:w w:val="115"/>
            <w:vertAlign w:val="superscript"/>
          </w:rPr>
          <w:t>24</w:t>
        </w:r>
      </w:hyperlink>
      <w:r>
        <w:rPr>
          <w:w w:val="115"/>
          <w:vertAlign w:val="superscript"/>
        </w:rPr>
        <w:t>,</w:t>
      </w:r>
      <w:hyperlink w:history="true" w:anchor="_bookmark24">
        <w:r>
          <w:rPr>
            <w:color w:val="0068A5"/>
            <w:w w:val="115"/>
            <w:vertAlign w:val="superscript"/>
          </w:rPr>
          <w:t>25</w:t>
        </w:r>
      </w:hyperlink>
      <w:r>
        <w:rPr>
          <w:w w:val="115"/>
          <w:vertAlign w:val="baseline"/>
        </w:rPr>
        <w:t>, their higher dependence on land-intensive CDR results in a relative increase in spatial overlap with climate refugia.</w:t>
      </w:r>
    </w:p>
    <w:p>
      <w:pPr>
        <w:pStyle w:val="BodyText"/>
        <w:spacing w:line="264" w:lineRule="auto" w:before="2"/>
        <w:ind w:left="85" w:right="109" w:firstLine="340"/>
        <w:jc w:val="both"/>
      </w:pPr>
      <w:r>
        <w:rPr>
          <w:w w:val="115"/>
        </w:rPr>
        <w:t>In the evaluated scenarios, markedly more land within </w:t>
      </w:r>
      <w:r>
        <w:rPr>
          <w:w w:val="115"/>
        </w:rPr>
        <w:t>climate </w:t>
      </w:r>
      <w:r>
        <w:rPr>
          <w:w w:val="120"/>
        </w:rPr>
        <w:t>refugia</w:t>
      </w:r>
      <w:r>
        <w:rPr>
          <w:spacing w:val="-11"/>
          <w:w w:val="120"/>
        </w:rPr>
        <w:t> </w:t>
      </w:r>
      <w:r>
        <w:rPr>
          <w:w w:val="120"/>
        </w:rPr>
        <w:t>areas</w:t>
      </w:r>
      <w:r>
        <w:rPr>
          <w:spacing w:val="-11"/>
          <w:w w:val="120"/>
        </w:rPr>
        <w:t> </w:t>
      </w:r>
      <w:r>
        <w:rPr>
          <w:w w:val="120"/>
        </w:rPr>
        <w:t>is</w:t>
      </w:r>
      <w:r>
        <w:rPr>
          <w:spacing w:val="-11"/>
          <w:w w:val="120"/>
        </w:rPr>
        <w:t> </w:t>
      </w:r>
      <w:r>
        <w:rPr>
          <w:w w:val="120"/>
        </w:rPr>
        <w:t>allocated</w:t>
      </w:r>
      <w:r>
        <w:rPr>
          <w:spacing w:val="-11"/>
          <w:w w:val="120"/>
        </w:rPr>
        <w:t> </w:t>
      </w:r>
      <w:r>
        <w:rPr>
          <w:w w:val="120"/>
        </w:rPr>
        <w:t>for</w:t>
      </w:r>
      <w:r>
        <w:rPr>
          <w:spacing w:val="-11"/>
          <w:w w:val="120"/>
        </w:rPr>
        <w:t> </w:t>
      </w:r>
      <w:r>
        <w:rPr>
          <w:w w:val="120"/>
        </w:rPr>
        <w:t>forestation</w:t>
      </w:r>
      <w:r>
        <w:rPr>
          <w:spacing w:val="-11"/>
          <w:w w:val="120"/>
        </w:rPr>
        <w:t> </w:t>
      </w:r>
      <w:r>
        <w:rPr>
          <w:w w:val="120"/>
        </w:rPr>
        <w:t>than</w:t>
      </w:r>
      <w:r>
        <w:rPr>
          <w:spacing w:val="-10"/>
          <w:w w:val="120"/>
        </w:rPr>
        <w:t> </w:t>
      </w:r>
      <w:r>
        <w:rPr>
          <w:w w:val="120"/>
        </w:rPr>
        <w:t>for</w:t>
      </w:r>
      <w:r>
        <w:rPr>
          <w:spacing w:val="-11"/>
          <w:w w:val="120"/>
        </w:rPr>
        <w:t> </w:t>
      </w:r>
      <w:r>
        <w:rPr>
          <w:w w:val="120"/>
        </w:rPr>
        <w:t>the</w:t>
      </w:r>
      <w:r>
        <w:rPr>
          <w:spacing w:val="-11"/>
          <w:w w:val="120"/>
        </w:rPr>
        <w:t> </w:t>
      </w:r>
      <w:r>
        <w:rPr>
          <w:w w:val="120"/>
        </w:rPr>
        <w:t>conversion</w:t>
      </w:r>
      <w:r>
        <w:rPr>
          <w:spacing w:val="-11"/>
          <w:w w:val="120"/>
        </w:rPr>
        <w:t> </w:t>
      </w:r>
      <w:r>
        <w:rPr>
          <w:w w:val="120"/>
        </w:rPr>
        <w:t>to bioenergy cropland (for BECCS). While global CDR land allocation within</w:t>
      </w:r>
      <w:r>
        <w:rPr>
          <w:spacing w:val="-1"/>
          <w:w w:val="120"/>
        </w:rPr>
        <w:t> </w:t>
      </w:r>
      <w:r>
        <w:rPr>
          <w:w w:val="120"/>
        </w:rPr>
        <w:t>remaining</w:t>
      </w:r>
      <w:r>
        <w:rPr>
          <w:spacing w:val="-1"/>
          <w:w w:val="120"/>
        </w:rPr>
        <w:t> </w:t>
      </w:r>
      <w:r>
        <w:rPr>
          <w:w w:val="120"/>
        </w:rPr>
        <w:t>climate</w:t>
      </w:r>
      <w:r>
        <w:rPr>
          <w:spacing w:val="-1"/>
          <w:w w:val="120"/>
        </w:rPr>
        <w:t> </w:t>
      </w:r>
      <w:r>
        <w:rPr>
          <w:w w:val="120"/>
        </w:rPr>
        <w:t>refugia</w:t>
      </w:r>
      <w:r>
        <w:rPr>
          <w:spacing w:val="-1"/>
          <w:w w:val="120"/>
        </w:rPr>
        <w:t> </w:t>
      </w:r>
      <w:r>
        <w:rPr>
          <w:w w:val="120"/>
        </w:rPr>
        <w:t>is</w:t>
      </w:r>
      <w:r>
        <w:rPr>
          <w:spacing w:val="-1"/>
          <w:w w:val="120"/>
        </w:rPr>
        <w:t> </w:t>
      </w:r>
      <w:r>
        <w:rPr>
          <w:w w:val="120"/>
        </w:rPr>
        <w:t>negligible</w:t>
      </w:r>
      <w:r>
        <w:rPr>
          <w:spacing w:val="-1"/>
          <w:w w:val="120"/>
        </w:rPr>
        <w:t> </w:t>
      </w:r>
      <w:r>
        <w:rPr>
          <w:w w:val="120"/>
        </w:rPr>
        <w:t>in</w:t>
      </w:r>
      <w:r>
        <w:rPr>
          <w:spacing w:val="-1"/>
          <w:w w:val="120"/>
        </w:rPr>
        <w:t> </w:t>
      </w:r>
      <w:r>
        <w:rPr>
          <w:w w:val="120"/>
        </w:rPr>
        <w:t>2020,</w:t>
      </w:r>
      <w:r>
        <w:rPr>
          <w:spacing w:val="-1"/>
          <w:w w:val="120"/>
        </w:rPr>
        <w:t> </w:t>
      </w:r>
      <w:r>
        <w:rPr>
          <w:w w:val="120"/>
        </w:rPr>
        <w:t>it</w:t>
      </w:r>
      <w:r>
        <w:rPr>
          <w:spacing w:val="-1"/>
          <w:w w:val="120"/>
        </w:rPr>
        <w:t> </w:t>
      </w:r>
      <w:r>
        <w:rPr>
          <w:w w:val="120"/>
        </w:rPr>
        <w:t>increases </w:t>
      </w:r>
      <w:r>
        <w:rPr>
          <w:w w:val="110"/>
        </w:rPr>
        <w:t>towards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end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century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up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around</w:t>
      </w:r>
      <w:r>
        <w:rPr>
          <w:spacing w:val="-4"/>
          <w:w w:val="110"/>
        </w:rPr>
        <w:t> </w:t>
      </w:r>
      <w:r>
        <w:rPr>
          <w:w w:val="110"/>
        </w:rPr>
        <w:t>11%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forestation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w w:val="115"/>
        </w:rPr>
        <w:t> </w:t>
      </w:r>
      <w:r>
        <w:rPr>
          <w:spacing w:val="-2"/>
          <w:w w:val="115"/>
        </w:rPr>
        <w:t>up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around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4%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conversion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bioenergy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cropland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(for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BECCS)</w:t>
      </w:r>
      <w:r>
        <w:rPr>
          <w:w w:val="115"/>
        </w:rPr>
        <w:t> in</w:t>
      </w:r>
      <w:r>
        <w:rPr>
          <w:spacing w:val="-16"/>
          <w:w w:val="115"/>
        </w:rPr>
        <w:t> </w:t>
      </w:r>
      <w:r>
        <w:rPr>
          <w:w w:val="115"/>
        </w:rPr>
        <w:t>the</w:t>
      </w:r>
      <w:r>
        <w:rPr>
          <w:spacing w:val="-16"/>
          <w:w w:val="115"/>
        </w:rPr>
        <w:t> </w:t>
      </w:r>
      <w:r>
        <w:rPr>
          <w:w w:val="115"/>
        </w:rPr>
        <w:t>1.5</w:t>
      </w:r>
      <w:r>
        <w:rPr>
          <w:spacing w:val="-7"/>
          <w:w w:val="115"/>
        </w:rPr>
        <w:t> </w:t>
      </w:r>
      <w:r>
        <w:rPr>
          <w:w w:val="115"/>
        </w:rPr>
        <w:t>°C</w:t>
      </w:r>
      <w:r>
        <w:rPr>
          <w:spacing w:val="-16"/>
          <w:w w:val="115"/>
        </w:rPr>
        <w:t> </w:t>
      </w:r>
      <w:r>
        <w:rPr>
          <w:w w:val="115"/>
        </w:rPr>
        <w:t>scenarios,</w:t>
      </w:r>
      <w:r>
        <w:rPr>
          <w:spacing w:val="-16"/>
          <w:w w:val="115"/>
        </w:rPr>
        <w:t> </w:t>
      </w:r>
      <w:r>
        <w:rPr>
          <w:w w:val="115"/>
        </w:rPr>
        <w:t>albeit</w:t>
      </w:r>
      <w:r>
        <w:rPr>
          <w:spacing w:val="-16"/>
          <w:w w:val="115"/>
        </w:rPr>
        <w:t> </w:t>
      </w:r>
      <w:r>
        <w:rPr>
          <w:w w:val="115"/>
        </w:rPr>
        <w:t>with</w:t>
      </w:r>
      <w:r>
        <w:rPr>
          <w:spacing w:val="-16"/>
          <w:w w:val="115"/>
        </w:rPr>
        <w:t> </w:t>
      </w:r>
      <w:r>
        <w:rPr>
          <w:w w:val="115"/>
        </w:rPr>
        <w:t>distinct</w:t>
      </w:r>
      <w:r>
        <w:rPr>
          <w:spacing w:val="-16"/>
          <w:w w:val="115"/>
        </w:rPr>
        <w:t> </w:t>
      </w:r>
      <w:r>
        <w:rPr>
          <w:w w:val="115"/>
        </w:rPr>
        <w:t>model</w:t>
      </w:r>
      <w:r>
        <w:rPr>
          <w:spacing w:val="-16"/>
          <w:w w:val="115"/>
        </w:rPr>
        <w:t> </w:t>
      </w:r>
      <w:r>
        <w:rPr>
          <w:w w:val="115"/>
        </w:rPr>
        <w:t>fingerprints</w:t>
      </w:r>
      <w:r>
        <w:rPr>
          <w:spacing w:val="-16"/>
          <w:w w:val="115"/>
        </w:rPr>
        <w:t> </w:t>
      </w:r>
      <w:r>
        <w:rPr>
          <w:w w:val="115"/>
        </w:rPr>
        <w:t>(Fig.</w:t>
      </w:r>
      <w:r>
        <w:rPr>
          <w:spacing w:val="-16"/>
          <w:w w:val="115"/>
        </w:rPr>
        <w:t> </w:t>
      </w:r>
      <w:hyperlink w:history="true" w:anchor="_bookmark1">
        <w:r>
          <w:rPr>
            <w:color w:val="0068A5"/>
            <w:w w:val="115"/>
          </w:rPr>
          <w:t>1a</w:t>
        </w:r>
      </w:hyperlink>
      <w:r>
        <w:rPr>
          <w:w w:val="115"/>
        </w:rPr>
        <w:t>).</w:t>
      </w:r>
    </w:p>
    <w:p>
      <w:pPr>
        <w:pStyle w:val="BodyText"/>
        <w:spacing w:after="0" w:line="264" w:lineRule="auto"/>
        <w:jc w:val="both"/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31" w:space="98"/>
            <w:col w:w="5307"/>
          </w:cols>
        </w:sectPr>
      </w:pPr>
    </w:p>
    <w:p>
      <w:pPr>
        <w:pStyle w:val="BodyText"/>
        <w:spacing w:before="108"/>
        <w:rPr>
          <w:sz w:val="13"/>
        </w:rPr>
      </w:pPr>
    </w:p>
    <w:p>
      <w:pPr>
        <w:tabs>
          <w:tab w:pos="1502" w:val="left" w:leader="none"/>
          <w:tab w:pos="2284" w:val="left" w:leader="none"/>
          <w:tab w:pos="2980" w:val="left" w:leader="none"/>
          <w:tab w:pos="4491" w:val="left" w:leader="none"/>
          <w:tab w:pos="7518" w:val="left" w:leader="none"/>
        </w:tabs>
        <w:spacing w:before="1"/>
        <w:ind w:left="1077" w:right="0" w:firstLine="0"/>
        <w:jc w:val="left"/>
        <w:rPr>
          <w:rFonts w:ascii="Arial Black" w:hAnsi="Arial Black"/>
          <w:position w:val="3"/>
          <w:sz w:val="18"/>
        </w:rPr>
      </w:pPr>
      <w:r>
        <w:rPr>
          <w:rFonts w:ascii="Arial Black" w:hAnsi="Arial Black"/>
          <w:spacing w:val="-10"/>
          <w:w w:val="105"/>
          <w:position w:val="1"/>
          <w:sz w:val="18"/>
        </w:rPr>
        <w:t>a</w:t>
      </w:r>
      <w:r>
        <w:rPr>
          <w:rFonts w:ascii="Arial Black" w:hAnsi="Arial Black"/>
          <w:position w:val="1"/>
          <w:sz w:val="18"/>
        </w:rPr>
        <w:tab/>
      </w:r>
      <w:r>
        <w:rPr>
          <w:rFonts w:ascii="Arial Black" w:hAnsi="Arial Black"/>
          <w:position w:val="3"/>
          <w:sz w:val="18"/>
        </w:rPr>
        <w:drawing>
          <wp:inline distT="0" distB="0" distL="0" distR="0">
            <wp:extent cx="71996" cy="12700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position w:val="3"/>
          <w:sz w:val="18"/>
        </w:rPr>
      </w:r>
      <w:r>
        <w:rPr>
          <w:rFonts w:ascii="Times New Roman" w:hAnsi="Times New Roman"/>
          <w:spacing w:val="40"/>
          <w:sz w:val="18"/>
        </w:rPr>
        <w:t> </w:t>
      </w:r>
      <w:r>
        <w:rPr>
          <w:rFonts w:ascii="Arial" w:hAnsi="Arial"/>
          <w:w w:val="90"/>
          <w:sz w:val="13"/>
        </w:rPr>
        <w:t>1.5 </w:t>
      </w:r>
      <w:r>
        <w:rPr>
          <w:rFonts w:ascii="Arial" w:hAnsi="Arial"/>
          <w:w w:val="105"/>
          <w:sz w:val="13"/>
        </w:rPr>
        <w:t>°C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3"/>
          <w:sz w:val="13"/>
        </w:rPr>
        <w:drawing>
          <wp:inline distT="0" distB="0" distL="0" distR="0">
            <wp:extent cx="71996" cy="1270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3"/>
          <w:sz w:val="13"/>
        </w:rPr>
      </w:r>
      <w:r>
        <w:rPr>
          <w:rFonts w:ascii="Times New Roman" w:hAnsi="Times New Roman"/>
          <w:spacing w:val="40"/>
          <w:w w:val="105"/>
          <w:sz w:val="13"/>
        </w:rPr>
        <w:t> </w:t>
      </w:r>
      <w:r>
        <w:rPr>
          <w:rFonts w:ascii="Arial" w:hAnsi="Arial"/>
          <w:w w:val="105"/>
          <w:sz w:val="13"/>
        </w:rPr>
        <w:t>2 °C</w:t>
      </w:r>
      <w:r>
        <w:rPr>
          <w:rFonts w:ascii="Arial" w:hAnsi="Arial"/>
          <w:sz w:val="13"/>
        </w:rPr>
        <w:tab/>
      </w:r>
      <w:r>
        <w:rPr>
          <w:rFonts w:ascii="Arial" w:hAnsi="Arial"/>
          <w:position w:val="3"/>
          <w:sz w:val="13"/>
        </w:rPr>
        <w:drawing>
          <wp:inline distT="0" distB="0" distL="0" distR="0">
            <wp:extent cx="71996" cy="1270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position w:val="3"/>
          <w:sz w:val="13"/>
        </w:rPr>
      </w:r>
      <w:r>
        <w:rPr>
          <w:rFonts w:ascii="Times New Roman" w:hAnsi="Times New Roman"/>
          <w:spacing w:val="40"/>
          <w:w w:val="105"/>
          <w:sz w:val="13"/>
        </w:rPr>
        <w:t> </w:t>
      </w:r>
      <w:r>
        <w:rPr>
          <w:rFonts w:ascii="Arial" w:hAnsi="Arial"/>
          <w:w w:val="105"/>
          <w:sz w:val="13"/>
        </w:rPr>
        <w:t>Current policies</w:t>
      </w:r>
      <w:r>
        <w:rPr>
          <w:rFonts w:ascii="Arial" w:hAnsi="Arial"/>
          <w:sz w:val="13"/>
        </w:rPr>
        <w:tab/>
      </w:r>
      <w:r>
        <w:rPr>
          <w:rFonts w:ascii="Arial Black" w:hAnsi="Arial Black"/>
          <w:spacing w:val="-10"/>
          <w:w w:val="105"/>
          <w:position w:val="1"/>
          <w:sz w:val="18"/>
        </w:rPr>
        <w:t>b</w:t>
      </w:r>
      <w:r>
        <w:rPr>
          <w:rFonts w:ascii="Arial Black" w:hAnsi="Arial Black"/>
          <w:position w:val="1"/>
          <w:sz w:val="18"/>
        </w:rPr>
        <w:tab/>
      </w:r>
      <w:r>
        <w:rPr>
          <w:rFonts w:ascii="Arial Black" w:hAnsi="Arial Black"/>
          <w:spacing w:val="-10"/>
          <w:w w:val="105"/>
          <w:position w:val="3"/>
          <w:sz w:val="18"/>
        </w:rPr>
        <w:t>c</w:t>
      </w:r>
    </w:p>
    <w:p>
      <w:pPr>
        <w:spacing w:after="0"/>
        <w:jc w:val="left"/>
        <w:rPr>
          <w:rFonts w:ascii="Arial Black" w:hAnsi="Arial Black"/>
          <w:position w:val="3"/>
          <w:sz w:val="18"/>
        </w:rPr>
        <w:sectPr>
          <w:pgSz w:w="11910" w:h="15820"/>
          <w:pgMar w:header="406" w:footer="451" w:top="760" w:bottom="640" w:left="708" w:right="566"/>
        </w:sectPr>
      </w:pPr>
    </w:p>
    <w:p>
      <w:pPr>
        <w:spacing w:line="249" w:lineRule="auto" w:before="40"/>
        <w:ind w:left="1823" w:right="0" w:firstLine="169"/>
        <w:jc w:val="left"/>
        <w:rPr>
          <w:rFonts w:ascii="Arial"/>
          <w:sz w:val="13"/>
        </w:rPr>
      </w:pPr>
      <w:r>
        <w:rPr>
          <w:rFonts w:ascii="Arial"/>
          <w:spacing w:val="-2"/>
          <w:w w:val="110"/>
          <w:sz w:val="13"/>
        </w:rPr>
        <w:t>Global</w:t>
      </w:r>
      <w:r>
        <w:rPr>
          <w:rFonts w:ascii="Arial"/>
          <w:spacing w:val="40"/>
          <w:w w:val="110"/>
          <w:sz w:val="13"/>
        </w:rPr>
        <w:t> </w:t>
      </w:r>
      <w:r>
        <w:rPr>
          <w:rFonts w:ascii="Arial"/>
          <w:spacing w:val="-2"/>
          <w:sz w:val="13"/>
        </w:rPr>
        <w:t>(forestation)</w:t>
      </w:r>
    </w:p>
    <w:p>
      <w:pPr>
        <w:spacing w:line="113" w:lineRule="exact" w:before="0"/>
        <w:ind w:left="548" w:right="39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1498164</wp:posOffset>
                </wp:positionH>
                <wp:positionV relativeFrom="paragraph">
                  <wp:posOffset>34494</wp:posOffset>
                </wp:positionV>
                <wp:extent cx="670560" cy="77470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27439" y="35579"/>
                            <a:ext cx="63690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86435">
                                <a:moveTo>
                                  <a:pt x="636574" y="0"/>
                                </a:moveTo>
                                <a:lnTo>
                                  <a:pt x="556996" y="56972"/>
                                </a:lnTo>
                                <a:lnTo>
                                  <a:pt x="477431" y="126822"/>
                                </a:lnTo>
                                <a:lnTo>
                                  <a:pt x="397865" y="223405"/>
                                </a:lnTo>
                                <a:lnTo>
                                  <a:pt x="318300" y="316903"/>
                                </a:lnTo>
                                <a:lnTo>
                                  <a:pt x="238721" y="412356"/>
                                </a:lnTo>
                                <a:lnTo>
                                  <a:pt x="159143" y="504062"/>
                                </a:lnTo>
                                <a:lnTo>
                                  <a:pt x="79565" y="581837"/>
                                </a:lnTo>
                                <a:lnTo>
                                  <a:pt x="0" y="677075"/>
                                </a:lnTo>
                                <a:lnTo>
                                  <a:pt x="0" y="686384"/>
                                </a:lnTo>
                                <a:lnTo>
                                  <a:pt x="79565" y="643445"/>
                                </a:lnTo>
                                <a:lnTo>
                                  <a:pt x="159143" y="556894"/>
                                </a:lnTo>
                                <a:lnTo>
                                  <a:pt x="238721" y="463219"/>
                                </a:lnTo>
                                <a:lnTo>
                                  <a:pt x="318300" y="417017"/>
                                </a:lnTo>
                                <a:lnTo>
                                  <a:pt x="397865" y="376885"/>
                                </a:lnTo>
                                <a:lnTo>
                                  <a:pt x="477431" y="326034"/>
                                </a:lnTo>
                                <a:lnTo>
                                  <a:pt x="556996" y="290880"/>
                                </a:lnTo>
                                <a:lnTo>
                                  <a:pt x="636574" y="260972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44" y="35574"/>
                            <a:ext cx="636905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86435">
                                <a:moveTo>
                                  <a:pt x="0" y="677087"/>
                                </a:moveTo>
                                <a:lnTo>
                                  <a:pt x="0" y="686384"/>
                                </a:lnTo>
                                <a:lnTo>
                                  <a:pt x="79565" y="643458"/>
                                </a:lnTo>
                                <a:lnTo>
                                  <a:pt x="159143" y="556894"/>
                                </a:lnTo>
                                <a:lnTo>
                                  <a:pt x="238709" y="463232"/>
                                </a:lnTo>
                                <a:lnTo>
                                  <a:pt x="318287" y="417029"/>
                                </a:lnTo>
                                <a:lnTo>
                                  <a:pt x="397852" y="376885"/>
                                </a:lnTo>
                                <a:lnTo>
                                  <a:pt x="477431" y="326047"/>
                                </a:lnTo>
                                <a:lnTo>
                                  <a:pt x="556996" y="290880"/>
                                </a:lnTo>
                                <a:lnTo>
                                  <a:pt x="636574" y="260972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56972"/>
                                </a:lnTo>
                                <a:lnTo>
                                  <a:pt x="477431" y="126834"/>
                                </a:lnTo>
                                <a:lnTo>
                                  <a:pt x="397852" y="223418"/>
                                </a:lnTo>
                                <a:lnTo>
                                  <a:pt x="318287" y="316903"/>
                                </a:lnTo>
                                <a:lnTo>
                                  <a:pt x="238709" y="412368"/>
                                </a:lnTo>
                                <a:lnTo>
                                  <a:pt x="159143" y="504062"/>
                                </a:lnTo>
                                <a:lnTo>
                                  <a:pt x="79565" y="581837"/>
                                </a:lnTo>
                                <a:lnTo>
                                  <a:pt x="0" y="677087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7439" y="209806"/>
                            <a:ext cx="63690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12445">
                                <a:moveTo>
                                  <a:pt x="636574" y="0"/>
                                </a:moveTo>
                                <a:lnTo>
                                  <a:pt x="556996" y="52679"/>
                                </a:lnTo>
                                <a:lnTo>
                                  <a:pt x="477431" y="121920"/>
                                </a:lnTo>
                                <a:lnTo>
                                  <a:pt x="397865" y="179044"/>
                                </a:lnTo>
                                <a:lnTo>
                                  <a:pt x="318300" y="270624"/>
                                </a:lnTo>
                                <a:lnTo>
                                  <a:pt x="238721" y="305930"/>
                                </a:lnTo>
                                <a:lnTo>
                                  <a:pt x="159143" y="335114"/>
                                </a:lnTo>
                                <a:lnTo>
                                  <a:pt x="79565" y="405752"/>
                                </a:lnTo>
                                <a:lnTo>
                                  <a:pt x="0" y="491896"/>
                                </a:lnTo>
                                <a:lnTo>
                                  <a:pt x="0" y="511937"/>
                                </a:lnTo>
                                <a:lnTo>
                                  <a:pt x="79565" y="474179"/>
                                </a:lnTo>
                                <a:lnTo>
                                  <a:pt x="159143" y="400621"/>
                                </a:lnTo>
                                <a:lnTo>
                                  <a:pt x="238721" y="345135"/>
                                </a:lnTo>
                                <a:lnTo>
                                  <a:pt x="318300" y="322999"/>
                                </a:lnTo>
                                <a:lnTo>
                                  <a:pt x="397865" y="266065"/>
                                </a:lnTo>
                                <a:lnTo>
                                  <a:pt x="477431" y="234365"/>
                                </a:lnTo>
                                <a:lnTo>
                                  <a:pt x="556996" y="201841"/>
                                </a:lnTo>
                                <a:lnTo>
                                  <a:pt x="636574" y="176542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7444" y="209810"/>
                            <a:ext cx="63690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12445">
                                <a:moveTo>
                                  <a:pt x="0" y="491896"/>
                                </a:moveTo>
                                <a:lnTo>
                                  <a:pt x="0" y="511936"/>
                                </a:lnTo>
                                <a:lnTo>
                                  <a:pt x="79565" y="474179"/>
                                </a:lnTo>
                                <a:lnTo>
                                  <a:pt x="159143" y="400621"/>
                                </a:lnTo>
                                <a:lnTo>
                                  <a:pt x="238709" y="345135"/>
                                </a:lnTo>
                                <a:lnTo>
                                  <a:pt x="318287" y="322999"/>
                                </a:lnTo>
                                <a:lnTo>
                                  <a:pt x="397852" y="266064"/>
                                </a:lnTo>
                                <a:lnTo>
                                  <a:pt x="477431" y="234365"/>
                                </a:lnTo>
                                <a:lnTo>
                                  <a:pt x="556996" y="201841"/>
                                </a:lnTo>
                                <a:lnTo>
                                  <a:pt x="636574" y="176529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52679"/>
                                </a:lnTo>
                                <a:lnTo>
                                  <a:pt x="477431" y="121919"/>
                                </a:lnTo>
                                <a:lnTo>
                                  <a:pt x="397852" y="179031"/>
                                </a:lnTo>
                                <a:lnTo>
                                  <a:pt x="318287" y="270624"/>
                                </a:lnTo>
                                <a:lnTo>
                                  <a:pt x="238709" y="305917"/>
                                </a:lnTo>
                                <a:lnTo>
                                  <a:pt x="159143" y="335114"/>
                                </a:lnTo>
                                <a:lnTo>
                                  <a:pt x="79565" y="405752"/>
                                </a:lnTo>
                                <a:lnTo>
                                  <a:pt x="0" y="491896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7439" y="447116"/>
                            <a:ext cx="63690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85750">
                                <a:moveTo>
                                  <a:pt x="636574" y="0"/>
                                </a:moveTo>
                                <a:lnTo>
                                  <a:pt x="556996" y="23609"/>
                                </a:lnTo>
                                <a:lnTo>
                                  <a:pt x="477431" y="52831"/>
                                </a:lnTo>
                                <a:lnTo>
                                  <a:pt x="397865" y="82867"/>
                                </a:lnTo>
                                <a:lnTo>
                                  <a:pt x="318300" y="118338"/>
                                </a:lnTo>
                                <a:lnTo>
                                  <a:pt x="238721" y="149542"/>
                                </a:lnTo>
                                <a:lnTo>
                                  <a:pt x="159143" y="184162"/>
                                </a:lnTo>
                                <a:lnTo>
                                  <a:pt x="79565" y="211861"/>
                                </a:lnTo>
                                <a:lnTo>
                                  <a:pt x="0" y="249110"/>
                                </a:lnTo>
                                <a:lnTo>
                                  <a:pt x="0" y="285457"/>
                                </a:lnTo>
                                <a:lnTo>
                                  <a:pt x="79565" y="260261"/>
                                </a:lnTo>
                                <a:lnTo>
                                  <a:pt x="159143" y="245186"/>
                                </a:lnTo>
                                <a:lnTo>
                                  <a:pt x="238721" y="240461"/>
                                </a:lnTo>
                                <a:lnTo>
                                  <a:pt x="318300" y="236474"/>
                                </a:lnTo>
                                <a:lnTo>
                                  <a:pt x="397865" y="227431"/>
                                </a:lnTo>
                                <a:lnTo>
                                  <a:pt x="477431" y="223227"/>
                                </a:lnTo>
                                <a:lnTo>
                                  <a:pt x="556996" y="209918"/>
                                </a:lnTo>
                                <a:lnTo>
                                  <a:pt x="636574" y="197916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7444" y="447117"/>
                            <a:ext cx="63690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85750">
                                <a:moveTo>
                                  <a:pt x="0" y="249110"/>
                                </a:moveTo>
                                <a:lnTo>
                                  <a:pt x="0" y="285445"/>
                                </a:lnTo>
                                <a:lnTo>
                                  <a:pt x="79565" y="260261"/>
                                </a:lnTo>
                                <a:lnTo>
                                  <a:pt x="159143" y="245186"/>
                                </a:lnTo>
                                <a:lnTo>
                                  <a:pt x="238709" y="240461"/>
                                </a:lnTo>
                                <a:lnTo>
                                  <a:pt x="318287" y="236473"/>
                                </a:lnTo>
                                <a:lnTo>
                                  <a:pt x="397852" y="227431"/>
                                </a:lnTo>
                                <a:lnTo>
                                  <a:pt x="477431" y="223227"/>
                                </a:lnTo>
                                <a:lnTo>
                                  <a:pt x="556996" y="209918"/>
                                </a:lnTo>
                                <a:lnTo>
                                  <a:pt x="636574" y="197916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3596"/>
                                </a:lnTo>
                                <a:lnTo>
                                  <a:pt x="477431" y="52831"/>
                                </a:lnTo>
                                <a:lnTo>
                                  <a:pt x="397852" y="82867"/>
                                </a:lnTo>
                                <a:lnTo>
                                  <a:pt x="318287" y="118338"/>
                                </a:lnTo>
                                <a:lnTo>
                                  <a:pt x="238709" y="149542"/>
                                </a:lnTo>
                                <a:lnTo>
                                  <a:pt x="159143" y="184162"/>
                                </a:lnTo>
                                <a:lnTo>
                                  <a:pt x="79565" y="211848"/>
                                </a:lnTo>
                                <a:lnTo>
                                  <a:pt x="0" y="249110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56068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37432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1879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7444" y="182193"/>
                            <a:ext cx="63690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35305">
                                <a:moveTo>
                                  <a:pt x="0" y="535114"/>
                                </a:moveTo>
                                <a:lnTo>
                                  <a:pt x="79565" y="466039"/>
                                </a:lnTo>
                                <a:lnTo>
                                  <a:pt x="159143" y="383705"/>
                                </a:lnTo>
                                <a:lnTo>
                                  <a:pt x="238709" y="291706"/>
                                </a:lnTo>
                                <a:lnTo>
                                  <a:pt x="318287" y="222935"/>
                                </a:lnTo>
                                <a:lnTo>
                                  <a:pt x="397852" y="157657"/>
                                </a:lnTo>
                                <a:lnTo>
                                  <a:pt x="477431" y="90144"/>
                                </a:lnTo>
                                <a:lnTo>
                                  <a:pt x="556996" y="3862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7444" y="297811"/>
                            <a:ext cx="63690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414020">
                                <a:moveTo>
                                  <a:pt x="0" y="413918"/>
                                </a:moveTo>
                                <a:lnTo>
                                  <a:pt x="79565" y="351967"/>
                                </a:lnTo>
                                <a:lnTo>
                                  <a:pt x="159143" y="279869"/>
                                </a:lnTo>
                                <a:lnTo>
                                  <a:pt x="238709" y="237528"/>
                                </a:lnTo>
                                <a:lnTo>
                                  <a:pt x="318287" y="208800"/>
                                </a:lnTo>
                                <a:lnTo>
                                  <a:pt x="397852" y="134111"/>
                                </a:lnTo>
                                <a:lnTo>
                                  <a:pt x="477431" y="90055"/>
                                </a:lnTo>
                                <a:lnTo>
                                  <a:pt x="556996" y="39382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7444" y="556143"/>
                            <a:ext cx="63690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65735">
                                <a:moveTo>
                                  <a:pt x="0" y="165607"/>
                                </a:moveTo>
                                <a:lnTo>
                                  <a:pt x="79565" y="132549"/>
                                </a:lnTo>
                                <a:lnTo>
                                  <a:pt x="159143" y="117932"/>
                                </a:lnTo>
                                <a:lnTo>
                                  <a:pt x="238709" y="102450"/>
                                </a:lnTo>
                                <a:lnTo>
                                  <a:pt x="318287" y="80416"/>
                                </a:lnTo>
                                <a:lnTo>
                                  <a:pt x="397852" y="62915"/>
                                </a:lnTo>
                                <a:lnTo>
                                  <a:pt x="477431" y="47193"/>
                                </a:lnTo>
                                <a:lnTo>
                                  <a:pt x="556996" y="23279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65698pt;margin-top:2.716138pt;width:52.8pt;height:61pt;mso-position-horizontal-relative:page;mso-position-vertical-relative:paragraph;z-index:15738368" id="docshapegroup33" coordorigin="2359,54" coordsize="1056,1220">
                <v:shape style="position:absolute;left:2402;top:110;width:1003;height:1081" id="docshape34" coordorigin="2403,110" coordsize="1003,1081" path="m3405,110l3280,200,3154,310,3029,462,2904,609,2778,760,2653,904,2528,1027,2403,1177,2403,1191,2528,1124,2653,987,2778,840,2904,767,3029,704,3154,624,3280,568,3405,521,3405,110xe" filled="true" fillcolor="#00adcf" stroked="false">
                  <v:path arrowok="t"/>
                  <v:fill opacity="13107f" type="solid"/>
                </v:shape>
                <v:shape style="position:absolute;left:2402;top:110;width:1003;height:1081" id="docshape35" coordorigin="2403,110" coordsize="1003,1081" path="m2403,1177l2403,1191,2528,1124,2653,987,2778,840,2904,767,3029,704,3154,624,3280,568,3405,521,3405,110,3280,200,3154,310,3029,462,2904,609,2778,760,2653,904,2528,1027,2403,1177xe" filled="false" stroked="true" strokeweight=".618pt" strokecolor="#00adcf">
                  <v:path arrowok="t"/>
                  <v:stroke dashstyle="solid"/>
                </v:shape>
                <v:shape style="position:absolute;left:2402;top:384;width:1003;height:807" id="docshape36" coordorigin="2403,385" coordsize="1003,807" path="m3405,385l3280,468,3154,577,3029,667,2904,811,2778,867,2653,912,2528,1024,2403,1159,2403,1191,2528,1131,2653,1016,2778,928,2904,893,3029,804,3154,754,3280,703,3405,663,3405,385xe" filled="true" fillcolor="#173c66" stroked="false">
                  <v:path arrowok="t"/>
                  <v:fill opacity="13107f" type="solid"/>
                </v:shape>
                <v:shape style="position:absolute;left:2402;top:384;width:1003;height:807" id="docshape37" coordorigin="2403,385" coordsize="1003,807" path="m2403,1159l2403,1191,2528,1131,2653,1016,2778,928,2904,893,3029,804,3154,754,3280,703,3405,663,3405,385,3280,468,3154,577,3029,667,2904,811,2778,866,2653,912,2528,1024,2403,1159xe" filled="false" stroked="true" strokeweight=".618pt" strokecolor="#173c66">
                  <v:path arrowok="t"/>
                  <v:stroke dashstyle="solid"/>
                </v:shape>
                <v:shape style="position:absolute;left:2402;top:758;width:1003;height:450" id="docshape38" coordorigin="2403,758" coordsize="1003,450" path="m3405,758l3280,796,3154,842,3029,889,2904,945,2778,994,2653,1048,2528,1092,2403,1151,2403,1208,2528,1168,2653,1145,2778,1137,2904,1131,3029,1117,3154,1110,3280,1089,3405,1070,3405,758xe" filled="true" fillcolor="#e71d24" stroked="false">
                  <v:path arrowok="t"/>
                  <v:fill opacity="13107f" type="solid"/>
                </v:shape>
                <v:shape style="position:absolute;left:2402;top:758;width:1003;height:450" id="docshape39" coordorigin="2403,758" coordsize="1003,450" path="m2403,1151l2403,1208,2528,1168,2653,1145,2778,1137,2904,1131,3029,1117,3154,1110,3280,1089,3405,1070,3405,758,3280,796,3154,842,3029,889,2904,945,2778,994,2653,1048,2528,1092,2403,1151xe" filled="false" stroked="true" strokeweight=".618pt" strokecolor="#e71d24">
                  <v:path arrowok="t"/>
                  <v:stroke dashstyle="solid"/>
                </v:shape>
                <v:line style="position:absolute" from="2403,1231" to="2403,1274" stroked="true" strokeweight=".25pt" strokecolor="#000000">
                  <v:stroke dashstyle="solid"/>
                </v:line>
                <v:line style="position:absolute" from="3405,1231" to="3405,1274" stroked="true" strokeweight=".25pt" strokecolor="#000000">
                  <v:stroke dashstyle="solid"/>
                </v:line>
                <v:line style="position:absolute" from="2403,1231" to="2359,1231" stroked="true" strokeweight=".25pt" strokecolor="#000000">
                  <v:stroke dashstyle="solid"/>
                </v:line>
                <v:line style="position:absolute" from="2403,937" to="2359,937" stroked="true" strokeweight=".25pt" strokecolor="#000000">
                  <v:stroke dashstyle="solid"/>
                </v:line>
                <v:line style="position:absolute" from="2403,644" to="2359,644" stroked="true" strokeweight=".25pt" strokecolor="#000000">
                  <v:stroke dashstyle="solid"/>
                </v:line>
                <v:line style="position:absolute" from="2403,350" to="2359,350" stroked="true" strokeweight=".25pt" strokecolor="#000000">
                  <v:stroke dashstyle="solid"/>
                </v:line>
                <v:line style="position:absolute" from="2403,57" to="2359,57" stroked="true" strokeweight=".25pt" strokecolor="#000000">
                  <v:stroke dashstyle="solid"/>
                </v:line>
                <v:shape style="position:absolute;left:2402;top:341;width:1003;height:843" id="docshape40" coordorigin="2403,341" coordsize="1003,843" path="m2403,1184l2528,1075,2653,946,2778,801,2904,692,3029,590,3154,483,3280,402,3405,341e" filled="false" stroked="true" strokeweight="1pt" strokecolor="#00adcf">
                  <v:path arrowok="t"/>
                  <v:stroke dashstyle="solid"/>
                </v:shape>
                <v:shape style="position:absolute;left:2402;top:523;width:1003;height:652" id="docshape41" coordorigin="2403,523" coordsize="1003,652" path="m2403,1175l2528,1078,2653,964,2778,897,2904,852,3029,735,3154,665,3280,585,3405,523e" filled="false" stroked="true" strokeweight="1.0pt" strokecolor="#173c66">
                  <v:path arrowok="t"/>
                  <v:stroke dashstyle="solid"/>
                </v:shape>
                <v:shape style="position:absolute;left:2402;top:930;width:1003;height:261" id="docshape42" coordorigin="2403,930" coordsize="1003,261" path="m2403,1191l2528,1139,2653,1116,2778,1091,2904,1057,3029,1029,3154,1004,3280,967,3405,930e" filled="false" stroked="true" strokeweight="1pt" strokecolor="#e71d24">
                  <v:path arrowok="t"/>
                  <v:stroke dashstyle="solid"/>
                </v:shape>
                <v:shape style="position:absolute;left:2402;top:56;width:1003;height:1174" id="docshape43" coordorigin="2403,57" coordsize="1003,1174" path="m2403,1231l2403,57m2403,1231l3405,1231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1099811</wp:posOffset>
                </wp:positionH>
                <wp:positionV relativeFrom="paragraph">
                  <wp:posOffset>27798</wp:posOffset>
                </wp:positionV>
                <wp:extent cx="138430" cy="189865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138430" cy="189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Share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remaining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refugia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allocated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CDR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3"/>
                              </w:rPr>
                              <w:t>(%)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599304pt;margin-top:2.188853pt;width:10.9pt;height:149.5pt;mso-position-horizontal-relative:page;mso-position-vertical-relative:paragraph;z-index:15744512" type="#_x0000_t202" id="docshape44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Share</w:t>
                      </w:r>
                      <w:r>
                        <w:rPr>
                          <w:rFonts w:ascii="Arial"/>
                          <w:spacing w:val="-3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remaining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refugia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allocated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CDR</w:t>
                      </w:r>
                      <w:r>
                        <w:rPr>
                          <w:rFonts w:ascii="Arial"/>
                          <w:spacing w:val="-2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3"/>
                        </w:rPr>
                        <w:t>(%)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1243832</wp:posOffset>
                </wp:positionH>
                <wp:positionV relativeFrom="paragraph">
                  <wp:posOffset>-42275</wp:posOffset>
                </wp:positionV>
                <wp:extent cx="138430" cy="17462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38430" cy="174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>AIM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939606pt;margin-top:-3.328753pt;width:10.9pt;height:13.75pt;mso-position-horizontal-relative:page;mso-position-vertical-relative:paragraph;z-index:15746048" type="#_x0000_t202" id="docshape45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5"/>
                          <w:sz w:val="13"/>
                        </w:rPr>
                        <w:t>AIM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0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548" w:right="9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1"/>
        <w:ind w:left="548" w:right="39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1498164</wp:posOffset>
                </wp:positionH>
                <wp:positionV relativeFrom="paragraph">
                  <wp:posOffset>42473</wp:posOffset>
                </wp:positionV>
                <wp:extent cx="670560" cy="77470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27439" y="372727"/>
                            <a:ext cx="6369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38455">
                                <a:moveTo>
                                  <a:pt x="636574" y="0"/>
                                </a:moveTo>
                                <a:lnTo>
                                  <a:pt x="477431" y="73202"/>
                                </a:lnTo>
                                <a:lnTo>
                                  <a:pt x="397865" y="108762"/>
                                </a:lnTo>
                                <a:lnTo>
                                  <a:pt x="318300" y="155168"/>
                                </a:lnTo>
                                <a:lnTo>
                                  <a:pt x="238721" y="208724"/>
                                </a:lnTo>
                                <a:lnTo>
                                  <a:pt x="159143" y="244906"/>
                                </a:lnTo>
                                <a:lnTo>
                                  <a:pt x="79565" y="284988"/>
                                </a:lnTo>
                                <a:lnTo>
                                  <a:pt x="0" y="329818"/>
                                </a:lnTo>
                                <a:lnTo>
                                  <a:pt x="0" y="338264"/>
                                </a:lnTo>
                                <a:lnTo>
                                  <a:pt x="79565" y="302310"/>
                                </a:lnTo>
                                <a:lnTo>
                                  <a:pt x="159143" y="265595"/>
                                </a:lnTo>
                                <a:lnTo>
                                  <a:pt x="238721" y="213995"/>
                                </a:lnTo>
                                <a:lnTo>
                                  <a:pt x="397865" y="125958"/>
                                </a:lnTo>
                                <a:lnTo>
                                  <a:pt x="477431" y="87261"/>
                                </a:lnTo>
                                <a:lnTo>
                                  <a:pt x="556996" y="59588"/>
                                </a:lnTo>
                                <a:lnTo>
                                  <a:pt x="636574" y="38430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7444" y="372723"/>
                            <a:ext cx="6369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38455">
                                <a:moveTo>
                                  <a:pt x="0" y="329831"/>
                                </a:moveTo>
                                <a:lnTo>
                                  <a:pt x="0" y="338277"/>
                                </a:lnTo>
                                <a:lnTo>
                                  <a:pt x="79565" y="302310"/>
                                </a:lnTo>
                                <a:lnTo>
                                  <a:pt x="159143" y="265607"/>
                                </a:lnTo>
                                <a:lnTo>
                                  <a:pt x="238709" y="213995"/>
                                </a:lnTo>
                                <a:lnTo>
                                  <a:pt x="318287" y="169837"/>
                                </a:lnTo>
                                <a:lnTo>
                                  <a:pt x="397852" y="125958"/>
                                </a:lnTo>
                                <a:lnTo>
                                  <a:pt x="477431" y="87274"/>
                                </a:lnTo>
                                <a:lnTo>
                                  <a:pt x="556996" y="59588"/>
                                </a:lnTo>
                                <a:lnTo>
                                  <a:pt x="636574" y="38430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6664"/>
                                </a:lnTo>
                                <a:lnTo>
                                  <a:pt x="477431" y="73215"/>
                                </a:lnTo>
                                <a:lnTo>
                                  <a:pt x="397852" y="108775"/>
                                </a:lnTo>
                                <a:lnTo>
                                  <a:pt x="318287" y="155181"/>
                                </a:lnTo>
                                <a:lnTo>
                                  <a:pt x="238709" y="208724"/>
                                </a:lnTo>
                                <a:lnTo>
                                  <a:pt x="159143" y="244919"/>
                                </a:lnTo>
                                <a:lnTo>
                                  <a:pt x="79565" y="284988"/>
                                </a:lnTo>
                                <a:lnTo>
                                  <a:pt x="0" y="329831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7439" y="434209"/>
                            <a:ext cx="63690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77495">
                                <a:moveTo>
                                  <a:pt x="636574" y="0"/>
                                </a:moveTo>
                                <a:lnTo>
                                  <a:pt x="556996" y="43281"/>
                                </a:lnTo>
                                <a:lnTo>
                                  <a:pt x="477431" y="83248"/>
                                </a:lnTo>
                                <a:lnTo>
                                  <a:pt x="397865" y="118148"/>
                                </a:lnTo>
                                <a:lnTo>
                                  <a:pt x="318300" y="142684"/>
                                </a:lnTo>
                                <a:lnTo>
                                  <a:pt x="238721" y="168262"/>
                                </a:lnTo>
                                <a:lnTo>
                                  <a:pt x="159143" y="199885"/>
                                </a:lnTo>
                                <a:lnTo>
                                  <a:pt x="79565" y="238379"/>
                                </a:lnTo>
                                <a:lnTo>
                                  <a:pt x="0" y="275132"/>
                                </a:lnTo>
                                <a:lnTo>
                                  <a:pt x="0" y="277393"/>
                                </a:lnTo>
                                <a:lnTo>
                                  <a:pt x="79565" y="248793"/>
                                </a:lnTo>
                                <a:lnTo>
                                  <a:pt x="159143" y="221589"/>
                                </a:lnTo>
                                <a:lnTo>
                                  <a:pt x="238721" y="187337"/>
                                </a:lnTo>
                                <a:lnTo>
                                  <a:pt x="318300" y="155181"/>
                                </a:lnTo>
                                <a:lnTo>
                                  <a:pt x="397865" y="119913"/>
                                </a:lnTo>
                                <a:lnTo>
                                  <a:pt x="477431" y="86245"/>
                                </a:lnTo>
                                <a:lnTo>
                                  <a:pt x="556996" y="52895"/>
                                </a:lnTo>
                                <a:lnTo>
                                  <a:pt x="636574" y="25654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7444" y="434213"/>
                            <a:ext cx="63690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77495">
                                <a:moveTo>
                                  <a:pt x="0" y="275132"/>
                                </a:moveTo>
                                <a:lnTo>
                                  <a:pt x="0" y="277393"/>
                                </a:lnTo>
                                <a:lnTo>
                                  <a:pt x="79565" y="248792"/>
                                </a:lnTo>
                                <a:lnTo>
                                  <a:pt x="159143" y="221589"/>
                                </a:lnTo>
                                <a:lnTo>
                                  <a:pt x="238709" y="187337"/>
                                </a:lnTo>
                                <a:lnTo>
                                  <a:pt x="318287" y="155181"/>
                                </a:lnTo>
                                <a:lnTo>
                                  <a:pt x="397852" y="119913"/>
                                </a:lnTo>
                                <a:lnTo>
                                  <a:pt x="477431" y="86245"/>
                                </a:lnTo>
                                <a:lnTo>
                                  <a:pt x="556996" y="52895"/>
                                </a:lnTo>
                                <a:lnTo>
                                  <a:pt x="636574" y="25641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43281"/>
                                </a:lnTo>
                                <a:lnTo>
                                  <a:pt x="477431" y="83235"/>
                                </a:lnTo>
                                <a:lnTo>
                                  <a:pt x="397852" y="118148"/>
                                </a:lnTo>
                                <a:lnTo>
                                  <a:pt x="318287" y="142671"/>
                                </a:lnTo>
                                <a:lnTo>
                                  <a:pt x="238709" y="168262"/>
                                </a:lnTo>
                                <a:lnTo>
                                  <a:pt x="159143" y="199885"/>
                                </a:lnTo>
                                <a:lnTo>
                                  <a:pt x="79565" y="238378"/>
                                </a:lnTo>
                                <a:lnTo>
                                  <a:pt x="0" y="275132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7439" y="540873"/>
                            <a:ext cx="6369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74625">
                                <a:moveTo>
                                  <a:pt x="636574" y="0"/>
                                </a:moveTo>
                                <a:lnTo>
                                  <a:pt x="556996" y="24066"/>
                                </a:lnTo>
                                <a:lnTo>
                                  <a:pt x="477431" y="42113"/>
                                </a:lnTo>
                                <a:lnTo>
                                  <a:pt x="397865" y="54343"/>
                                </a:lnTo>
                                <a:lnTo>
                                  <a:pt x="318300" y="76936"/>
                                </a:lnTo>
                                <a:lnTo>
                                  <a:pt x="238721" y="101384"/>
                                </a:lnTo>
                                <a:lnTo>
                                  <a:pt x="159143" y="123532"/>
                                </a:lnTo>
                                <a:lnTo>
                                  <a:pt x="79565" y="146710"/>
                                </a:lnTo>
                                <a:lnTo>
                                  <a:pt x="0" y="173443"/>
                                </a:lnTo>
                                <a:lnTo>
                                  <a:pt x="50" y="174142"/>
                                </a:lnTo>
                                <a:lnTo>
                                  <a:pt x="79565" y="151739"/>
                                </a:lnTo>
                                <a:lnTo>
                                  <a:pt x="159143" y="137223"/>
                                </a:lnTo>
                                <a:lnTo>
                                  <a:pt x="238721" y="124205"/>
                                </a:lnTo>
                                <a:lnTo>
                                  <a:pt x="318300" y="106984"/>
                                </a:lnTo>
                                <a:lnTo>
                                  <a:pt x="477431" y="85496"/>
                                </a:lnTo>
                                <a:lnTo>
                                  <a:pt x="636574" y="65481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7444" y="540876"/>
                            <a:ext cx="6369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74625">
                                <a:moveTo>
                                  <a:pt x="0" y="173431"/>
                                </a:moveTo>
                                <a:lnTo>
                                  <a:pt x="0" y="174142"/>
                                </a:lnTo>
                                <a:lnTo>
                                  <a:pt x="79565" y="151726"/>
                                </a:lnTo>
                                <a:lnTo>
                                  <a:pt x="159143" y="137210"/>
                                </a:lnTo>
                                <a:lnTo>
                                  <a:pt x="238709" y="124205"/>
                                </a:lnTo>
                                <a:lnTo>
                                  <a:pt x="318287" y="106984"/>
                                </a:lnTo>
                                <a:lnTo>
                                  <a:pt x="397852" y="96316"/>
                                </a:lnTo>
                                <a:lnTo>
                                  <a:pt x="477431" y="85496"/>
                                </a:lnTo>
                                <a:lnTo>
                                  <a:pt x="556996" y="75387"/>
                                </a:lnTo>
                                <a:lnTo>
                                  <a:pt x="636574" y="65481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4066"/>
                                </a:lnTo>
                                <a:lnTo>
                                  <a:pt x="477431" y="42100"/>
                                </a:lnTo>
                                <a:lnTo>
                                  <a:pt x="397852" y="54330"/>
                                </a:lnTo>
                                <a:lnTo>
                                  <a:pt x="318287" y="76936"/>
                                </a:lnTo>
                                <a:lnTo>
                                  <a:pt x="238709" y="101384"/>
                                </a:lnTo>
                                <a:lnTo>
                                  <a:pt x="159143" y="123532"/>
                                </a:lnTo>
                                <a:lnTo>
                                  <a:pt x="79565" y="146697"/>
                                </a:lnTo>
                                <a:lnTo>
                                  <a:pt x="0" y="173431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5606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7444" y="395334"/>
                            <a:ext cx="63690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11785">
                                <a:moveTo>
                                  <a:pt x="0" y="311442"/>
                                </a:moveTo>
                                <a:lnTo>
                                  <a:pt x="79565" y="271043"/>
                                </a:lnTo>
                                <a:lnTo>
                                  <a:pt x="159143" y="232651"/>
                                </a:lnTo>
                                <a:lnTo>
                                  <a:pt x="238709" y="188760"/>
                                </a:lnTo>
                                <a:lnTo>
                                  <a:pt x="318287" y="139915"/>
                                </a:lnTo>
                                <a:lnTo>
                                  <a:pt x="397852" y="94221"/>
                                </a:lnTo>
                                <a:lnTo>
                                  <a:pt x="477431" y="57277"/>
                                </a:lnTo>
                                <a:lnTo>
                                  <a:pt x="556996" y="2625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7444" y="448739"/>
                            <a:ext cx="6369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62255">
                                <a:moveTo>
                                  <a:pt x="0" y="261734"/>
                                </a:moveTo>
                                <a:lnTo>
                                  <a:pt x="79565" y="229057"/>
                                </a:lnTo>
                                <a:lnTo>
                                  <a:pt x="159143" y="196214"/>
                                </a:lnTo>
                                <a:lnTo>
                                  <a:pt x="238709" y="163271"/>
                                </a:lnTo>
                                <a:lnTo>
                                  <a:pt x="318287" y="134404"/>
                                </a:lnTo>
                                <a:lnTo>
                                  <a:pt x="397852" y="104508"/>
                                </a:lnTo>
                                <a:lnTo>
                                  <a:pt x="477431" y="70243"/>
                                </a:lnTo>
                                <a:lnTo>
                                  <a:pt x="556996" y="33883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7444" y="541647"/>
                            <a:ext cx="63690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73355">
                                <a:moveTo>
                                  <a:pt x="0" y="173088"/>
                                </a:moveTo>
                                <a:lnTo>
                                  <a:pt x="79565" y="148259"/>
                                </a:lnTo>
                                <a:lnTo>
                                  <a:pt x="159143" y="128308"/>
                                </a:lnTo>
                                <a:lnTo>
                                  <a:pt x="238709" y="110020"/>
                                </a:lnTo>
                                <a:lnTo>
                                  <a:pt x="318287" y="82397"/>
                                </a:lnTo>
                                <a:lnTo>
                                  <a:pt x="397852" y="61506"/>
                                </a:lnTo>
                                <a:lnTo>
                                  <a:pt x="477431" y="44284"/>
                                </a:lnTo>
                                <a:lnTo>
                                  <a:pt x="556996" y="27736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65698pt;margin-top:3.344385pt;width:52.8pt;height:61pt;mso-position-horizontal-relative:page;mso-position-vertical-relative:paragraph;z-index:15740416" id="docshapegroup46" coordorigin="2359,67" coordsize="1056,1220">
                <v:shape style="position:absolute;left:2402;top:653;width:1003;height:533" id="docshape47" coordorigin="2403,654" coordsize="1003,533" path="m3405,654l3154,769,3029,825,2904,898,2778,983,2653,1040,2528,1103,2403,1173,2403,1187,2528,1130,2653,1072,2778,991,3029,852,3154,791,3280,748,3405,714,3405,654xe" filled="true" fillcolor="#00adcf" stroked="false">
                  <v:path arrowok="t"/>
                  <v:fill opacity="13107f" type="solid"/>
                </v:shape>
                <v:shape style="position:absolute;left:2402;top:653;width:1003;height:533" id="docshape48" coordorigin="2403,654" coordsize="1003,533" path="m2403,1173l2403,1187,2528,1130,2653,1072,2778,991,2904,921,3029,852,3154,791,3280,748,3405,714,3405,654,3280,712,3154,769,3029,825,2904,898,2778,983,2653,1040,2528,1103,2403,1173xe" filled="false" stroked="true" strokeweight=".618pt" strokecolor="#00adcf">
                  <v:path arrowok="t"/>
                  <v:stroke dashstyle="solid"/>
                </v:shape>
                <v:shape style="position:absolute;left:2402;top:750;width:1003;height:437" id="docshape49" coordorigin="2403,751" coordsize="1003,437" path="m3405,751l3280,819,3154,882,3029,937,2904,975,2778,1016,2653,1065,2528,1126,2403,1184,2403,1188,2528,1142,2653,1100,2778,1046,2904,995,3029,940,3154,887,3280,834,3405,791,3405,751xe" filled="true" fillcolor="#173c66" stroked="false">
                  <v:path arrowok="t"/>
                  <v:fill opacity="13107f" type="solid"/>
                </v:shape>
                <v:shape style="position:absolute;left:2402;top:750;width:1003;height:437" id="docshape50" coordorigin="2403,751" coordsize="1003,437" path="m2403,1184l2403,1188,2528,1142,2653,1100,2778,1046,2904,995,3029,940,3154,887,3280,834,3405,791,3405,751,3280,819,3154,882,3029,937,2904,975,2778,1016,2653,1065,2528,1126,2403,1184xe" filled="false" stroked="true" strokeweight=".618pt" strokecolor="#173c66">
                  <v:path arrowok="t"/>
                  <v:stroke dashstyle="solid"/>
                </v:shape>
                <v:shape style="position:absolute;left:2402;top:918;width:1003;height:275" id="docshape51" coordorigin="2403,919" coordsize="1003,275" path="m3405,919l3280,957,3154,985,3029,1004,2904,1040,2778,1078,2653,1113,2528,1150,2403,1192,2403,1193,2528,1158,2653,1135,2778,1114,2904,1087,3154,1053,3405,1022,3405,919xe" filled="true" fillcolor="#e71d24" stroked="false">
                  <v:path arrowok="t"/>
                  <v:fill opacity="13107f" type="solid"/>
                </v:shape>
                <v:shape style="position:absolute;left:2402;top:918;width:1003;height:275" id="docshape52" coordorigin="2403,919" coordsize="1003,275" path="m2403,1192l2403,1193,2528,1158,2653,1135,2778,1114,2904,1087,3029,1070,3154,1053,3280,1037,3405,1022,3405,919,3280,957,3154,985,3029,1004,2904,1040,2778,1078,2653,1113,2528,1150,2403,1192xe" filled="false" stroked="true" strokeweight=".618pt" strokecolor="#e71d24">
                  <v:path arrowok="t"/>
                  <v:stroke dashstyle="solid"/>
                </v:shape>
                <v:line style="position:absolute" from="2403,1243" to="2403,1287" stroked="true" strokeweight=".25pt" strokecolor="#000000">
                  <v:stroke dashstyle="solid"/>
                </v:line>
                <v:line style="position:absolute" from="3405,1243" to="3405,1287" stroked="true" strokeweight=".25pt" strokecolor="#000000">
                  <v:stroke dashstyle="solid"/>
                </v:line>
                <v:line style="position:absolute" from="2403,1243" to="2359,1243" stroked="true" strokeweight=".25pt" strokecolor="#000000">
                  <v:stroke dashstyle="solid"/>
                </v:line>
                <v:line style="position:absolute" from="2403,950" to="2359,950" stroked="true" strokeweight=".25pt" strokecolor="#000000">
                  <v:stroke dashstyle="solid"/>
                </v:line>
                <v:line style="position:absolute" from="2403,656" to="2359,656" stroked="true" strokeweight=".25pt" strokecolor="#000000">
                  <v:stroke dashstyle="solid"/>
                </v:line>
                <v:line style="position:absolute" from="2403,363" to="2359,363" stroked="true" strokeweight=".25pt" strokecolor="#000000">
                  <v:stroke dashstyle="solid"/>
                </v:line>
                <v:line style="position:absolute" from="2403,69" to="2359,69" stroked="true" strokeweight=".25pt" strokecolor="#000000">
                  <v:stroke dashstyle="solid"/>
                </v:line>
                <v:shape style="position:absolute;left:2402;top:689;width:1003;height:491" id="docshape53" coordorigin="2403,689" coordsize="1003,491" path="m2403,1180l2528,1116,2653,1056,2778,987,2904,910,3029,838,3154,780,3280,731,3405,689e" filled="false" stroked="true" strokeweight="1pt" strokecolor="#00adcf">
                  <v:path arrowok="t"/>
                  <v:stroke dashstyle="solid"/>
                </v:shape>
                <v:shape style="position:absolute;left:2402;top:773;width:1003;height:413" id="docshape54" coordorigin="2403,774" coordsize="1003,413" path="m2403,1186l2528,1134,2653,1083,2778,1031,2904,985,3029,938,3154,884,3280,827,3405,774e" filled="false" stroked="true" strokeweight="1.0pt" strokecolor="#173c66">
                  <v:path arrowok="t"/>
                  <v:stroke dashstyle="solid"/>
                </v:shape>
                <v:shape style="position:absolute;left:2402;top:919;width:1003;height:273" id="docshape55" coordorigin="2403,920" coordsize="1003,273" path="m2403,1192l2528,1153,2653,1122,2778,1093,2904,1050,3029,1017,3154,990,3280,964,3405,920e" filled="false" stroked="true" strokeweight="1pt" strokecolor="#e71d24">
                  <v:path arrowok="t"/>
                  <v:stroke dashstyle="solid"/>
                </v:shape>
                <v:shape style="position:absolute;left:2402;top:69;width:1003;height:1174" id="docshape56" coordorigin="2403,69" coordsize="1003,1174" path="m2403,1243l2403,69m2403,1243l3405,1243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1243832</wp:posOffset>
                </wp:positionH>
                <wp:positionV relativeFrom="paragraph">
                  <wp:posOffset>25608</wp:posOffset>
                </wp:positionV>
                <wp:extent cx="138430" cy="40894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38430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>GLOBIOM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939606pt;margin-top:2.016434pt;width:10.9pt;height:32.2pt;mso-position-horizontal-relative:page;mso-position-vertical-relative:paragraph;z-index:15745536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2"/>
                          <w:sz w:val="13"/>
                        </w:rPr>
                        <w:t>GLOBIOM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548" w:right="0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9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39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1498164</wp:posOffset>
                </wp:positionH>
                <wp:positionV relativeFrom="paragraph">
                  <wp:posOffset>42829</wp:posOffset>
                </wp:positionV>
                <wp:extent cx="670560" cy="77470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249889" y="388880"/>
                            <a:ext cx="41465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87325">
                                <a:moveTo>
                                  <a:pt x="16189" y="175356"/>
                                </a:moveTo>
                                <a:lnTo>
                                  <a:pt x="15380" y="175882"/>
                                </a:lnTo>
                                <a:lnTo>
                                  <a:pt x="0" y="186705"/>
                                </a:lnTo>
                                <a:lnTo>
                                  <a:pt x="15525" y="175882"/>
                                </a:lnTo>
                                <a:lnTo>
                                  <a:pt x="16189" y="175356"/>
                                </a:lnTo>
                                <a:close/>
                              </a:path>
                              <a:path w="414655" h="187325">
                                <a:moveTo>
                                  <a:pt x="414127" y="0"/>
                                </a:moveTo>
                                <a:lnTo>
                                  <a:pt x="334549" y="19380"/>
                                </a:lnTo>
                                <a:lnTo>
                                  <a:pt x="254983" y="50838"/>
                                </a:lnTo>
                                <a:lnTo>
                                  <a:pt x="175405" y="73177"/>
                                </a:lnTo>
                                <a:lnTo>
                                  <a:pt x="95839" y="119227"/>
                                </a:lnTo>
                                <a:lnTo>
                                  <a:pt x="16959" y="174765"/>
                                </a:lnTo>
                                <a:lnTo>
                                  <a:pt x="95839" y="119900"/>
                                </a:lnTo>
                                <a:lnTo>
                                  <a:pt x="175405" y="76669"/>
                                </a:lnTo>
                                <a:lnTo>
                                  <a:pt x="254983" y="57086"/>
                                </a:lnTo>
                                <a:lnTo>
                                  <a:pt x="334549" y="28867"/>
                                </a:lnTo>
                                <a:lnTo>
                                  <a:pt x="414127" y="14427"/>
                                </a:lnTo>
                                <a:lnTo>
                                  <a:pt x="41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7444" y="388883"/>
                            <a:ext cx="63690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15595">
                                <a:moveTo>
                                  <a:pt x="0" y="315074"/>
                                </a:moveTo>
                                <a:lnTo>
                                  <a:pt x="79565" y="270776"/>
                                </a:lnTo>
                                <a:lnTo>
                                  <a:pt x="159143" y="243776"/>
                                </a:lnTo>
                                <a:lnTo>
                                  <a:pt x="238709" y="175361"/>
                                </a:lnTo>
                                <a:lnTo>
                                  <a:pt x="318287" y="119900"/>
                                </a:lnTo>
                                <a:lnTo>
                                  <a:pt x="397852" y="76669"/>
                                </a:lnTo>
                                <a:lnTo>
                                  <a:pt x="477431" y="57086"/>
                                </a:lnTo>
                                <a:lnTo>
                                  <a:pt x="556996" y="28867"/>
                                </a:lnTo>
                                <a:lnTo>
                                  <a:pt x="636574" y="14427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9380"/>
                                </a:lnTo>
                                <a:lnTo>
                                  <a:pt x="477431" y="50838"/>
                                </a:lnTo>
                                <a:lnTo>
                                  <a:pt x="397852" y="73177"/>
                                </a:lnTo>
                                <a:lnTo>
                                  <a:pt x="318287" y="119214"/>
                                </a:lnTo>
                                <a:lnTo>
                                  <a:pt x="238709" y="175247"/>
                                </a:lnTo>
                                <a:lnTo>
                                  <a:pt x="159143" y="243776"/>
                                </a:lnTo>
                                <a:lnTo>
                                  <a:pt x="79565" y="270776"/>
                                </a:lnTo>
                                <a:lnTo>
                                  <a:pt x="0" y="315074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7439" y="383377"/>
                            <a:ext cx="63690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60680">
                                <a:moveTo>
                                  <a:pt x="636574" y="0"/>
                                </a:moveTo>
                                <a:lnTo>
                                  <a:pt x="556996" y="43510"/>
                                </a:lnTo>
                                <a:lnTo>
                                  <a:pt x="477431" y="53390"/>
                                </a:lnTo>
                                <a:lnTo>
                                  <a:pt x="397865" y="61925"/>
                                </a:lnTo>
                                <a:lnTo>
                                  <a:pt x="318300" y="96177"/>
                                </a:lnTo>
                                <a:lnTo>
                                  <a:pt x="238721" y="154927"/>
                                </a:lnTo>
                                <a:lnTo>
                                  <a:pt x="159143" y="223545"/>
                                </a:lnTo>
                                <a:lnTo>
                                  <a:pt x="79565" y="271741"/>
                                </a:lnTo>
                                <a:lnTo>
                                  <a:pt x="0" y="321132"/>
                                </a:lnTo>
                                <a:lnTo>
                                  <a:pt x="0" y="360667"/>
                                </a:lnTo>
                                <a:lnTo>
                                  <a:pt x="79565" y="355345"/>
                                </a:lnTo>
                                <a:lnTo>
                                  <a:pt x="159143" y="347916"/>
                                </a:lnTo>
                                <a:lnTo>
                                  <a:pt x="238721" y="323532"/>
                                </a:lnTo>
                                <a:lnTo>
                                  <a:pt x="318300" y="292087"/>
                                </a:lnTo>
                                <a:lnTo>
                                  <a:pt x="397865" y="269125"/>
                                </a:lnTo>
                                <a:lnTo>
                                  <a:pt x="477431" y="250482"/>
                                </a:lnTo>
                                <a:lnTo>
                                  <a:pt x="556996" y="236270"/>
                                </a:lnTo>
                                <a:lnTo>
                                  <a:pt x="636574" y="234467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7444" y="383371"/>
                            <a:ext cx="63690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60680">
                                <a:moveTo>
                                  <a:pt x="0" y="321144"/>
                                </a:moveTo>
                                <a:lnTo>
                                  <a:pt x="0" y="360667"/>
                                </a:lnTo>
                                <a:lnTo>
                                  <a:pt x="79565" y="355358"/>
                                </a:lnTo>
                                <a:lnTo>
                                  <a:pt x="159143" y="347929"/>
                                </a:lnTo>
                                <a:lnTo>
                                  <a:pt x="238709" y="323545"/>
                                </a:lnTo>
                                <a:lnTo>
                                  <a:pt x="318287" y="292087"/>
                                </a:lnTo>
                                <a:lnTo>
                                  <a:pt x="397852" y="269138"/>
                                </a:lnTo>
                                <a:lnTo>
                                  <a:pt x="477431" y="250494"/>
                                </a:lnTo>
                                <a:lnTo>
                                  <a:pt x="556996" y="236270"/>
                                </a:lnTo>
                                <a:lnTo>
                                  <a:pt x="636574" y="234467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43522"/>
                                </a:lnTo>
                                <a:lnTo>
                                  <a:pt x="477431" y="53390"/>
                                </a:lnTo>
                                <a:lnTo>
                                  <a:pt x="397852" y="61937"/>
                                </a:lnTo>
                                <a:lnTo>
                                  <a:pt x="318287" y="96189"/>
                                </a:lnTo>
                                <a:lnTo>
                                  <a:pt x="238709" y="154940"/>
                                </a:lnTo>
                                <a:lnTo>
                                  <a:pt x="159143" y="223558"/>
                                </a:lnTo>
                                <a:lnTo>
                                  <a:pt x="79565" y="271754"/>
                                </a:lnTo>
                                <a:lnTo>
                                  <a:pt x="0" y="321144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7439" y="418787"/>
                            <a:ext cx="63690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8295">
                                <a:moveTo>
                                  <a:pt x="636574" y="0"/>
                                </a:moveTo>
                                <a:lnTo>
                                  <a:pt x="556996" y="32994"/>
                                </a:lnTo>
                                <a:lnTo>
                                  <a:pt x="477431" y="62090"/>
                                </a:lnTo>
                                <a:lnTo>
                                  <a:pt x="397865" y="86207"/>
                                </a:lnTo>
                                <a:lnTo>
                                  <a:pt x="318300" y="124053"/>
                                </a:lnTo>
                                <a:lnTo>
                                  <a:pt x="238721" y="169265"/>
                                </a:lnTo>
                                <a:lnTo>
                                  <a:pt x="79565" y="253225"/>
                                </a:lnTo>
                                <a:lnTo>
                                  <a:pt x="0" y="298018"/>
                                </a:lnTo>
                                <a:lnTo>
                                  <a:pt x="0" y="328180"/>
                                </a:lnTo>
                                <a:lnTo>
                                  <a:pt x="318300" y="327977"/>
                                </a:lnTo>
                                <a:lnTo>
                                  <a:pt x="477431" y="327507"/>
                                </a:lnTo>
                                <a:lnTo>
                                  <a:pt x="636574" y="327583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7444" y="418792"/>
                            <a:ext cx="63690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8295">
                                <a:moveTo>
                                  <a:pt x="0" y="298005"/>
                                </a:moveTo>
                                <a:lnTo>
                                  <a:pt x="0" y="328167"/>
                                </a:lnTo>
                                <a:lnTo>
                                  <a:pt x="79565" y="328167"/>
                                </a:lnTo>
                                <a:lnTo>
                                  <a:pt x="159143" y="328155"/>
                                </a:lnTo>
                                <a:lnTo>
                                  <a:pt x="238709" y="328091"/>
                                </a:lnTo>
                                <a:lnTo>
                                  <a:pt x="318287" y="327977"/>
                                </a:lnTo>
                                <a:lnTo>
                                  <a:pt x="397852" y="327634"/>
                                </a:lnTo>
                                <a:lnTo>
                                  <a:pt x="477431" y="327494"/>
                                </a:lnTo>
                                <a:lnTo>
                                  <a:pt x="556996" y="327659"/>
                                </a:lnTo>
                                <a:lnTo>
                                  <a:pt x="636574" y="327583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2994"/>
                                </a:lnTo>
                                <a:lnTo>
                                  <a:pt x="477431" y="62077"/>
                                </a:lnTo>
                                <a:lnTo>
                                  <a:pt x="397852" y="86194"/>
                                </a:lnTo>
                                <a:lnTo>
                                  <a:pt x="318287" y="124040"/>
                                </a:lnTo>
                                <a:lnTo>
                                  <a:pt x="238709" y="169265"/>
                                </a:lnTo>
                                <a:lnTo>
                                  <a:pt x="159143" y="211328"/>
                                </a:lnTo>
                                <a:lnTo>
                                  <a:pt x="79565" y="253212"/>
                                </a:lnTo>
                                <a:lnTo>
                                  <a:pt x="0" y="29800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5606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7444" y="396096"/>
                            <a:ext cx="6369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07975">
                                <a:moveTo>
                                  <a:pt x="0" y="307860"/>
                                </a:moveTo>
                                <a:lnTo>
                                  <a:pt x="79565" y="263563"/>
                                </a:lnTo>
                                <a:lnTo>
                                  <a:pt x="159143" y="236562"/>
                                </a:lnTo>
                                <a:lnTo>
                                  <a:pt x="238709" y="168097"/>
                                </a:lnTo>
                                <a:lnTo>
                                  <a:pt x="318287" y="112344"/>
                                </a:lnTo>
                                <a:lnTo>
                                  <a:pt x="397852" y="67703"/>
                                </a:lnTo>
                                <a:lnTo>
                                  <a:pt x="477431" y="46748"/>
                                </a:lnTo>
                                <a:lnTo>
                                  <a:pt x="556996" y="16903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7444" y="502512"/>
                            <a:ext cx="63690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22250">
                                <a:moveTo>
                                  <a:pt x="0" y="221767"/>
                                </a:moveTo>
                                <a:lnTo>
                                  <a:pt x="79565" y="194411"/>
                                </a:lnTo>
                                <a:lnTo>
                                  <a:pt x="159143" y="166598"/>
                                </a:lnTo>
                                <a:lnTo>
                                  <a:pt x="238709" y="120103"/>
                                </a:lnTo>
                                <a:lnTo>
                                  <a:pt x="318287" y="75006"/>
                                </a:lnTo>
                                <a:lnTo>
                                  <a:pt x="397852" y="46278"/>
                                </a:lnTo>
                                <a:lnTo>
                                  <a:pt x="477431" y="33401"/>
                                </a:lnTo>
                                <a:lnTo>
                                  <a:pt x="556996" y="21805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7444" y="732382"/>
                            <a:ext cx="6369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3335">
                                <a:moveTo>
                                  <a:pt x="0" y="12725"/>
                                </a:moveTo>
                                <a:lnTo>
                                  <a:pt x="79565" y="10071"/>
                                </a:lnTo>
                                <a:lnTo>
                                  <a:pt x="159143" y="9855"/>
                                </a:lnTo>
                                <a:lnTo>
                                  <a:pt x="238709" y="9817"/>
                                </a:lnTo>
                                <a:lnTo>
                                  <a:pt x="318287" y="8216"/>
                                </a:lnTo>
                                <a:lnTo>
                                  <a:pt x="397852" y="4940"/>
                                </a:lnTo>
                                <a:lnTo>
                                  <a:pt x="477431" y="0"/>
                                </a:lnTo>
                                <a:lnTo>
                                  <a:pt x="556996" y="3848"/>
                                </a:lnTo>
                                <a:lnTo>
                                  <a:pt x="636574" y="33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7444" y="1590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65698pt;margin-top:3.372437pt;width:52.8pt;height:61pt;mso-position-horizontal-relative:page;mso-position-vertical-relative:paragraph;z-index:15742464" id="docshapegroup58" coordorigin="2359,67" coordsize="1056,1220">
                <v:shape style="position:absolute;left:2752;top:679;width:653;height:295" id="docshape59" coordorigin="2753,680" coordsize="653,295" path="m2778,956l2777,957,2753,974,2777,957,2778,956xm3405,680l3280,710,3154,760,3029,795,2904,868,2780,955,2904,869,3029,801,3154,770,3280,725,3405,703,3405,680xe" filled="true" fillcolor="#00adcf" stroked="false">
                  <v:path arrowok="t"/>
                  <v:fill opacity="13107f" type="solid"/>
                </v:shape>
                <v:shape style="position:absolute;left:2402;top:679;width:1003;height:497" id="docshape60" coordorigin="2403,680" coordsize="1003,497" path="m2403,1176l2528,1106,2653,1064,2778,956,2904,869,3029,801,3154,770,3280,725,3405,703,3405,680,3280,710,3154,760,3029,795,2904,868,2778,956,2653,1064,2528,1106,2403,1176xe" filled="false" stroked="true" strokeweight=".618pt" strokecolor="#00adcf">
                  <v:path arrowok="t"/>
                  <v:stroke dashstyle="solid"/>
                </v:shape>
                <v:shape style="position:absolute;left:2402;top:671;width:1003;height:568" id="docshape61" coordorigin="2403,671" coordsize="1003,568" path="m3405,671l3280,740,3154,755,3029,769,2904,823,2778,915,2653,1023,2528,1099,2403,1177,2403,1239,2528,1231,2653,1219,2778,1181,2904,1131,3029,1095,3154,1066,3280,1043,3405,1040,3405,671xe" filled="true" fillcolor="#173c66" stroked="false">
                  <v:path arrowok="t"/>
                  <v:fill opacity="13107f" type="solid"/>
                </v:shape>
                <v:shape style="position:absolute;left:2402;top:671;width:1003;height:568" id="docshape62" coordorigin="2403,671" coordsize="1003,568" path="m2403,1177l2403,1239,2528,1231,2653,1219,2778,1181,2904,1131,3029,1095,3154,1066,3280,1043,3405,1040,3405,671,3280,740,3154,755,3029,769,2904,823,2778,915,2653,1023,2528,1099,2403,1177xe" filled="false" stroked="true" strokeweight=".618pt" strokecolor="#173c66">
                  <v:path arrowok="t"/>
                  <v:stroke dashstyle="solid"/>
                </v:shape>
                <v:shape style="position:absolute;left:2402;top:726;width:1003;height:517" id="docshape63" coordorigin="2403,727" coordsize="1003,517" path="m3405,727l3280,779,3154,825,3029,863,2904,922,2778,994,2528,1126,2403,1196,2403,1244,2904,1243,3154,1243,3405,1243,3405,727xe" filled="true" fillcolor="#e71d24" stroked="false">
                  <v:path arrowok="t"/>
                  <v:fill opacity="13107f" type="solid"/>
                </v:shape>
                <v:shape style="position:absolute;left:2402;top:726;width:1003;height:517" id="docshape64" coordorigin="2403,727" coordsize="1003,517" path="m2403,1196l2403,1244,2528,1244,2653,1244,2778,1244,2904,1243,3029,1243,3154,1243,3280,1243,3405,1243,3405,727,3280,779,3154,825,3029,863,2904,922,2778,994,2653,1060,2528,1126,2403,1196xe" filled="false" stroked="true" strokeweight=".618pt" strokecolor="#e71d24">
                  <v:path arrowok="t"/>
                  <v:stroke dashstyle="solid"/>
                </v:shape>
                <v:line style="position:absolute" from="2403,1244" to="2403,1287" stroked="true" strokeweight=".25pt" strokecolor="#000000">
                  <v:stroke dashstyle="solid"/>
                </v:line>
                <v:line style="position:absolute" from="3405,1244" to="3405,1287" stroked="true" strokeweight=".25pt" strokecolor="#000000">
                  <v:stroke dashstyle="solid"/>
                </v:line>
                <v:line style="position:absolute" from="2403,1244" to="2359,1244" stroked="true" strokeweight=".25pt" strokecolor="#000000">
                  <v:stroke dashstyle="solid"/>
                </v:line>
                <v:line style="position:absolute" from="2403,950" to="2359,950" stroked="true" strokeweight=".25pt" strokecolor="#000000">
                  <v:stroke dashstyle="solid"/>
                </v:line>
                <v:line style="position:absolute" from="2403,657" to="2359,657" stroked="true" strokeweight=".25pt" strokecolor="#000000">
                  <v:stroke dashstyle="solid"/>
                </v:line>
                <v:line style="position:absolute" from="2403,363" to="2359,363" stroked="true" strokeweight=".25pt" strokecolor="#000000">
                  <v:stroke dashstyle="solid"/>
                </v:line>
                <v:line style="position:absolute" from="2403,70" to="2359,70" stroked="true" strokeweight=".25pt" strokecolor="#000000">
                  <v:stroke dashstyle="solid"/>
                </v:line>
                <v:shape style="position:absolute;left:2402;top:691;width:1003;height:485" id="docshape65" coordorigin="2403,691" coordsize="1003,485" path="m2403,1176l2528,1106,2653,1064,2778,956,2904,868,3029,798,3154,765,3280,718,3405,691e" filled="false" stroked="true" strokeweight="1pt" strokecolor="#00adcf">
                  <v:path arrowok="t"/>
                  <v:stroke dashstyle="solid"/>
                </v:shape>
                <v:shape style="position:absolute;left:2402;top:858;width:1003;height:350" id="docshape66" coordorigin="2403,859" coordsize="1003,350" path="m2403,1208l2528,1165,2653,1121,2778,1048,2904,977,3029,932,3154,911,3280,893,3405,859e" filled="false" stroked="true" strokeweight="1pt" strokecolor="#173c66">
                  <v:path arrowok="t"/>
                  <v:stroke dashstyle="solid"/>
                </v:shape>
                <v:shape style="position:absolute;left:2402;top:1220;width:1003;height:21" id="docshape67" coordorigin="2403,1221" coordsize="1003,21" path="m2403,1241l2528,1237,2653,1236,2778,1236,2904,1234,3029,1229,3154,1221,3280,1227,3405,1226e" filled="false" stroked="true" strokeweight="1pt" strokecolor="#e71d24">
                  <v:path arrowok="t"/>
                  <v:stroke dashstyle="solid"/>
                </v:shape>
                <v:shape style="position:absolute;left:2402;top:69;width:1003;height:1174" id="docshape68" coordorigin="2403,70" coordsize="1003,1174" path="m2403,1244l2403,70m2403,1244l3405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1243832</wp:posOffset>
                </wp:positionH>
                <wp:positionV relativeFrom="paragraph">
                  <wp:posOffset>89676</wp:posOffset>
                </wp:positionV>
                <wp:extent cx="138430" cy="28321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38430" cy="283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939606pt;margin-top:7.061156pt;width:10.9pt;height:22.3pt;mso-position-horizontal-relative:page;mso-position-vertical-relative:paragraph;z-index:15745024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2"/>
                          <w:sz w:val="13"/>
                        </w:rPr>
                        <w:t>IMAGE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548" w:right="2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0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548" w:right="9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line="249" w:lineRule="auto" w:before="40"/>
        <w:ind w:left="836" w:right="0" w:firstLine="51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spacing w:val="-2"/>
          <w:w w:val="105"/>
          <w:sz w:val="13"/>
        </w:rPr>
        <w:t>Global</w:t>
      </w:r>
      <w:r>
        <w:rPr>
          <w:rFonts w:ascii="Arial"/>
          <w:spacing w:val="40"/>
          <w:w w:val="105"/>
          <w:sz w:val="13"/>
        </w:rPr>
        <w:t> </w:t>
      </w:r>
      <w:r>
        <w:rPr>
          <w:rFonts w:ascii="Arial"/>
          <w:spacing w:val="-6"/>
          <w:sz w:val="13"/>
        </w:rPr>
        <w:t>(BECCS)</w:t>
      </w:r>
    </w:p>
    <w:p>
      <w:pPr>
        <w:spacing w:line="113" w:lineRule="exact"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2453020</wp:posOffset>
                </wp:positionH>
                <wp:positionV relativeFrom="paragraph">
                  <wp:posOffset>34494</wp:posOffset>
                </wp:positionV>
                <wp:extent cx="670560" cy="77470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07012" y="594574"/>
                            <a:ext cx="5575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52400">
                                <a:moveTo>
                                  <a:pt x="556996" y="0"/>
                                </a:moveTo>
                                <a:lnTo>
                                  <a:pt x="477431" y="6832"/>
                                </a:lnTo>
                                <a:lnTo>
                                  <a:pt x="397852" y="15113"/>
                                </a:lnTo>
                                <a:lnTo>
                                  <a:pt x="318287" y="27914"/>
                                </a:lnTo>
                                <a:lnTo>
                                  <a:pt x="238721" y="58788"/>
                                </a:lnTo>
                                <a:lnTo>
                                  <a:pt x="159143" y="100901"/>
                                </a:lnTo>
                                <a:lnTo>
                                  <a:pt x="79565" y="133896"/>
                                </a:lnTo>
                                <a:lnTo>
                                  <a:pt x="0" y="152069"/>
                                </a:lnTo>
                                <a:lnTo>
                                  <a:pt x="0" y="152336"/>
                                </a:lnTo>
                                <a:lnTo>
                                  <a:pt x="79565" y="142392"/>
                                </a:lnTo>
                                <a:lnTo>
                                  <a:pt x="159143" y="125679"/>
                                </a:lnTo>
                                <a:lnTo>
                                  <a:pt x="238721" y="104394"/>
                                </a:lnTo>
                                <a:lnTo>
                                  <a:pt x="318287" y="89827"/>
                                </a:lnTo>
                                <a:lnTo>
                                  <a:pt x="397852" y="82892"/>
                                </a:lnTo>
                                <a:lnTo>
                                  <a:pt x="556996" y="70777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7015" y="594572"/>
                            <a:ext cx="5575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52400">
                                <a:moveTo>
                                  <a:pt x="0" y="152069"/>
                                </a:moveTo>
                                <a:lnTo>
                                  <a:pt x="0" y="152336"/>
                                </a:lnTo>
                                <a:lnTo>
                                  <a:pt x="79565" y="142392"/>
                                </a:lnTo>
                                <a:lnTo>
                                  <a:pt x="159143" y="125691"/>
                                </a:lnTo>
                                <a:lnTo>
                                  <a:pt x="238709" y="104394"/>
                                </a:lnTo>
                                <a:lnTo>
                                  <a:pt x="318287" y="89827"/>
                                </a:lnTo>
                                <a:lnTo>
                                  <a:pt x="397852" y="82892"/>
                                </a:lnTo>
                                <a:lnTo>
                                  <a:pt x="477431" y="76923"/>
                                </a:lnTo>
                                <a:lnTo>
                                  <a:pt x="556996" y="70777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6832"/>
                                </a:lnTo>
                                <a:lnTo>
                                  <a:pt x="397852" y="15113"/>
                                </a:lnTo>
                                <a:lnTo>
                                  <a:pt x="318287" y="27914"/>
                                </a:lnTo>
                                <a:lnTo>
                                  <a:pt x="238709" y="58788"/>
                                </a:lnTo>
                                <a:lnTo>
                                  <a:pt x="159143" y="100901"/>
                                </a:lnTo>
                                <a:lnTo>
                                  <a:pt x="79565" y="133896"/>
                                </a:lnTo>
                                <a:lnTo>
                                  <a:pt x="0" y="152069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7012" y="640546"/>
                            <a:ext cx="5575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06680">
                                <a:moveTo>
                                  <a:pt x="556996" y="0"/>
                                </a:moveTo>
                                <a:lnTo>
                                  <a:pt x="397852" y="22161"/>
                                </a:lnTo>
                                <a:lnTo>
                                  <a:pt x="318287" y="32880"/>
                                </a:lnTo>
                                <a:lnTo>
                                  <a:pt x="238721" y="57962"/>
                                </a:lnTo>
                                <a:lnTo>
                                  <a:pt x="159143" y="82638"/>
                                </a:lnTo>
                                <a:lnTo>
                                  <a:pt x="79565" y="100088"/>
                                </a:lnTo>
                                <a:lnTo>
                                  <a:pt x="0" y="106476"/>
                                </a:lnTo>
                                <a:lnTo>
                                  <a:pt x="79565" y="106413"/>
                                </a:lnTo>
                                <a:lnTo>
                                  <a:pt x="159143" y="103784"/>
                                </a:lnTo>
                                <a:lnTo>
                                  <a:pt x="318287" y="87426"/>
                                </a:lnTo>
                                <a:lnTo>
                                  <a:pt x="397852" y="83096"/>
                                </a:lnTo>
                                <a:lnTo>
                                  <a:pt x="477431" y="77838"/>
                                </a:lnTo>
                                <a:lnTo>
                                  <a:pt x="556996" y="74333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7015" y="640548"/>
                            <a:ext cx="5575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06680">
                                <a:moveTo>
                                  <a:pt x="0" y="106476"/>
                                </a:moveTo>
                                <a:lnTo>
                                  <a:pt x="79565" y="106413"/>
                                </a:lnTo>
                                <a:lnTo>
                                  <a:pt x="159143" y="103784"/>
                                </a:lnTo>
                                <a:lnTo>
                                  <a:pt x="238709" y="95503"/>
                                </a:lnTo>
                                <a:lnTo>
                                  <a:pt x="318287" y="87426"/>
                                </a:lnTo>
                                <a:lnTo>
                                  <a:pt x="397852" y="83096"/>
                                </a:lnTo>
                                <a:lnTo>
                                  <a:pt x="477431" y="77838"/>
                                </a:lnTo>
                                <a:lnTo>
                                  <a:pt x="556996" y="74320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11023"/>
                                </a:lnTo>
                                <a:lnTo>
                                  <a:pt x="397852" y="22161"/>
                                </a:lnTo>
                                <a:lnTo>
                                  <a:pt x="318287" y="32880"/>
                                </a:lnTo>
                                <a:lnTo>
                                  <a:pt x="238709" y="57962"/>
                                </a:lnTo>
                                <a:lnTo>
                                  <a:pt x="159143" y="82638"/>
                                </a:lnTo>
                                <a:lnTo>
                                  <a:pt x="79565" y="100088"/>
                                </a:lnTo>
                                <a:lnTo>
                                  <a:pt x="0" y="106476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05507" y="682653"/>
                            <a:ext cx="35877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55880">
                                <a:moveTo>
                                  <a:pt x="40209" y="48056"/>
                                </a:moveTo>
                                <a:lnTo>
                                  <a:pt x="0" y="55841"/>
                                </a:lnTo>
                                <a:lnTo>
                                  <a:pt x="119799" y="55841"/>
                                </a:lnTo>
                                <a:lnTo>
                                  <a:pt x="40209" y="48056"/>
                                </a:lnTo>
                                <a:close/>
                              </a:path>
                              <a:path w="358775" h="55880">
                                <a:moveTo>
                                  <a:pt x="358496" y="0"/>
                                </a:moveTo>
                                <a:lnTo>
                                  <a:pt x="278943" y="13220"/>
                                </a:lnTo>
                                <a:lnTo>
                                  <a:pt x="119799" y="30200"/>
                                </a:lnTo>
                                <a:lnTo>
                                  <a:pt x="40209" y="48056"/>
                                </a:lnTo>
                                <a:lnTo>
                                  <a:pt x="160993" y="48056"/>
                                </a:lnTo>
                                <a:lnTo>
                                  <a:pt x="199365" y="40805"/>
                                </a:lnTo>
                                <a:lnTo>
                                  <a:pt x="278943" y="29095"/>
                                </a:lnTo>
                                <a:lnTo>
                                  <a:pt x="358496" y="19748"/>
                                </a:lnTo>
                                <a:lnTo>
                                  <a:pt x="35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66157" y="682646"/>
                            <a:ext cx="39814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63500">
                                <a:moveTo>
                                  <a:pt x="0" y="63461"/>
                                </a:moveTo>
                                <a:lnTo>
                                  <a:pt x="79565" y="48069"/>
                                </a:lnTo>
                                <a:lnTo>
                                  <a:pt x="159143" y="55854"/>
                                </a:lnTo>
                                <a:lnTo>
                                  <a:pt x="238709" y="40817"/>
                                </a:lnTo>
                                <a:lnTo>
                                  <a:pt x="318287" y="29108"/>
                                </a:lnTo>
                                <a:lnTo>
                                  <a:pt x="397852" y="19761"/>
                                </a:lnTo>
                                <a:lnTo>
                                  <a:pt x="397852" y="0"/>
                                </a:lnTo>
                                <a:lnTo>
                                  <a:pt x="318287" y="13233"/>
                                </a:lnTo>
                                <a:lnTo>
                                  <a:pt x="238709" y="22059"/>
                                </a:lnTo>
                                <a:lnTo>
                                  <a:pt x="159143" y="30200"/>
                                </a:lnTo>
                                <a:lnTo>
                                  <a:pt x="79565" y="48069"/>
                                </a:lnTo>
                                <a:lnTo>
                                  <a:pt x="0" y="63461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64013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56068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37432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1879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7015" y="632361"/>
                            <a:ext cx="55753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14935">
                                <a:moveTo>
                                  <a:pt x="0" y="114414"/>
                                </a:moveTo>
                                <a:lnTo>
                                  <a:pt x="79565" y="100380"/>
                                </a:lnTo>
                                <a:lnTo>
                                  <a:pt x="159143" y="75818"/>
                                </a:lnTo>
                                <a:lnTo>
                                  <a:pt x="238709" y="43942"/>
                                </a:lnTo>
                                <a:lnTo>
                                  <a:pt x="318287" y="21691"/>
                                </a:lnTo>
                                <a:lnTo>
                                  <a:pt x="397852" y="11531"/>
                                </a:lnTo>
                                <a:lnTo>
                                  <a:pt x="477431" y="5410"/>
                                </a:lnTo>
                                <a:lnTo>
                                  <a:pt x="556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7015" y="680997"/>
                            <a:ext cx="55753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6040">
                                <a:moveTo>
                                  <a:pt x="0" y="66027"/>
                                </a:moveTo>
                                <a:lnTo>
                                  <a:pt x="79565" y="62801"/>
                                </a:lnTo>
                                <a:lnTo>
                                  <a:pt x="159143" y="52755"/>
                                </a:lnTo>
                                <a:lnTo>
                                  <a:pt x="238709" y="36283"/>
                                </a:lnTo>
                                <a:lnTo>
                                  <a:pt x="318287" y="19926"/>
                                </a:lnTo>
                                <a:lnTo>
                                  <a:pt x="397852" y="13119"/>
                                </a:lnTo>
                                <a:lnTo>
                                  <a:pt x="477431" y="5829"/>
                                </a:lnTo>
                                <a:lnTo>
                                  <a:pt x="55699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66157" y="692526"/>
                            <a:ext cx="39814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53975">
                                <a:moveTo>
                                  <a:pt x="0" y="53581"/>
                                </a:moveTo>
                                <a:lnTo>
                                  <a:pt x="79565" y="38188"/>
                                </a:lnTo>
                                <a:lnTo>
                                  <a:pt x="159143" y="33146"/>
                                </a:lnTo>
                                <a:lnTo>
                                  <a:pt x="238709" y="21564"/>
                                </a:lnTo>
                                <a:lnTo>
                                  <a:pt x="318287" y="11290"/>
                                </a:lnTo>
                                <a:lnTo>
                                  <a:pt x="39785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51199pt;margin-top:2.716138pt;width:52.8pt;height:61pt;mso-position-horizontal-relative:page;mso-position-vertical-relative:paragraph;z-index:15738880" id="docshapegroup70" coordorigin="3863,54" coordsize="1056,1220">
                <v:shape style="position:absolute;left:4031;top:990;width:878;height:240" id="docshape71" coordorigin="4032,991" coordsize="878,240" path="m4909,991l4783,1001,4658,1014,4533,1035,4407,1083,4282,1150,4157,1202,4032,1230,4032,1231,4157,1215,4282,1189,4407,1155,4533,1132,4658,1121,4909,1102,4909,991xe" filled="true" fillcolor="#00adcf" stroked="false">
                  <v:path arrowok="t"/>
                  <v:fill opacity="13107f" type="solid"/>
                </v:shape>
                <v:shape style="position:absolute;left:4031;top:990;width:878;height:240" id="docshape72" coordorigin="4032,991" coordsize="878,240" path="m4032,1230l4032,1231,4157,1215,4282,1189,4407,1155,4533,1132,4658,1121,4783,1112,4909,1102,4909,991,4783,1001,4658,1014,4533,1035,4407,1083,4282,1150,4157,1202,4032,1230xe" filled="false" stroked="true" strokeweight=".618pt" strokecolor="#00adcf">
                  <v:path arrowok="t"/>
                  <v:stroke dashstyle="solid"/>
                </v:shape>
                <v:shape style="position:absolute;left:4031;top:1063;width:878;height:168" id="docshape73" coordorigin="4032,1063" coordsize="878,168" path="m4909,1063l4658,1098,4533,1115,4407,1154,4282,1193,4157,1221,4032,1231,4157,1231,4282,1226,4533,1201,4658,1194,4783,1186,4909,1180,4909,1063xe" filled="true" fillcolor="#173c66" stroked="false">
                  <v:path arrowok="t"/>
                  <v:fill opacity="13107f" type="solid"/>
                </v:shape>
                <v:shape style="position:absolute;left:4031;top:1063;width:878;height:168" id="docshape74" coordorigin="4032,1063" coordsize="878,168" path="m4032,1231l4157,1231,4282,1227,4407,1213,4533,1201,4658,1194,4783,1186,4909,1180,4909,1063,4783,1080,4658,1098,4533,1115,4407,1154,4282,1193,4157,1221,4032,1231xe" filled="false" stroked="true" strokeweight=".618pt" strokecolor="#173c66">
                  <v:path arrowok="t"/>
                  <v:stroke dashstyle="solid"/>
                </v:shape>
                <v:shape style="position:absolute;left:4344;top:1129;width:565;height:88" id="docshape75" coordorigin="4344,1129" coordsize="565,88" path="m4407,1205l4344,1217,4533,1217,4407,1205xm4909,1129l4783,1150,4533,1177,4407,1205,4598,1205,4658,1194,4783,1175,4909,1160,4909,1129xe" filled="true" fillcolor="#e71d24" stroked="false">
                  <v:path arrowok="t"/>
                  <v:fill opacity="13107f" type="solid"/>
                </v:shape>
                <v:shape style="position:absolute;left:4282;top:1129;width:627;height:100" id="docshape76" coordorigin="4282,1129" coordsize="627,100" path="m4282,1229l4407,1205,4533,1217,4658,1194,4783,1175,4909,1160,4909,1129,4783,1150,4658,1164,4533,1177,4407,1205,4282,1229xe" filled="false" stroked="true" strokeweight=".618pt" strokecolor="#e71d24">
                  <v:path arrowok="t"/>
                  <v:stroke dashstyle="solid"/>
                </v:shape>
                <v:line style="position:absolute" from="3906,1231" to="3906,1274" stroked="true" strokeweight=".25pt" strokecolor="#000000">
                  <v:stroke dashstyle="solid"/>
                </v:line>
                <v:line style="position:absolute" from="4909,1231" to="4909,1274" stroked="true" strokeweight=".25pt" strokecolor="#000000">
                  <v:stroke dashstyle="solid"/>
                </v:line>
                <v:line style="position:absolute" from="3906,1231" to="3863,1231" stroked="true" strokeweight=".25pt" strokecolor="#000000">
                  <v:stroke dashstyle="solid"/>
                </v:line>
                <v:line style="position:absolute" from="3906,937" to="3863,937" stroked="true" strokeweight=".25pt" strokecolor="#000000">
                  <v:stroke dashstyle="solid"/>
                </v:line>
                <v:line style="position:absolute" from="3906,644" to="3863,644" stroked="true" strokeweight=".25pt" strokecolor="#000000">
                  <v:stroke dashstyle="solid"/>
                </v:line>
                <v:line style="position:absolute" from="3906,350" to="3863,350" stroked="true" strokeweight=".25pt" strokecolor="#000000">
                  <v:stroke dashstyle="solid"/>
                </v:line>
                <v:line style="position:absolute" from="3906,57" to="3863,57" stroked="true" strokeweight=".25pt" strokecolor="#000000">
                  <v:stroke dashstyle="solid"/>
                </v:line>
                <v:shape style="position:absolute;left:4031;top:1050;width:878;height:181" id="docshape77" coordorigin="4032,1050" coordsize="878,181" path="m4032,1230l4157,1208,4282,1170,4407,1119,4533,1084,4658,1068,4783,1059,4909,1050e" filled="false" stroked="true" strokeweight="1pt" strokecolor="#00adcf">
                  <v:path arrowok="t"/>
                  <v:stroke dashstyle="solid"/>
                </v:shape>
                <v:shape style="position:absolute;left:4031;top:1126;width:878;height:104" id="docshape78" coordorigin="4032,1127" coordsize="878,104" path="m4032,1231l4157,1226,4282,1210,4407,1184,4533,1158,4658,1147,4783,1136,4909,1127e" filled="false" stroked="true" strokeweight="1.0pt" strokecolor="#173c66">
                  <v:path arrowok="t"/>
                  <v:stroke dashstyle="solid"/>
                </v:shape>
                <v:shape style="position:absolute;left:4282;top:1144;width:627;height:85" id="docshape79" coordorigin="4282,1145" coordsize="627,85" path="m4282,1229l4407,1205,4533,1197,4658,1179,4783,1163,4909,1145e" filled="false" stroked="true" strokeweight="1pt" strokecolor="#e71d24">
                  <v:path arrowok="t"/>
                  <v:stroke dashstyle="solid"/>
                </v:shape>
                <v:shape style="position:absolute;left:3906;top:56;width:1003;height:1174" id="docshape80" coordorigin="3906,57" coordsize="1003,1174" path="m3906,1231l3906,57m3906,1231l4909,1231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2453020</wp:posOffset>
                </wp:positionH>
                <wp:positionV relativeFrom="paragraph">
                  <wp:posOffset>42478</wp:posOffset>
                </wp:positionV>
                <wp:extent cx="670560" cy="7747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07012" y="479997"/>
                            <a:ext cx="5575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66700">
                                <a:moveTo>
                                  <a:pt x="556996" y="0"/>
                                </a:moveTo>
                                <a:lnTo>
                                  <a:pt x="477431" y="20205"/>
                                </a:lnTo>
                                <a:lnTo>
                                  <a:pt x="397852" y="47294"/>
                                </a:lnTo>
                                <a:lnTo>
                                  <a:pt x="318287" y="99656"/>
                                </a:lnTo>
                                <a:lnTo>
                                  <a:pt x="238721" y="135445"/>
                                </a:lnTo>
                                <a:lnTo>
                                  <a:pt x="159143" y="182270"/>
                                </a:lnTo>
                                <a:lnTo>
                                  <a:pt x="79565" y="230492"/>
                                </a:lnTo>
                                <a:lnTo>
                                  <a:pt x="0" y="259054"/>
                                </a:lnTo>
                                <a:lnTo>
                                  <a:pt x="0" y="266369"/>
                                </a:lnTo>
                                <a:lnTo>
                                  <a:pt x="79565" y="262369"/>
                                </a:lnTo>
                                <a:lnTo>
                                  <a:pt x="159143" y="247116"/>
                                </a:lnTo>
                                <a:lnTo>
                                  <a:pt x="238721" y="211620"/>
                                </a:lnTo>
                                <a:lnTo>
                                  <a:pt x="318287" y="132435"/>
                                </a:lnTo>
                                <a:lnTo>
                                  <a:pt x="397852" y="71894"/>
                                </a:lnTo>
                                <a:lnTo>
                                  <a:pt x="477431" y="47752"/>
                                </a:lnTo>
                                <a:lnTo>
                                  <a:pt x="556996" y="24066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7015" y="480001"/>
                            <a:ext cx="5575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66700">
                                <a:moveTo>
                                  <a:pt x="0" y="259054"/>
                                </a:moveTo>
                                <a:lnTo>
                                  <a:pt x="0" y="266357"/>
                                </a:lnTo>
                                <a:lnTo>
                                  <a:pt x="79565" y="262369"/>
                                </a:lnTo>
                                <a:lnTo>
                                  <a:pt x="159143" y="247116"/>
                                </a:lnTo>
                                <a:lnTo>
                                  <a:pt x="238709" y="211607"/>
                                </a:lnTo>
                                <a:lnTo>
                                  <a:pt x="318287" y="132435"/>
                                </a:lnTo>
                                <a:lnTo>
                                  <a:pt x="397852" y="71894"/>
                                </a:lnTo>
                                <a:lnTo>
                                  <a:pt x="477431" y="47752"/>
                                </a:lnTo>
                                <a:lnTo>
                                  <a:pt x="556996" y="24066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20205"/>
                                </a:lnTo>
                                <a:lnTo>
                                  <a:pt x="397852" y="47294"/>
                                </a:lnTo>
                                <a:lnTo>
                                  <a:pt x="318287" y="99656"/>
                                </a:lnTo>
                                <a:lnTo>
                                  <a:pt x="238709" y="135445"/>
                                </a:lnTo>
                                <a:lnTo>
                                  <a:pt x="159143" y="182270"/>
                                </a:lnTo>
                                <a:lnTo>
                                  <a:pt x="79565" y="230492"/>
                                </a:lnTo>
                                <a:lnTo>
                                  <a:pt x="0" y="259054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7012" y="502446"/>
                            <a:ext cx="55753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44475">
                                <a:moveTo>
                                  <a:pt x="556996" y="0"/>
                                </a:moveTo>
                                <a:lnTo>
                                  <a:pt x="477431" y="33540"/>
                                </a:lnTo>
                                <a:lnTo>
                                  <a:pt x="397852" y="78346"/>
                                </a:lnTo>
                                <a:lnTo>
                                  <a:pt x="318287" y="129387"/>
                                </a:lnTo>
                                <a:lnTo>
                                  <a:pt x="159143" y="194818"/>
                                </a:lnTo>
                                <a:lnTo>
                                  <a:pt x="79565" y="226021"/>
                                </a:lnTo>
                                <a:lnTo>
                                  <a:pt x="0" y="241338"/>
                                </a:lnTo>
                                <a:lnTo>
                                  <a:pt x="0" y="244030"/>
                                </a:lnTo>
                                <a:lnTo>
                                  <a:pt x="79565" y="241769"/>
                                </a:lnTo>
                                <a:lnTo>
                                  <a:pt x="159143" y="234378"/>
                                </a:lnTo>
                                <a:lnTo>
                                  <a:pt x="238721" y="209689"/>
                                </a:lnTo>
                                <a:lnTo>
                                  <a:pt x="318287" y="145338"/>
                                </a:lnTo>
                                <a:lnTo>
                                  <a:pt x="397852" y="99517"/>
                                </a:lnTo>
                                <a:lnTo>
                                  <a:pt x="477431" y="72021"/>
                                </a:lnTo>
                                <a:lnTo>
                                  <a:pt x="556996" y="43624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7015" y="502442"/>
                            <a:ext cx="55753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44475">
                                <a:moveTo>
                                  <a:pt x="0" y="241338"/>
                                </a:moveTo>
                                <a:lnTo>
                                  <a:pt x="0" y="244030"/>
                                </a:lnTo>
                                <a:lnTo>
                                  <a:pt x="79565" y="241769"/>
                                </a:lnTo>
                                <a:lnTo>
                                  <a:pt x="159143" y="234391"/>
                                </a:lnTo>
                                <a:lnTo>
                                  <a:pt x="238709" y="209702"/>
                                </a:lnTo>
                                <a:lnTo>
                                  <a:pt x="318287" y="145351"/>
                                </a:lnTo>
                                <a:lnTo>
                                  <a:pt x="397852" y="99529"/>
                                </a:lnTo>
                                <a:lnTo>
                                  <a:pt x="477431" y="72021"/>
                                </a:lnTo>
                                <a:lnTo>
                                  <a:pt x="556996" y="43637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33553"/>
                                </a:lnTo>
                                <a:lnTo>
                                  <a:pt x="397852" y="78346"/>
                                </a:lnTo>
                                <a:lnTo>
                                  <a:pt x="318287" y="129387"/>
                                </a:lnTo>
                                <a:lnTo>
                                  <a:pt x="238709" y="162026"/>
                                </a:lnTo>
                                <a:lnTo>
                                  <a:pt x="159143" y="194818"/>
                                </a:lnTo>
                                <a:lnTo>
                                  <a:pt x="79565" y="226034"/>
                                </a:lnTo>
                                <a:lnTo>
                                  <a:pt x="0" y="241338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7011" y="551950"/>
                            <a:ext cx="5575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95580">
                                <a:moveTo>
                                  <a:pt x="556958" y="0"/>
                                </a:moveTo>
                                <a:lnTo>
                                  <a:pt x="477431" y="22771"/>
                                </a:lnTo>
                                <a:lnTo>
                                  <a:pt x="397852" y="50482"/>
                                </a:lnTo>
                                <a:lnTo>
                                  <a:pt x="318300" y="86918"/>
                                </a:lnTo>
                                <a:lnTo>
                                  <a:pt x="238721" y="135928"/>
                                </a:lnTo>
                                <a:lnTo>
                                  <a:pt x="159143" y="168529"/>
                                </a:lnTo>
                                <a:lnTo>
                                  <a:pt x="79565" y="185826"/>
                                </a:lnTo>
                                <a:lnTo>
                                  <a:pt x="0" y="193522"/>
                                </a:lnTo>
                                <a:lnTo>
                                  <a:pt x="0" y="195046"/>
                                </a:lnTo>
                                <a:lnTo>
                                  <a:pt x="79565" y="194805"/>
                                </a:lnTo>
                                <a:lnTo>
                                  <a:pt x="159143" y="194271"/>
                                </a:lnTo>
                                <a:lnTo>
                                  <a:pt x="238721" y="190677"/>
                                </a:lnTo>
                                <a:lnTo>
                                  <a:pt x="318300" y="179908"/>
                                </a:lnTo>
                                <a:lnTo>
                                  <a:pt x="397852" y="155117"/>
                                </a:lnTo>
                                <a:lnTo>
                                  <a:pt x="477431" y="117132"/>
                                </a:lnTo>
                                <a:lnTo>
                                  <a:pt x="556996" y="94703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07015" y="551935"/>
                            <a:ext cx="5575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95580">
                                <a:moveTo>
                                  <a:pt x="0" y="193535"/>
                                </a:moveTo>
                                <a:lnTo>
                                  <a:pt x="0" y="195072"/>
                                </a:lnTo>
                                <a:lnTo>
                                  <a:pt x="79565" y="194818"/>
                                </a:lnTo>
                                <a:lnTo>
                                  <a:pt x="159143" y="194284"/>
                                </a:lnTo>
                                <a:lnTo>
                                  <a:pt x="238709" y="190690"/>
                                </a:lnTo>
                                <a:lnTo>
                                  <a:pt x="318287" y="179920"/>
                                </a:lnTo>
                                <a:lnTo>
                                  <a:pt x="397852" y="155130"/>
                                </a:lnTo>
                                <a:lnTo>
                                  <a:pt x="477431" y="117144"/>
                                </a:lnTo>
                                <a:lnTo>
                                  <a:pt x="556996" y="94716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22783"/>
                                </a:lnTo>
                                <a:lnTo>
                                  <a:pt x="397852" y="50495"/>
                                </a:lnTo>
                                <a:lnTo>
                                  <a:pt x="318287" y="86931"/>
                                </a:lnTo>
                                <a:lnTo>
                                  <a:pt x="238709" y="135940"/>
                                </a:lnTo>
                                <a:lnTo>
                                  <a:pt x="159143" y="168541"/>
                                </a:lnTo>
                                <a:lnTo>
                                  <a:pt x="79565" y="185839"/>
                                </a:lnTo>
                                <a:lnTo>
                                  <a:pt x="0" y="19353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64013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5606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7015" y="492707"/>
                            <a:ext cx="55753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50190">
                                <a:moveTo>
                                  <a:pt x="0" y="249999"/>
                                </a:moveTo>
                                <a:lnTo>
                                  <a:pt x="79565" y="233730"/>
                                </a:lnTo>
                                <a:lnTo>
                                  <a:pt x="159143" y="202044"/>
                                </a:lnTo>
                                <a:lnTo>
                                  <a:pt x="238709" y="160820"/>
                                </a:lnTo>
                                <a:lnTo>
                                  <a:pt x="318287" y="103428"/>
                                </a:lnTo>
                                <a:lnTo>
                                  <a:pt x="397852" y="45364"/>
                                </a:lnTo>
                                <a:lnTo>
                                  <a:pt x="477431" y="18745"/>
                                </a:lnTo>
                                <a:lnTo>
                                  <a:pt x="556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7015" y="522776"/>
                            <a:ext cx="55753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222885">
                                <a:moveTo>
                                  <a:pt x="0" y="222351"/>
                                </a:moveTo>
                                <a:lnTo>
                                  <a:pt x="79565" y="213563"/>
                                </a:lnTo>
                                <a:lnTo>
                                  <a:pt x="159143" y="194271"/>
                                </a:lnTo>
                                <a:lnTo>
                                  <a:pt x="238709" y="165531"/>
                                </a:lnTo>
                                <a:lnTo>
                                  <a:pt x="318287" y="117043"/>
                                </a:lnTo>
                                <a:lnTo>
                                  <a:pt x="397852" y="68516"/>
                                </a:lnTo>
                                <a:lnTo>
                                  <a:pt x="477431" y="32232"/>
                                </a:lnTo>
                                <a:lnTo>
                                  <a:pt x="556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7015" y="633616"/>
                            <a:ext cx="5575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13030">
                                <a:moveTo>
                                  <a:pt x="0" y="112623"/>
                                </a:moveTo>
                                <a:lnTo>
                                  <a:pt x="79565" y="108648"/>
                                </a:lnTo>
                                <a:lnTo>
                                  <a:pt x="159143" y="112141"/>
                                </a:lnTo>
                                <a:lnTo>
                                  <a:pt x="238709" y="108877"/>
                                </a:lnTo>
                                <a:lnTo>
                                  <a:pt x="318287" y="98018"/>
                                </a:lnTo>
                                <a:lnTo>
                                  <a:pt x="397852" y="69913"/>
                                </a:lnTo>
                                <a:lnTo>
                                  <a:pt x="477431" y="28778"/>
                                </a:lnTo>
                                <a:lnTo>
                                  <a:pt x="556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51199pt;margin-top:3.344751pt;width:52.8pt;height:61pt;mso-position-horizontal-relative:page;mso-position-vertical-relative:paragraph;z-index:15740928" id="docshapegroup81" coordorigin="3863,67" coordsize="1056,1220">
                <v:shape style="position:absolute;left:4031;top:822;width:878;height:420" id="docshape82" coordorigin="4032,823" coordsize="878,420" path="m4909,823l4783,855,4658,897,4533,980,4407,1036,4282,1110,4157,1186,4032,1231,4032,1242,4157,1236,4282,1212,4407,1156,4533,1031,4658,936,4783,898,4909,861,4909,823xe" filled="true" fillcolor="#00adcf" stroked="false">
                  <v:path arrowok="t"/>
                  <v:fill opacity="13107f" type="solid"/>
                </v:shape>
                <v:shape style="position:absolute;left:4031;top:822;width:878;height:420" id="docshape83" coordorigin="4032,823" coordsize="878,420" path="m4032,1231l4032,1242,4157,1236,4282,1212,4407,1156,4533,1031,4658,936,4783,898,4909,861,4909,823,4783,855,4658,897,4533,980,4407,1036,4282,1110,4157,1186,4032,1231xe" filled="false" stroked="true" strokeweight=".618pt" strokecolor="#00adcf">
                  <v:path arrowok="t"/>
                  <v:stroke dashstyle="solid"/>
                </v:shape>
                <v:shape style="position:absolute;left:4031;top:858;width:878;height:385" id="docshape84" coordorigin="4032,858" coordsize="878,385" path="m4909,858l4783,911,4658,982,4533,1062,4282,1165,4157,1214,4032,1238,4032,1242,4157,1239,4282,1227,4407,1188,4533,1087,4658,1015,4783,972,4909,927,4909,858xe" filled="true" fillcolor="#173c66" stroked="false">
                  <v:path arrowok="t"/>
                  <v:fill opacity="13107f" type="solid"/>
                </v:shape>
                <v:shape style="position:absolute;left:4031;top:858;width:878;height:385" id="docshape85" coordorigin="4032,858" coordsize="878,385" path="m4032,1238l4032,1242,4157,1239,4282,1227,4407,1188,4533,1087,4658,1015,4783,972,4909,927,4909,858,4783,911,4658,982,4533,1062,4407,1113,4282,1165,4157,1214,4032,1238xe" filled="false" stroked="true" strokeweight=".618pt" strokecolor="#173c66">
                  <v:path arrowok="t"/>
                  <v:stroke dashstyle="solid"/>
                </v:shape>
                <v:shape style="position:absolute;left:4031;top:936;width:878;height:308" id="docshape86" coordorigin="4032,936" coordsize="878,308" path="m4909,936l4783,972,4658,1016,4533,1073,4407,1150,4282,1202,4157,1229,4032,1241,4032,1243,4157,1243,4282,1242,4407,1236,4533,1219,4658,1180,4783,1121,4909,1085,4909,936xe" filled="true" fillcolor="#e71d24" stroked="false">
                  <v:path arrowok="t"/>
                  <v:fill opacity="13107f" type="solid"/>
                </v:shape>
                <v:shape style="position:absolute;left:4031;top:936;width:878;height:308" id="docshape87" coordorigin="4032,936" coordsize="878,308" path="m4032,1241l4032,1243,4157,1243,4282,1242,4407,1236,4533,1219,4658,1180,4783,1121,4909,1085,4909,936,4783,972,4658,1016,4533,1073,4407,1150,4282,1202,4157,1229,4032,1241xe" filled="false" stroked="true" strokeweight=".618pt" strokecolor="#e71d24">
                  <v:path arrowok="t"/>
                  <v:stroke dashstyle="solid"/>
                </v:shape>
                <v:line style="position:absolute" from="3906,1243" to="3906,1287" stroked="true" strokeweight=".25pt" strokecolor="#000000">
                  <v:stroke dashstyle="solid"/>
                </v:line>
                <v:line style="position:absolute" from="4909,1243" to="4909,1287" stroked="true" strokeweight=".25pt" strokecolor="#000000">
                  <v:stroke dashstyle="solid"/>
                </v:line>
                <v:line style="position:absolute" from="3906,1243" to="3863,1243" stroked="true" strokeweight=".25pt" strokecolor="#000000">
                  <v:stroke dashstyle="solid"/>
                </v:line>
                <v:line style="position:absolute" from="3906,950" to="3863,950" stroked="true" strokeweight=".25pt" strokecolor="#000000">
                  <v:stroke dashstyle="solid"/>
                </v:line>
                <v:line style="position:absolute" from="3906,656" to="3863,656" stroked="true" strokeweight=".25pt" strokecolor="#000000">
                  <v:stroke dashstyle="solid"/>
                </v:line>
                <v:line style="position:absolute" from="3906,363" to="3863,363" stroked="true" strokeweight=".25pt" strokecolor="#000000">
                  <v:stroke dashstyle="solid"/>
                </v:line>
                <v:line style="position:absolute" from="3906,69" to="3863,69" stroked="true" strokeweight=".25pt" strokecolor="#000000">
                  <v:stroke dashstyle="solid"/>
                </v:line>
                <v:shape style="position:absolute;left:4031;top:842;width:878;height:394" id="docshape88" coordorigin="4032,843" coordsize="878,394" path="m4032,1237l4157,1211,4282,1161,4407,1096,4533,1006,4658,914,4783,872,4909,843e" filled="false" stroked="true" strokeweight="1pt" strokecolor="#00adcf">
                  <v:path arrowok="t"/>
                  <v:stroke dashstyle="solid"/>
                </v:shape>
                <v:shape style="position:absolute;left:4031;top:890;width:878;height:351" id="docshape89" coordorigin="4032,890" coordsize="878,351" path="m4032,1240l4157,1226,4282,1196,4407,1151,4533,1074,4658,998,4783,941,4909,890e" filled="false" stroked="true" strokeweight="1pt" strokecolor="#173c66">
                  <v:path arrowok="t"/>
                  <v:stroke dashstyle="solid"/>
                </v:shape>
                <v:shape style="position:absolute;left:4031;top:1064;width:878;height:178" id="docshape90" coordorigin="4032,1065" coordsize="878,178" path="m4032,1242l4157,1236,4282,1241,4407,1236,4533,1219,4658,1175,4783,1110,4909,1065e" filled="false" stroked="true" strokeweight="1pt" strokecolor="#e71d24">
                  <v:path arrowok="t"/>
                  <v:stroke dashstyle="solid"/>
                </v:shape>
                <v:shape style="position:absolute;left:3906;top:69;width:1003;height:1174" id="docshape91" coordorigin="3906,69" coordsize="1003,1174" path="m3906,1243l3906,69m3906,1243l4909,1243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2453020</wp:posOffset>
                </wp:positionH>
                <wp:positionV relativeFrom="paragraph">
                  <wp:posOffset>42834</wp:posOffset>
                </wp:positionV>
                <wp:extent cx="670560" cy="77470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86592" y="630820"/>
                            <a:ext cx="477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97790">
                                <a:moveTo>
                                  <a:pt x="477418" y="0"/>
                                </a:moveTo>
                                <a:lnTo>
                                  <a:pt x="397852" y="25196"/>
                                </a:lnTo>
                                <a:lnTo>
                                  <a:pt x="318287" y="46786"/>
                                </a:lnTo>
                                <a:lnTo>
                                  <a:pt x="238696" y="73024"/>
                                </a:lnTo>
                                <a:lnTo>
                                  <a:pt x="159130" y="86067"/>
                                </a:lnTo>
                                <a:lnTo>
                                  <a:pt x="79565" y="94424"/>
                                </a:lnTo>
                                <a:lnTo>
                                  <a:pt x="0" y="97218"/>
                                </a:lnTo>
                                <a:lnTo>
                                  <a:pt x="79565" y="94564"/>
                                </a:lnTo>
                                <a:lnTo>
                                  <a:pt x="159130" y="86639"/>
                                </a:lnTo>
                                <a:lnTo>
                                  <a:pt x="238696" y="75234"/>
                                </a:lnTo>
                                <a:lnTo>
                                  <a:pt x="318287" y="51066"/>
                                </a:lnTo>
                                <a:lnTo>
                                  <a:pt x="397852" y="31330"/>
                                </a:lnTo>
                                <a:lnTo>
                                  <a:pt x="477418" y="8064"/>
                                </a:lnTo>
                                <a:lnTo>
                                  <a:pt x="4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7444" y="630809"/>
                            <a:ext cx="63690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16205">
                                <a:moveTo>
                                  <a:pt x="0" y="116204"/>
                                </a:moveTo>
                                <a:lnTo>
                                  <a:pt x="79565" y="113728"/>
                                </a:lnTo>
                                <a:lnTo>
                                  <a:pt x="159143" y="97231"/>
                                </a:lnTo>
                                <a:lnTo>
                                  <a:pt x="238709" y="94576"/>
                                </a:lnTo>
                                <a:lnTo>
                                  <a:pt x="318287" y="86652"/>
                                </a:lnTo>
                                <a:lnTo>
                                  <a:pt x="397852" y="75247"/>
                                </a:lnTo>
                                <a:lnTo>
                                  <a:pt x="477431" y="51079"/>
                                </a:lnTo>
                                <a:lnTo>
                                  <a:pt x="556996" y="31343"/>
                                </a:lnTo>
                                <a:lnTo>
                                  <a:pt x="636574" y="8077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5209"/>
                                </a:lnTo>
                                <a:lnTo>
                                  <a:pt x="477431" y="46799"/>
                                </a:lnTo>
                                <a:lnTo>
                                  <a:pt x="397852" y="73037"/>
                                </a:lnTo>
                                <a:lnTo>
                                  <a:pt x="318287" y="86080"/>
                                </a:lnTo>
                                <a:lnTo>
                                  <a:pt x="238709" y="94437"/>
                                </a:lnTo>
                                <a:lnTo>
                                  <a:pt x="159143" y="97231"/>
                                </a:lnTo>
                                <a:lnTo>
                                  <a:pt x="79565" y="113728"/>
                                </a:lnTo>
                                <a:lnTo>
                                  <a:pt x="0" y="116204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7448" y="648725"/>
                            <a:ext cx="63690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98425">
                                <a:moveTo>
                                  <a:pt x="556996" y="0"/>
                                </a:moveTo>
                                <a:lnTo>
                                  <a:pt x="477431" y="39306"/>
                                </a:lnTo>
                                <a:lnTo>
                                  <a:pt x="397840" y="69392"/>
                                </a:lnTo>
                                <a:lnTo>
                                  <a:pt x="318274" y="70396"/>
                                </a:lnTo>
                                <a:lnTo>
                                  <a:pt x="238709" y="78257"/>
                                </a:lnTo>
                                <a:lnTo>
                                  <a:pt x="159143" y="81305"/>
                                </a:lnTo>
                                <a:lnTo>
                                  <a:pt x="79565" y="97320"/>
                                </a:lnTo>
                                <a:lnTo>
                                  <a:pt x="0" y="98323"/>
                                </a:lnTo>
                                <a:lnTo>
                                  <a:pt x="79565" y="98310"/>
                                </a:lnTo>
                                <a:lnTo>
                                  <a:pt x="159143" y="97104"/>
                                </a:lnTo>
                                <a:lnTo>
                                  <a:pt x="238709" y="95008"/>
                                </a:lnTo>
                                <a:lnTo>
                                  <a:pt x="318274" y="89281"/>
                                </a:lnTo>
                                <a:lnTo>
                                  <a:pt x="397840" y="75768"/>
                                </a:lnTo>
                                <a:lnTo>
                                  <a:pt x="477431" y="54190"/>
                                </a:lnTo>
                                <a:lnTo>
                                  <a:pt x="556996" y="55905"/>
                                </a:lnTo>
                                <a:lnTo>
                                  <a:pt x="636562" y="63106"/>
                                </a:lnTo>
                                <a:lnTo>
                                  <a:pt x="636562" y="10287"/>
                                </a:lnTo>
                                <a:lnTo>
                                  <a:pt x="556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7444" y="648721"/>
                            <a:ext cx="63690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98425">
                                <a:moveTo>
                                  <a:pt x="0" y="98323"/>
                                </a:moveTo>
                                <a:lnTo>
                                  <a:pt x="79565" y="98310"/>
                                </a:lnTo>
                                <a:lnTo>
                                  <a:pt x="159143" y="97116"/>
                                </a:lnTo>
                                <a:lnTo>
                                  <a:pt x="238709" y="95008"/>
                                </a:lnTo>
                                <a:lnTo>
                                  <a:pt x="318287" y="89281"/>
                                </a:lnTo>
                                <a:lnTo>
                                  <a:pt x="397852" y="75768"/>
                                </a:lnTo>
                                <a:lnTo>
                                  <a:pt x="477431" y="54190"/>
                                </a:lnTo>
                                <a:lnTo>
                                  <a:pt x="556996" y="55905"/>
                                </a:lnTo>
                                <a:lnTo>
                                  <a:pt x="636574" y="63106"/>
                                </a:lnTo>
                                <a:lnTo>
                                  <a:pt x="636574" y="10287"/>
                                </a:lnTo>
                                <a:lnTo>
                                  <a:pt x="556996" y="0"/>
                                </a:lnTo>
                                <a:lnTo>
                                  <a:pt x="477431" y="39306"/>
                                </a:lnTo>
                                <a:lnTo>
                                  <a:pt x="397852" y="69392"/>
                                </a:lnTo>
                                <a:lnTo>
                                  <a:pt x="318287" y="70396"/>
                                </a:lnTo>
                                <a:lnTo>
                                  <a:pt x="238709" y="78270"/>
                                </a:lnTo>
                                <a:lnTo>
                                  <a:pt x="159143" y="81305"/>
                                </a:lnTo>
                                <a:lnTo>
                                  <a:pt x="79565" y="97320"/>
                                </a:lnTo>
                                <a:lnTo>
                                  <a:pt x="0" y="98323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86593" y="720727"/>
                            <a:ext cx="4775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6670">
                                <a:moveTo>
                                  <a:pt x="477418" y="0"/>
                                </a:moveTo>
                                <a:lnTo>
                                  <a:pt x="397840" y="4521"/>
                                </a:lnTo>
                                <a:lnTo>
                                  <a:pt x="318274" y="15595"/>
                                </a:lnTo>
                                <a:lnTo>
                                  <a:pt x="238696" y="23050"/>
                                </a:lnTo>
                                <a:lnTo>
                                  <a:pt x="159131" y="24930"/>
                                </a:lnTo>
                                <a:lnTo>
                                  <a:pt x="79565" y="25298"/>
                                </a:lnTo>
                                <a:lnTo>
                                  <a:pt x="0" y="26212"/>
                                </a:lnTo>
                                <a:lnTo>
                                  <a:pt x="159131" y="26060"/>
                                </a:lnTo>
                                <a:lnTo>
                                  <a:pt x="238696" y="25628"/>
                                </a:lnTo>
                                <a:lnTo>
                                  <a:pt x="318274" y="25958"/>
                                </a:lnTo>
                                <a:lnTo>
                                  <a:pt x="397840" y="23494"/>
                                </a:lnTo>
                                <a:lnTo>
                                  <a:pt x="477418" y="20243"/>
                                </a:lnTo>
                                <a:lnTo>
                                  <a:pt x="4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86585" y="720718"/>
                            <a:ext cx="47752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6670">
                                <a:moveTo>
                                  <a:pt x="0" y="26225"/>
                                </a:moveTo>
                                <a:lnTo>
                                  <a:pt x="79565" y="26225"/>
                                </a:lnTo>
                                <a:lnTo>
                                  <a:pt x="159143" y="26060"/>
                                </a:lnTo>
                                <a:lnTo>
                                  <a:pt x="238709" y="25641"/>
                                </a:lnTo>
                                <a:lnTo>
                                  <a:pt x="318287" y="25971"/>
                                </a:lnTo>
                                <a:lnTo>
                                  <a:pt x="397852" y="23507"/>
                                </a:lnTo>
                                <a:lnTo>
                                  <a:pt x="477431" y="20243"/>
                                </a:lnTo>
                                <a:lnTo>
                                  <a:pt x="477431" y="0"/>
                                </a:lnTo>
                                <a:lnTo>
                                  <a:pt x="397852" y="4533"/>
                                </a:lnTo>
                                <a:lnTo>
                                  <a:pt x="318287" y="15608"/>
                                </a:lnTo>
                                <a:lnTo>
                                  <a:pt x="238709" y="23063"/>
                                </a:lnTo>
                                <a:lnTo>
                                  <a:pt x="159143" y="24942"/>
                                </a:lnTo>
                                <a:lnTo>
                                  <a:pt x="79565" y="25311"/>
                                </a:lnTo>
                                <a:lnTo>
                                  <a:pt x="0" y="2622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64013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5606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7444" y="634848"/>
                            <a:ext cx="63690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12395">
                                <a:moveTo>
                                  <a:pt x="0" y="112166"/>
                                </a:moveTo>
                                <a:lnTo>
                                  <a:pt x="79565" y="109689"/>
                                </a:lnTo>
                                <a:lnTo>
                                  <a:pt x="159143" y="93192"/>
                                </a:lnTo>
                                <a:lnTo>
                                  <a:pt x="238709" y="90474"/>
                                </a:lnTo>
                                <a:lnTo>
                                  <a:pt x="318287" y="82334"/>
                                </a:lnTo>
                                <a:lnTo>
                                  <a:pt x="397852" y="70103"/>
                                </a:lnTo>
                                <a:lnTo>
                                  <a:pt x="477431" y="44907"/>
                                </a:lnTo>
                                <a:lnTo>
                                  <a:pt x="556996" y="24244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444" y="676762"/>
                            <a:ext cx="6369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0485">
                                <a:moveTo>
                                  <a:pt x="0" y="70281"/>
                                </a:moveTo>
                                <a:lnTo>
                                  <a:pt x="79565" y="69773"/>
                                </a:lnTo>
                                <a:lnTo>
                                  <a:pt x="159143" y="61163"/>
                                </a:lnTo>
                                <a:lnTo>
                                  <a:pt x="238709" y="58597"/>
                                </a:lnTo>
                                <a:lnTo>
                                  <a:pt x="318287" y="51790"/>
                                </a:lnTo>
                                <a:lnTo>
                                  <a:pt x="397852" y="44703"/>
                                </a:lnTo>
                                <a:lnTo>
                                  <a:pt x="477431" y="18275"/>
                                </a:lnTo>
                                <a:lnTo>
                                  <a:pt x="556996" y="0"/>
                                </a:lnTo>
                                <a:lnTo>
                                  <a:pt x="636574" y="925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86585" y="723271"/>
                            <a:ext cx="4775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4130">
                                <a:moveTo>
                                  <a:pt x="0" y="23672"/>
                                </a:moveTo>
                                <a:lnTo>
                                  <a:pt x="79565" y="23215"/>
                                </a:lnTo>
                                <a:lnTo>
                                  <a:pt x="159143" y="22948"/>
                                </a:lnTo>
                                <a:lnTo>
                                  <a:pt x="238709" y="21793"/>
                                </a:lnTo>
                                <a:lnTo>
                                  <a:pt x="318287" y="20548"/>
                                </a:lnTo>
                                <a:lnTo>
                                  <a:pt x="397852" y="9829"/>
                                </a:lnTo>
                                <a:lnTo>
                                  <a:pt x="47743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7444" y="1590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3.151199pt;margin-top:3.372803pt;width:52.8pt;height:61pt;mso-position-horizontal-relative:page;mso-position-vertical-relative:paragraph;z-index:15742976" id="docshapegroup92" coordorigin="3863,67" coordsize="1056,1220">
                <v:shape style="position:absolute;left:4156;top:1060;width:752;height:154" id="docshape93" coordorigin="4157,1061" coordsize="752,154" path="m4909,1061l4783,1101,4658,1135,4533,1176,4407,1196,4282,1210,4157,1214,4282,1210,4407,1197,4533,1179,4658,1141,4783,1110,4909,1074,4909,1061xe" filled="true" fillcolor="#00adcf" stroked="false">
                  <v:path arrowok="t"/>
                  <v:fill opacity="13107f" type="solid"/>
                </v:shape>
                <v:shape style="position:absolute;left:3906;top:1060;width:1003;height:183" id="docshape94" coordorigin="3906,1061" coordsize="1003,183" path="m3906,1244l4032,1240,4157,1214,4282,1210,4407,1197,4533,1179,4658,1141,4783,1110,4909,1074,4909,1061,4783,1101,4658,1135,4533,1176,4407,1196,4282,1210,4157,1214,4032,1240,3906,1244xe" filled="false" stroked="true" strokeweight=".618pt" strokecolor="#00adcf">
                  <v:path arrowok="t"/>
                  <v:stroke dashstyle="solid"/>
                </v:shape>
                <v:shape style="position:absolute;left:3906;top:1089;width:1003;height:155" id="docshape95" coordorigin="3906,1089" coordsize="1003,155" path="m4783,1089l4658,1151,4533,1198,4407,1200,4282,1212,4157,1217,4032,1242,3906,1244,4032,1244,4157,1242,4282,1239,4407,1230,4533,1208,4658,1174,4783,1177,4909,1188,4909,1105,4783,1089xe" filled="true" fillcolor="#173c66" stroked="false">
                  <v:path arrowok="t"/>
                  <v:fill opacity="13107f" type="solid"/>
                </v:shape>
                <v:shape style="position:absolute;left:3906;top:1089;width:1003;height:155" id="docshape96" coordorigin="3906,1089" coordsize="1003,155" path="m3906,1244l4032,1244,4157,1242,4282,1239,4407,1230,4533,1208,4658,1174,4783,1177,4909,1188,4909,1105,4783,1089,4658,1151,4533,1198,4407,1200,4282,1212,4157,1217,4032,1242,3906,1244xe" filled="false" stroked="true" strokeweight=".618pt" strokecolor="#173c66">
                  <v:path arrowok="t"/>
                  <v:stroke dashstyle="solid"/>
                </v:shape>
                <v:shape style="position:absolute;left:4156;top:1202;width:752;height:42" id="docshape97" coordorigin="4157,1202" coordsize="752,42" path="m4909,1202l4783,1210,4658,1227,4533,1239,4407,1242,4282,1242,4157,1244,4407,1244,4533,1243,4658,1243,4783,1239,4909,1234,4909,1202xe" filled="true" fillcolor="#e71d24" stroked="false">
                  <v:path arrowok="t"/>
                  <v:fill opacity="13107f" type="solid"/>
                </v:shape>
                <v:shape style="position:absolute;left:4156;top:1202;width:752;height:42" id="docshape98" coordorigin="4157,1202" coordsize="752,42" path="m4157,1244l4282,1244,4407,1243,4533,1243,4658,1243,4783,1239,4909,1234,4909,1202,4783,1210,4658,1227,4533,1239,4407,1242,4282,1242,4157,1244xe" filled="false" stroked="true" strokeweight=".618pt" strokecolor="#e71d24">
                  <v:path arrowok="t"/>
                  <v:stroke dashstyle="solid"/>
                </v:shape>
                <v:line style="position:absolute" from="3906,1244" to="3906,1287" stroked="true" strokeweight=".25pt" strokecolor="#000000">
                  <v:stroke dashstyle="solid"/>
                </v:line>
                <v:line style="position:absolute" from="4909,1244" to="4909,1287" stroked="true" strokeweight=".25pt" strokecolor="#000000">
                  <v:stroke dashstyle="solid"/>
                </v:line>
                <v:line style="position:absolute" from="3906,1244" to="3863,1244" stroked="true" strokeweight=".25pt" strokecolor="#000000">
                  <v:stroke dashstyle="solid"/>
                </v:line>
                <v:line style="position:absolute" from="3906,950" to="3863,950" stroked="true" strokeweight=".25pt" strokecolor="#000000">
                  <v:stroke dashstyle="solid"/>
                </v:line>
                <v:line style="position:absolute" from="3906,657" to="3863,657" stroked="true" strokeweight=".25pt" strokecolor="#000000">
                  <v:stroke dashstyle="solid"/>
                </v:line>
                <v:line style="position:absolute" from="3906,363" to="3863,363" stroked="true" strokeweight=".25pt" strokecolor="#000000">
                  <v:stroke dashstyle="solid"/>
                </v:line>
                <v:line style="position:absolute" from="3906,70" to="3863,70" stroked="true" strokeweight=".25pt" strokecolor="#000000">
                  <v:stroke dashstyle="solid"/>
                </v:line>
                <v:shape style="position:absolute;left:3906;top:1067;width:1003;height:177" id="docshape99" coordorigin="3906,1067" coordsize="1003,177" path="m3906,1244l4032,1240,4157,1214,4282,1210,4407,1197,4533,1178,4658,1138,4783,1105,4909,1067e" filled="false" stroked="true" strokeweight="1pt" strokecolor="#00adcf">
                  <v:path arrowok="t"/>
                  <v:stroke dashstyle="solid"/>
                </v:shape>
                <v:shape style="position:absolute;left:3906;top:1133;width:1003;height:111" id="docshape100" coordorigin="3906,1133" coordsize="1003,111" path="m3906,1244l4032,1243,4157,1230,4282,1226,4407,1215,4533,1204,4658,1162,4783,1133,4909,1148e" filled="false" stroked="true" strokeweight="1pt" strokecolor="#173c66">
                  <v:path arrowok="t"/>
                  <v:stroke dashstyle="solid"/>
                </v:shape>
                <v:shape style="position:absolute;left:4156;top:1206;width:752;height:38" id="docshape101" coordorigin="4157,1206" coordsize="752,38" path="m4157,1244l4282,1243,4407,1243,4533,1241,4658,1239,4783,1222,4909,1206e" filled="false" stroked="true" strokeweight="1pt" strokecolor="#e71d24">
                  <v:path arrowok="t"/>
                  <v:stroke dashstyle="solid"/>
                </v:shape>
                <v:shape style="position:absolute;left:3906;top:69;width:1003;height:1174" id="docshape102" coordorigin="3906,70" coordsize="1003,1174" path="m3906,1244l3906,70m3906,1244l4909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9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18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3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line="249" w:lineRule="auto" w:before="40"/>
        <w:ind w:left="836" w:right="0" w:firstLine="144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w w:val="105"/>
          <w:sz w:val="13"/>
        </w:rPr>
        <w:t>Annex</w:t>
      </w:r>
      <w:r>
        <w:rPr>
          <w:rFonts w:ascii="Arial"/>
          <w:spacing w:val="-10"/>
          <w:w w:val="105"/>
          <w:sz w:val="13"/>
        </w:rPr>
        <w:t> </w:t>
      </w:r>
      <w:r>
        <w:rPr>
          <w:rFonts w:ascii="Arial"/>
          <w:w w:val="105"/>
          <w:sz w:val="13"/>
        </w:rPr>
        <w:t>I</w:t>
      </w:r>
      <w:r>
        <w:rPr>
          <w:rFonts w:ascii="Arial"/>
          <w:spacing w:val="40"/>
          <w:w w:val="105"/>
          <w:sz w:val="13"/>
        </w:rPr>
        <w:t> </w:t>
      </w:r>
      <w:r>
        <w:rPr>
          <w:rFonts w:ascii="Arial"/>
          <w:spacing w:val="-2"/>
          <w:w w:val="105"/>
          <w:sz w:val="13"/>
        </w:rPr>
        <w:t>(forestation)</w:t>
      </w:r>
    </w:p>
    <w:p>
      <w:pPr>
        <w:spacing w:line="113" w:lineRule="exact" w:before="0"/>
        <w:ind w:left="0" w:right="471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3407873</wp:posOffset>
                </wp:positionH>
                <wp:positionV relativeFrom="paragraph">
                  <wp:posOffset>34494</wp:posOffset>
                </wp:positionV>
                <wp:extent cx="670560" cy="77470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27443" y="409133"/>
                            <a:ext cx="636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3215">
                                <a:moveTo>
                                  <a:pt x="636574" y="0"/>
                                </a:moveTo>
                                <a:lnTo>
                                  <a:pt x="556996" y="34226"/>
                                </a:lnTo>
                                <a:lnTo>
                                  <a:pt x="477431" y="77203"/>
                                </a:lnTo>
                                <a:lnTo>
                                  <a:pt x="397852" y="112242"/>
                                </a:lnTo>
                                <a:lnTo>
                                  <a:pt x="318287" y="151625"/>
                                </a:lnTo>
                                <a:lnTo>
                                  <a:pt x="238709" y="185585"/>
                                </a:lnTo>
                                <a:lnTo>
                                  <a:pt x="159143" y="228053"/>
                                </a:lnTo>
                                <a:lnTo>
                                  <a:pt x="79565" y="267106"/>
                                </a:lnTo>
                                <a:lnTo>
                                  <a:pt x="0" y="315391"/>
                                </a:lnTo>
                                <a:lnTo>
                                  <a:pt x="0" y="322935"/>
                                </a:lnTo>
                                <a:lnTo>
                                  <a:pt x="79565" y="294436"/>
                                </a:lnTo>
                                <a:lnTo>
                                  <a:pt x="159143" y="257695"/>
                                </a:lnTo>
                                <a:lnTo>
                                  <a:pt x="238709" y="217716"/>
                                </a:lnTo>
                                <a:lnTo>
                                  <a:pt x="318287" y="210705"/>
                                </a:lnTo>
                                <a:lnTo>
                                  <a:pt x="397852" y="199199"/>
                                </a:lnTo>
                                <a:lnTo>
                                  <a:pt x="477431" y="180924"/>
                                </a:lnTo>
                                <a:lnTo>
                                  <a:pt x="556996" y="171399"/>
                                </a:lnTo>
                                <a:lnTo>
                                  <a:pt x="636574" y="158203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7444" y="409137"/>
                            <a:ext cx="63690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3215">
                                <a:moveTo>
                                  <a:pt x="0" y="315379"/>
                                </a:moveTo>
                                <a:lnTo>
                                  <a:pt x="0" y="322922"/>
                                </a:lnTo>
                                <a:lnTo>
                                  <a:pt x="79565" y="294436"/>
                                </a:lnTo>
                                <a:lnTo>
                                  <a:pt x="159143" y="257695"/>
                                </a:lnTo>
                                <a:lnTo>
                                  <a:pt x="238709" y="217716"/>
                                </a:lnTo>
                                <a:lnTo>
                                  <a:pt x="318287" y="210692"/>
                                </a:lnTo>
                                <a:lnTo>
                                  <a:pt x="397852" y="199199"/>
                                </a:lnTo>
                                <a:lnTo>
                                  <a:pt x="477431" y="180924"/>
                                </a:lnTo>
                                <a:lnTo>
                                  <a:pt x="556996" y="171399"/>
                                </a:lnTo>
                                <a:lnTo>
                                  <a:pt x="636574" y="158203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4213"/>
                                </a:lnTo>
                                <a:lnTo>
                                  <a:pt x="477431" y="77190"/>
                                </a:lnTo>
                                <a:lnTo>
                                  <a:pt x="397852" y="112242"/>
                                </a:lnTo>
                                <a:lnTo>
                                  <a:pt x="318287" y="151612"/>
                                </a:lnTo>
                                <a:lnTo>
                                  <a:pt x="238709" y="185585"/>
                                </a:lnTo>
                                <a:lnTo>
                                  <a:pt x="159143" y="228041"/>
                                </a:lnTo>
                                <a:lnTo>
                                  <a:pt x="79565" y="267106"/>
                                </a:lnTo>
                                <a:lnTo>
                                  <a:pt x="0" y="315379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7443" y="520256"/>
                            <a:ext cx="63690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10820">
                                <a:moveTo>
                                  <a:pt x="636574" y="0"/>
                                </a:moveTo>
                                <a:lnTo>
                                  <a:pt x="556996" y="12801"/>
                                </a:lnTo>
                                <a:lnTo>
                                  <a:pt x="477431" y="30391"/>
                                </a:lnTo>
                                <a:lnTo>
                                  <a:pt x="397852" y="43395"/>
                                </a:lnTo>
                                <a:lnTo>
                                  <a:pt x="318287" y="79590"/>
                                </a:lnTo>
                                <a:lnTo>
                                  <a:pt x="238709" y="92252"/>
                                </a:lnTo>
                                <a:lnTo>
                                  <a:pt x="159143" y="98894"/>
                                </a:lnTo>
                                <a:lnTo>
                                  <a:pt x="79565" y="143802"/>
                                </a:lnTo>
                                <a:lnTo>
                                  <a:pt x="0" y="186753"/>
                                </a:lnTo>
                                <a:lnTo>
                                  <a:pt x="0" y="210693"/>
                                </a:lnTo>
                                <a:lnTo>
                                  <a:pt x="79565" y="189242"/>
                                </a:lnTo>
                                <a:lnTo>
                                  <a:pt x="159143" y="140792"/>
                                </a:lnTo>
                                <a:lnTo>
                                  <a:pt x="238709" y="103378"/>
                                </a:lnTo>
                                <a:lnTo>
                                  <a:pt x="318287" y="101180"/>
                                </a:lnTo>
                                <a:lnTo>
                                  <a:pt x="397852" y="76314"/>
                                </a:lnTo>
                                <a:lnTo>
                                  <a:pt x="477431" y="68859"/>
                                </a:lnTo>
                                <a:lnTo>
                                  <a:pt x="556996" y="59359"/>
                                </a:lnTo>
                                <a:lnTo>
                                  <a:pt x="636574" y="52539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7444" y="520256"/>
                            <a:ext cx="63690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10820">
                                <a:moveTo>
                                  <a:pt x="0" y="186753"/>
                                </a:moveTo>
                                <a:lnTo>
                                  <a:pt x="0" y="210693"/>
                                </a:lnTo>
                                <a:lnTo>
                                  <a:pt x="79565" y="189242"/>
                                </a:lnTo>
                                <a:lnTo>
                                  <a:pt x="159143" y="140792"/>
                                </a:lnTo>
                                <a:lnTo>
                                  <a:pt x="238709" y="103378"/>
                                </a:lnTo>
                                <a:lnTo>
                                  <a:pt x="318287" y="101180"/>
                                </a:lnTo>
                                <a:lnTo>
                                  <a:pt x="397852" y="76314"/>
                                </a:lnTo>
                                <a:lnTo>
                                  <a:pt x="477431" y="68859"/>
                                </a:lnTo>
                                <a:lnTo>
                                  <a:pt x="556996" y="59359"/>
                                </a:lnTo>
                                <a:lnTo>
                                  <a:pt x="636574" y="52539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2801"/>
                                </a:lnTo>
                                <a:lnTo>
                                  <a:pt x="477431" y="30391"/>
                                </a:lnTo>
                                <a:lnTo>
                                  <a:pt x="397852" y="43395"/>
                                </a:lnTo>
                                <a:lnTo>
                                  <a:pt x="318287" y="79590"/>
                                </a:lnTo>
                                <a:lnTo>
                                  <a:pt x="238709" y="92252"/>
                                </a:lnTo>
                                <a:lnTo>
                                  <a:pt x="159143" y="98894"/>
                                </a:lnTo>
                                <a:lnTo>
                                  <a:pt x="79565" y="143802"/>
                                </a:lnTo>
                                <a:lnTo>
                                  <a:pt x="0" y="186753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7447" y="662399"/>
                            <a:ext cx="63690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5565">
                                <a:moveTo>
                                  <a:pt x="636498" y="0"/>
                                </a:moveTo>
                                <a:lnTo>
                                  <a:pt x="556996" y="12496"/>
                                </a:lnTo>
                                <a:lnTo>
                                  <a:pt x="477431" y="22860"/>
                                </a:lnTo>
                                <a:lnTo>
                                  <a:pt x="397852" y="29235"/>
                                </a:lnTo>
                                <a:lnTo>
                                  <a:pt x="318274" y="34594"/>
                                </a:lnTo>
                                <a:lnTo>
                                  <a:pt x="238709" y="35648"/>
                                </a:lnTo>
                                <a:lnTo>
                                  <a:pt x="159143" y="35991"/>
                                </a:lnTo>
                                <a:lnTo>
                                  <a:pt x="79565" y="32232"/>
                                </a:lnTo>
                                <a:lnTo>
                                  <a:pt x="0" y="33731"/>
                                </a:lnTo>
                                <a:lnTo>
                                  <a:pt x="63" y="75018"/>
                                </a:lnTo>
                                <a:lnTo>
                                  <a:pt x="79565" y="59474"/>
                                </a:lnTo>
                                <a:lnTo>
                                  <a:pt x="159143" y="64668"/>
                                </a:lnTo>
                                <a:lnTo>
                                  <a:pt x="238709" y="66217"/>
                                </a:lnTo>
                                <a:lnTo>
                                  <a:pt x="318274" y="59677"/>
                                </a:lnTo>
                                <a:lnTo>
                                  <a:pt x="397852" y="52552"/>
                                </a:lnTo>
                                <a:lnTo>
                                  <a:pt x="477431" y="47891"/>
                                </a:lnTo>
                                <a:lnTo>
                                  <a:pt x="556996" y="41236"/>
                                </a:lnTo>
                                <a:lnTo>
                                  <a:pt x="636574" y="34086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7444" y="662389"/>
                            <a:ext cx="63690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5565">
                                <a:moveTo>
                                  <a:pt x="0" y="33743"/>
                                </a:moveTo>
                                <a:lnTo>
                                  <a:pt x="0" y="75031"/>
                                </a:lnTo>
                                <a:lnTo>
                                  <a:pt x="79565" y="59474"/>
                                </a:lnTo>
                                <a:lnTo>
                                  <a:pt x="159143" y="64681"/>
                                </a:lnTo>
                                <a:lnTo>
                                  <a:pt x="238709" y="66217"/>
                                </a:lnTo>
                                <a:lnTo>
                                  <a:pt x="318287" y="59690"/>
                                </a:lnTo>
                                <a:lnTo>
                                  <a:pt x="397852" y="52565"/>
                                </a:lnTo>
                                <a:lnTo>
                                  <a:pt x="477431" y="47904"/>
                                </a:lnTo>
                                <a:lnTo>
                                  <a:pt x="556996" y="41249"/>
                                </a:lnTo>
                                <a:lnTo>
                                  <a:pt x="636574" y="34099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2496"/>
                                </a:lnTo>
                                <a:lnTo>
                                  <a:pt x="477431" y="22872"/>
                                </a:lnTo>
                                <a:lnTo>
                                  <a:pt x="397852" y="29248"/>
                                </a:lnTo>
                                <a:lnTo>
                                  <a:pt x="318287" y="34607"/>
                                </a:lnTo>
                                <a:lnTo>
                                  <a:pt x="238709" y="35661"/>
                                </a:lnTo>
                                <a:lnTo>
                                  <a:pt x="159143" y="36004"/>
                                </a:lnTo>
                                <a:lnTo>
                                  <a:pt x="79565" y="32245"/>
                                </a:lnTo>
                                <a:lnTo>
                                  <a:pt x="0" y="33743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56068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37432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1879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7444" y="494623"/>
                            <a:ext cx="63690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33679">
                                <a:moveTo>
                                  <a:pt x="0" y="233667"/>
                                </a:moveTo>
                                <a:lnTo>
                                  <a:pt x="79565" y="195287"/>
                                </a:lnTo>
                                <a:lnTo>
                                  <a:pt x="159143" y="157327"/>
                                </a:lnTo>
                                <a:lnTo>
                                  <a:pt x="238709" y="116852"/>
                                </a:lnTo>
                                <a:lnTo>
                                  <a:pt x="318287" y="97675"/>
                                </a:lnTo>
                                <a:lnTo>
                                  <a:pt x="397852" y="71615"/>
                                </a:lnTo>
                                <a:lnTo>
                                  <a:pt x="477431" y="46786"/>
                                </a:lnTo>
                                <a:lnTo>
                                  <a:pt x="556996" y="20421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7444" y="546485"/>
                            <a:ext cx="63690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72720">
                                <a:moveTo>
                                  <a:pt x="0" y="172491"/>
                                </a:moveTo>
                                <a:lnTo>
                                  <a:pt x="79565" y="140296"/>
                                </a:lnTo>
                                <a:lnTo>
                                  <a:pt x="159143" y="93611"/>
                                </a:lnTo>
                                <a:lnTo>
                                  <a:pt x="238709" y="71589"/>
                                </a:lnTo>
                                <a:lnTo>
                                  <a:pt x="318287" y="64160"/>
                                </a:lnTo>
                                <a:lnTo>
                                  <a:pt x="397852" y="33058"/>
                                </a:lnTo>
                                <a:lnTo>
                                  <a:pt x="477431" y="23431"/>
                                </a:lnTo>
                                <a:lnTo>
                                  <a:pt x="556996" y="10693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7444" y="664451"/>
                            <a:ext cx="63690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6675">
                                <a:moveTo>
                                  <a:pt x="0" y="66522"/>
                                </a:moveTo>
                                <a:lnTo>
                                  <a:pt x="79565" y="51346"/>
                                </a:lnTo>
                                <a:lnTo>
                                  <a:pt x="159143" y="58826"/>
                                </a:lnTo>
                                <a:lnTo>
                                  <a:pt x="238709" y="59918"/>
                                </a:lnTo>
                                <a:lnTo>
                                  <a:pt x="318287" y="54762"/>
                                </a:lnTo>
                                <a:lnTo>
                                  <a:pt x="397852" y="47447"/>
                                </a:lnTo>
                                <a:lnTo>
                                  <a:pt x="477431" y="42976"/>
                                </a:lnTo>
                                <a:lnTo>
                                  <a:pt x="556996" y="22339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336487pt;margin-top:2.716138pt;width:52.8pt;height:61pt;mso-position-horizontal-relative:page;mso-position-vertical-relative:paragraph;z-index:15739392" id="docshapegroup103" coordorigin="5367,54" coordsize="1056,1220">
                <v:shape style="position:absolute;left:5409;top:698;width:1003;height:509" id="docshape104" coordorigin="5410,699" coordsize="1003,509" path="m6412,699l6287,753,6162,820,6036,875,5911,937,5786,991,5661,1058,5535,1119,5410,1195,5410,1207,5535,1162,5661,1104,5786,1041,5911,1030,6036,1012,6162,984,6287,969,6412,948,6412,699xe" filled="true" fillcolor="#00adcf" stroked="false">
                  <v:path arrowok="t"/>
                  <v:fill opacity="13107f" type="solid"/>
                </v:shape>
                <v:shape style="position:absolute;left:5409;top:698;width:1003;height:509" id="docshape105" coordorigin="5410,699" coordsize="1003,509" path="m5410,1195l5410,1207,5535,1162,5661,1104,5786,1041,5911,1030,6036,1012,6162,984,6287,969,6412,948,6412,699,6287,753,6162,820,6036,875,5911,937,5786,991,5661,1058,5535,1119,5410,1195xe" filled="false" stroked="true" strokeweight=".618pt" strokecolor="#00adcf">
                  <v:path arrowok="t"/>
                  <v:stroke dashstyle="solid"/>
                </v:shape>
                <v:shape style="position:absolute;left:5409;top:873;width:1003;height:332" id="docshape106" coordorigin="5410,874" coordsize="1003,332" path="m6412,874l6287,894,6162,921,6036,942,5911,999,5786,1019,5661,1029,5535,1100,5410,1168,5410,1205,5535,1172,5661,1095,5786,1036,5911,1033,6036,994,6162,982,6287,967,6412,956,6412,874xe" filled="true" fillcolor="#173c66" stroked="false">
                  <v:path arrowok="t"/>
                  <v:fill opacity="13107f" type="solid"/>
                </v:shape>
                <v:shape style="position:absolute;left:5409;top:873;width:1003;height:332" id="docshape107" coordorigin="5410,874" coordsize="1003,332" path="m5410,1168l5410,1205,5535,1172,5661,1095,5786,1036,5911,1033,6036,994,6162,982,6287,967,6412,956,6412,874,6287,894,6162,921,6036,942,5911,999,5786,1019,5661,1029,5535,1100,5410,1168xe" filled="false" stroked="true" strokeweight=".618pt" strokecolor="#173c66">
                  <v:path arrowok="t"/>
                  <v:stroke dashstyle="solid"/>
                </v:shape>
                <v:shape style="position:absolute;left:5409;top:1097;width:1003;height:119" id="docshape108" coordorigin="5410,1097" coordsize="1003,119" path="m6412,1097l6287,1117,6162,1133,6036,1144,5911,1152,5786,1154,5661,1154,5535,1148,5410,1151,5410,1216,5535,1191,5661,1199,5786,1202,5911,1191,6036,1180,6162,1173,6287,1162,6412,1151,6412,1097xe" filled="true" fillcolor="#e71d24" stroked="false">
                  <v:path arrowok="t"/>
                  <v:fill opacity="13107f" type="solid"/>
                </v:shape>
                <v:shape style="position:absolute;left:5409;top:1097;width:1003;height:119" id="docshape109" coordorigin="5410,1097" coordsize="1003,119" path="m5410,1151l5410,1216,5535,1191,5661,1199,5786,1202,5911,1191,6036,1180,6162,1173,6287,1162,6412,1151,6412,1097,6287,1117,6162,1133,6036,1144,5911,1152,5786,1154,5661,1154,5535,1148,5410,1151xe" filled="false" stroked="true" strokeweight=".618pt" strokecolor="#e71d24">
                  <v:path arrowok="t"/>
                  <v:stroke dashstyle="solid"/>
                </v:shape>
                <v:line style="position:absolute" from="5410,1231" to="5410,1274" stroked="true" strokeweight=".25pt" strokecolor="#000000">
                  <v:stroke dashstyle="solid"/>
                </v:line>
                <v:line style="position:absolute" from="6412,1231" to="6412,1274" stroked="true" strokeweight=".25pt" strokecolor="#000000">
                  <v:stroke dashstyle="solid"/>
                </v:line>
                <v:line style="position:absolute" from="5410,1231" to="5367,1231" stroked="true" strokeweight=".25pt" strokecolor="#000000">
                  <v:stroke dashstyle="solid"/>
                </v:line>
                <v:line style="position:absolute" from="5410,937" to="5367,937" stroked="true" strokeweight=".25pt" strokecolor="#000000">
                  <v:stroke dashstyle="solid"/>
                </v:line>
                <v:line style="position:absolute" from="5410,644" to="5367,644" stroked="true" strokeweight=".25pt" strokecolor="#000000">
                  <v:stroke dashstyle="solid"/>
                </v:line>
                <v:line style="position:absolute" from="5410,350" to="5367,350" stroked="true" strokeweight=".25pt" strokecolor="#000000">
                  <v:stroke dashstyle="solid"/>
                </v:line>
                <v:line style="position:absolute" from="5410,57" to="5367,57" stroked="true" strokeweight=".25pt" strokecolor="#000000">
                  <v:stroke dashstyle="solid"/>
                </v:line>
                <v:shape style="position:absolute;left:5409;top:833;width:1003;height:368" id="docshape110" coordorigin="5410,833" coordsize="1003,368" path="m5410,1201l5535,1141,5661,1081,5786,1017,5911,987,6036,946,6162,907,6287,865,6412,833e" filled="false" stroked="true" strokeweight="1pt" strokecolor="#00adcf">
                  <v:path arrowok="t"/>
                  <v:stroke dashstyle="solid"/>
                </v:shape>
                <v:shape style="position:absolute;left:5409;top:914;width:1003;height:272" id="docshape111" coordorigin="5410,915" coordsize="1003,272" path="m5410,1187l5535,1136,5661,1062,5786,1028,5911,1016,6036,967,6162,952,6287,932,6412,915e" filled="false" stroked="true" strokeweight="1pt" strokecolor="#173c66">
                  <v:path arrowok="t"/>
                  <v:stroke dashstyle="solid"/>
                </v:shape>
                <v:shape style="position:absolute;left:5409;top:1100;width:1003;height:105" id="docshape112" coordorigin="5410,1101" coordsize="1003,105" path="m5410,1205l5535,1182,5661,1193,5786,1195,5911,1187,6036,1175,6162,1168,6287,1136,6412,1101e" filled="false" stroked="true" strokeweight="1pt" strokecolor="#e71d24">
                  <v:path arrowok="t"/>
                  <v:stroke dashstyle="solid"/>
                </v:shape>
                <v:shape style="position:absolute;left:5409;top:56;width:1003;height:1174" id="docshape113" coordorigin="5410,57" coordsize="1003,1174" path="m5410,1231l5410,57m5410,1231l6412,1231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7" w:right="471" w:firstLine="0"/>
        <w:jc w:val="center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5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4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37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0" w:right="471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3407873</wp:posOffset>
                </wp:positionH>
                <wp:positionV relativeFrom="paragraph">
                  <wp:posOffset>43108</wp:posOffset>
                </wp:positionV>
                <wp:extent cx="670560" cy="77470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7443" y="533135"/>
                            <a:ext cx="6369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97485">
                                <a:moveTo>
                                  <a:pt x="636574" y="0"/>
                                </a:moveTo>
                                <a:lnTo>
                                  <a:pt x="556996" y="24091"/>
                                </a:lnTo>
                                <a:lnTo>
                                  <a:pt x="477431" y="51790"/>
                                </a:lnTo>
                                <a:lnTo>
                                  <a:pt x="397852" y="76911"/>
                                </a:lnTo>
                                <a:lnTo>
                                  <a:pt x="318287" y="106210"/>
                                </a:lnTo>
                                <a:lnTo>
                                  <a:pt x="238709" y="141706"/>
                                </a:lnTo>
                                <a:lnTo>
                                  <a:pt x="159143" y="163956"/>
                                </a:lnTo>
                                <a:lnTo>
                                  <a:pt x="79565" y="179704"/>
                                </a:lnTo>
                                <a:lnTo>
                                  <a:pt x="0" y="195135"/>
                                </a:lnTo>
                                <a:lnTo>
                                  <a:pt x="0" y="197383"/>
                                </a:lnTo>
                                <a:lnTo>
                                  <a:pt x="79565" y="183642"/>
                                </a:lnTo>
                                <a:lnTo>
                                  <a:pt x="159143" y="169418"/>
                                </a:lnTo>
                                <a:lnTo>
                                  <a:pt x="238709" y="146494"/>
                                </a:lnTo>
                                <a:lnTo>
                                  <a:pt x="318287" y="120345"/>
                                </a:lnTo>
                                <a:lnTo>
                                  <a:pt x="397852" y="90157"/>
                                </a:lnTo>
                                <a:lnTo>
                                  <a:pt x="477431" y="66179"/>
                                </a:lnTo>
                                <a:lnTo>
                                  <a:pt x="556996" y="49428"/>
                                </a:lnTo>
                                <a:lnTo>
                                  <a:pt x="636574" y="38176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7444" y="533134"/>
                            <a:ext cx="6369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97485">
                                <a:moveTo>
                                  <a:pt x="0" y="195135"/>
                                </a:moveTo>
                                <a:lnTo>
                                  <a:pt x="0" y="197383"/>
                                </a:lnTo>
                                <a:lnTo>
                                  <a:pt x="79565" y="183641"/>
                                </a:lnTo>
                                <a:lnTo>
                                  <a:pt x="159143" y="169417"/>
                                </a:lnTo>
                                <a:lnTo>
                                  <a:pt x="238709" y="146494"/>
                                </a:lnTo>
                                <a:lnTo>
                                  <a:pt x="318287" y="120345"/>
                                </a:lnTo>
                                <a:lnTo>
                                  <a:pt x="397852" y="90157"/>
                                </a:lnTo>
                                <a:lnTo>
                                  <a:pt x="477431" y="66179"/>
                                </a:lnTo>
                                <a:lnTo>
                                  <a:pt x="556996" y="49441"/>
                                </a:lnTo>
                                <a:lnTo>
                                  <a:pt x="636574" y="38176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4091"/>
                                </a:lnTo>
                                <a:lnTo>
                                  <a:pt x="477431" y="51790"/>
                                </a:lnTo>
                                <a:lnTo>
                                  <a:pt x="397852" y="76911"/>
                                </a:lnTo>
                                <a:lnTo>
                                  <a:pt x="318287" y="106210"/>
                                </a:lnTo>
                                <a:lnTo>
                                  <a:pt x="238709" y="141706"/>
                                </a:lnTo>
                                <a:lnTo>
                                  <a:pt x="159143" y="163969"/>
                                </a:lnTo>
                                <a:lnTo>
                                  <a:pt x="79565" y="179704"/>
                                </a:lnTo>
                                <a:lnTo>
                                  <a:pt x="0" y="19513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7443" y="587496"/>
                            <a:ext cx="6369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43510">
                                <a:moveTo>
                                  <a:pt x="636574" y="0"/>
                                </a:moveTo>
                                <a:lnTo>
                                  <a:pt x="556996" y="21412"/>
                                </a:lnTo>
                                <a:lnTo>
                                  <a:pt x="477431" y="45123"/>
                                </a:lnTo>
                                <a:lnTo>
                                  <a:pt x="397852" y="68516"/>
                                </a:lnTo>
                                <a:lnTo>
                                  <a:pt x="318287" y="89306"/>
                                </a:lnTo>
                                <a:lnTo>
                                  <a:pt x="159143" y="113652"/>
                                </a:lnTo>
                                <a:lnTo>
                                  <a:pt x="79565" y="127127"/>
                                </a:lnTo>
                                <a:lnTo>
                                  <a:pt x="0" y="141274"/>
                                </a:lnTo>
                                <a:lnTo>
                                  <a:pt x="76" y="142938"/>
                                </a:lnTo>
                                <a:lnTo>
                                  <a:pt x="79565" y="129895"/>
                                </a:lnTo>
                                <a:lnTo>
                                  <a:pt x="159143" y="117894"/>
                                </a:lnTo>
                                <a:lnTo>
                                  <a:pt x="238709" y="104660"/>
                                </a:lnTo>
                                <a:lnTo>
                                  <a:pt x="318287" y="90423"/>
                                </a:lnTo>
                                <a:lnTo>
                                  <a:pt x="397852" y="73393"/>
                                </a:lnTo>
                                <a:lnTo>
                                  <a:pt x="477431" y="54521"/>
                                </a:lnTo>
                                <a:lnTo>
                                  <a:pt x="556996" y="28727"/>
                                </a:lnTo>
                                <a:lnTo>
                                  <a:pt x="636574" y="6515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444" y="587495"/>
                            <a:ext cx="6369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43510">
                                <a:moveTo>
                                  <a:pt x="0" y="141274"/>
                                </a:moveTo>
                                <a:lnTo>
                                  <a:pt x="0" y="142951"/>
                                </a:lnTo>
                                <a:lnTo>
                                  <a:pt x="79565" y="129908"/>
                                </a:lnTo>
                                <a:lnTo>
                                  <a:pt x="159143" y="117894"/>
                                </a:lnTo>
                                <a:lnTo>
                                  <a:pt x="238709" y="104660"/>
                                </a:lnTo>
                                <a:lnTo>
                                  <a:pt x="318287" y="90423"/>
                                </a:lnTo>
                                <a:lnTo>
                                  <a:pt x="397852" y="73393"/>
                                </a:lnTo>
                                <a:lnTo>
                                  <a:pt x="477431" y="54521"/>
                                </a:lnTo>
                                <a:lnTo>
                                  <a:pt x="556996" y="28727"/>
                                </a:lnTo>
                                <a:lnTo>
                                  <a:pt x="636574" y="6515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1412"/>
                                </a:lnTo>
                                <a:lnTo>
                                  <a:pt x="477431" y="45123"/>
                                </a:lnTo>
                                <a:lnTo>
                                  <a:pt x="397852" y="68516"/>
                                </a:lnTo>
                                <a:lnTo>
                                  <a:pt x="318287" y="89306"/>
                                </a:lnTo>
                                <a:lnTo>
                                  <a:pt x="238709" y="101523"/>
                                </a:lnTo>
                                <a:lnTo>
                                  <a:pt x="159143" y="113652"/>
                                </a:lnTo>
                                <a:lnTo>
                                  <a:pt x="79565" y="127126"/>
                                </a:lnTo>
                                <a:lnTo>
                                  <a:pt x="0" y="141274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7445" y="647814"/>
                            <a:ext cx="6369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82550">
                                <a:moveTo>
                                  <a:pt x="636574" y="0"/>
                                </a:moveTo>
                                <a:lnTo>
                                  <a:pt x="556996" y="6502"/>
                                </a:lnTo>
                                <a:lnTo>
                                  <a:pt x="477431" y="14630"/>
                                </a:lnTo>
                                <a:lnTo>
                                  <a:pt x="397852" y="23571"/>
                                </a:lnTo>
                                <a:lnTo>
                                  <a:pt x="318274" y="34569"/>
                                </a:lnTo>
                                <a:lnTo>
                                  <a:pt x="238709" y="45224"/>
                                </a:lnTo>
                                <a:lnTo>
                                  <a:pt x="79565" y="68529"/>
                                </a:lnTo>
                                <a:lnTo>
                                  <a:pt x="0" y="81978"/>
                                </a:lnTo>
                                <a:lnTo>
                                  <a:pt x="0" y="82473"/>
                                </a:lnTo>
                                <a:lnTo>
                                  <a:pt x="79565" y="69659"/>
                                </a:lnTo>
                                <a:lnTo>
                                  <a:pt x="159143" y="57645"/>
                                </a:lnTo>
                                <a:lnTo>
                                  <a:pt x="238709" y="46278"/>
                                </a:lnTo>
                                <a:lnTo>
                                  <a:pt x="318274" y="35763"/>
                                </a:lnTo>
                                <a:lnTo>
                                  <a:pt x="397852" y="24549"/>
                                </a:lnTo>
                                <a:lnTo>
                                  <a:pt x="477431" y="18237"/>
                                </a:lnTo>
                                <a:lnTo>
                                  <a:pt x="556996" y="9613"/>
                                </a:lnTo>
                                <a:lnTo>
                                  <a:pt x="636574" y="2451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444" y="647809"/>
                            <a:ext cx="6369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82550">
                                <a:moveTo>
                                  <a:pt x="0" y="81978"/>
                                </a:moveTo>
                                <a:lnTo>
                                  <a:pt x="0" y="82486"/>
                                </a:lnTo>
                                <a:lnTo>
                                  <a:pt x="79565" y="69659"/>
                                </a:lnTo>
                                <a:lnTo>
                                  <a:pt x="159143" y="57645"/>
                                </a:lnTo>
                                <a:lnTo>
                                  <a:pt x="238709" y="46278"/>
                                </a:lnTo>
                                <a:lnTo>
                                  <a:pt x="318287" y="35763"/>
                                </a:lnTo>
                                <a:lnTo>
                                  <a:pt x="397852" y="24549"/>
                                </a:lnTo>
                                <a:lnTo>
                                  <a:pt x="477431" y="18249"/>
                                </a:lnTo>
                                <a:lnTo>
                                  <a:pt x="556996" y="9613"/>
                                </a:lnTo>
                                <a:lnTo>
                                  <a:pt x="636574" y="2451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6502"/>
                                </a:lnTo>
                                <a:lnTo>
                                  <a:pt x="477431" y="14630"/>
                                </a:lnTo>
                                <a:lnTo>
                                  <a:pt x="397852" y="23571"/>
                                </a:lnTo>
                                <a:lnTo>
                                  <a:pt x="318287" y="34582"/>
                                </a:lnTo>
                                <a:lnTo>
                                  <a:pt x="238709" y="45237"/>
                                </a:lnTo>
                                <a:lnTo>
                                  <a:pt x="159143" y="56781"/>
                                </a:lnTo>
                                <a:lnTo>
                                  <a:pt x="79565" y="68541"/>
                                </a:lnTo>
                                <a:lnTo>
                                  <a:pt x="0" y="81978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5606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7444" y="551873"/>
                            <a:ext cx="63690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77800">
                                <a:moveTo>
                                  <a:pt x="0" y="177520"/>
                                </a:moveTo>
                                <a:lnTo>
                                  <a:pt x="79565" y="162940"/>
                                </a:lnTo>
                                <a:lnTo>
                                  <a:pt x="159143" y="147954"/>
                                </a:lnTo>
                                <a:lnTo>
                                  <a:pt x="238709" y="125399"/>
                                </a:lnTo>
                                <a:lnTo>
                                  <a:pt x="318287" y="95173"/>
                                </a:lnTo>
                                <a:lnTo>
                                  <a:pt x="397852" y="65862"/>
                                </a:lnTo>
                                <a:lnTo>
                                  <a:pt x="477431" y="41859"/>
                                </a:lnTo>
                                <a:lnTo>
                                  <a:pt x="556996" y="20713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7444" y="590988"/>
                            <a:ext cx="63690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39065">
                                <a:moveTo>
                                  <a:pt x="0" y="138620"/>
                                </a:moveTo>
                                <a:lnTo>
                                  <a:pt x="79565" y="125018"/>
                                </a:lnTo>
                                <a:lnTo>
                                  <a:pt x="159143" y="112280"/>
                                </a:lnTo>
                                <a:lnTo>
                                  <a:pt x="238709" y="99606"/>
                                </a:lnTo>
                                <a:lnTo>
                                  <a:pt x="318287" y="86372"/>
                                </a:lnTo>
                                <a:lnTo>
                                  <a:pt x="397852" y="67462"/>
                                </a:lnTo>
                                <a:lnTo>
                                  <a:pt x="477431" y="46494"/>
                                </a:lnTo>
                                <a:lnTo>
                                  <a:pt x="556996" y="21894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7444" y="649683"/>
                            <a:ext cx="636905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80645">
                                <a:moveTo>
                                  <a:pt x="0" y="80467"/>
                                </a:moveTo>
                                <a:lnTo>
                                  <a:pt x="79565" y="66967"/>
                                </a:lnTo>
                                <a:lnTo>
                                  <a:pt x="159143" y="55499"/>
                                </a:lnTo>
                                <a:lnTo>
                                  <a:pt x="238709" y="44196"/>
                                </a:lnTo>
                                <a:lnTo>
                                  <a:pt x="318287" y="33235"/>
                                </a:lnTo>
                                <a:lnTo>
                                  <a:pt x="397852" y="22453"/>
                                </a:lnTo>
                                <a:lnTo>
                                  <a:pt x="477431" y="14732"/>
                                </a:lnTo>
                                <a:lnTo>
                                  <a:pt x="556996" y="720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336487pt;margin-top:3.394385pt;width:52.8pt;height:61pt;mso-position-horizontal-relative:page;mso-position-vertical-relative:paragraph;z-index:15741440" id="docshapegroup114" coordorigin="5367,68" coordsize="1056,1220">
                <v:shape style="position:absolute;left:5409;top:907;width:1003;height:311" id="docshape115" coordorigin="5410,907" coordsize="1003,311" path="m6412,907l6287,945,6162,989,6036,1029,5911,1075,5786,1131,5661,1166,5535,1190,5410,1215,5410,1218,5535,1197,5661,1174,5786,1138,5911,1097,6036,1049,6162,1012,6287,985,6412,968,6412,907xe" filled="true" fillcolor="#00adcf" stroked="false">
                  <v:path arrowok="t"/>
                  <v:fill opacity="13107f" type="solid"/>
                </v:shape>
                <v:shape style="position:absolute;left:5409;top:907;width:1003;height:311" id="docshape116" coordorigin="5410,907" coordsize="1003,311" path="m5410,1215l5410,1218,5535,1197,5661,1174,5786,1138,5911,1097,6036,1049,6162,1012,6287,985,6412,968,6412,907,6287,945,6162,989,6036,1029,5911,1075,5786,1131,5661,1166,5535,1190,5410,1215xe" filled="false" stroked="true" strokeweight=".618pt" strokecolor="#00adcf">
                  <v:path arrowok="t"/>
                  <v:stroke dashstyle="solid"/>
                </v:shape>
                <v:shape style="position:absolute;left:5409;top:993;width:1003;height:226" id="docshape117" coordorigin="5410,993" coordsize="1003,226" path="m6412,993l6287,1027,6162,1064,6036,1101,5911,1134,5661,1172,5535,1193,5410,1216,5410,1218,5535,1198,5661,1179,5786,1158,5911,1135,6036,1109,6162,1079,6287,1038,6412,1003,6412,993xe" filled="true" fillcolor="#173c66" stroked="false">
                  <v:path arrowok="t"/>
                  <v:fill opacity="13107f" type="solid"/>
                </v:shape>
                <v:shape style="position:absolute;left:5409;top:993;width:1003;height:226" id="docshape118" coordorigin="5410,993" coordsize="1003,226" path="m5410,1216l5410,1218,5535,1198,5661,1179,5786,1158,5911,1135,6036,1109,6162,1079,6287,1038,6412,1003,6412,993,6287,1027,6162,1064,6036,1101,5911,1134,5786,1153,5661,1172,5535,1193,5410,1216xe" filled="false" stroked="true" strokeweight=".618pt" strokecolor="#173c66">
                  <v:path arrowok="t"/>
                  <v:stroke dashstyle="solid"/>
                </v:shape>
                <v:shape style="position:absolute;left:5409;top:1088;width:1003;height:130" id="docshape119" coordorigin="5410,1088" coordsize="1003,130" path="m6412,1088l6287,1098,6162,1111,6036,1125,5911,1143,5786,1159,5535,1196,5410,1217,5410,1218,5535,1198,5661,1179,5786,1161,5911,1144,6036,1127,6162,1117,6287,1103,6412,1092,6412,1088xe" filled="true" fillcolor="#e71d24" stroked="false">
                  <v:path arrowok="t"/>
                  <v:fill opacity="13107f" type="solid"/>
                </v:shape>
                <v:shape style="position:absolute;left:5409;top:1088;width:1003;height:130" id="docshape120" coordorigin="5410,1088" coordsize="1003,130" path="m5410,1217l5410,1218,5535,1198,5661,1179,5786,1161,5911,1144,6036,1127,6162,1117,6287,1103,6412,1092,6412,1088,6287,1098,6162,1111,6036,1125,5911,1143,5786,1159,5661,1177,5535,1196,5410,1217xe" filled="false" stroked="true" strokeweight=".618pt" strokecolor="#e71d24">
                  <v:path arrowok="t"/>
                  <v:stroke dashstyle="solid"/>
                </v:shape>
                <v:line style="position:absolute" from="5410,1244" to="5410,1288" stroked="true" strokeweight=".25pt" strokecolor="#000000">
                  <v:stroke dashstyle="solid"/>
                </v:line>
                <v:line style="position:absolute" from="6412,1244" to="6412,1288" stroked="true" strokeweight=".25pt" strokecolor="#000000">
                  <v:stroke dashstyle="solid"/>
                </v:line>
                <v:line style="position:absolute" from="5410,1244" to="5367,1244" stroked="true" strokeweight=".25pt" strokecolor="#000000">
                  <v:stroke dashstyle="solid"/>
                </v:line>
                <v:line style="position:absolute" from="5410,951" to="5367,951" stroked="true" strokeweight=".25pt" strokecolor="#000000">
                  <v:stroke dashstyle="solid"/>
                </v:line>
                <v:line style="position:absolute" from="5410,657" to="5367,657" stroked="true" strokeweight=".25pt" strokecolor="#000000">
                  <v:stroke dashstyle="solid"/>
                </v:line>
                <v:line style="position:absolute" from="5410,364" to="5367,364" stroked="true" strokeweight=".25pt" strokecolor="#000000">
                  <v:stroke dashstyle="solid"/>
                </v:line>
                <v:line style="position:absolute" from="5410,70" to="5367,70" stroked="true" strokeweight=".25pt" strokecolor="#000000">
                  <v:stroke dashstyle="solid"/>
                </v:line>
                <v:shape style="position:absolute;left:5409;top:936;width:1003;height:280" id="docshape121" coordorigin="5410,937" coordsize="1003,280" path="m5410,1217l5535,1194,5661,1170,5786,1134,5911,1087,6036,1041,6162,1003,6287,970,6412,937e" filled="false" stroked="true" strokeweight="1pt" strokecolor="#00adcf">
                  <v:path arrowok="t"/>
                  <v:stroke dashstyle="solid"/>
                </v:shape>
                <v:shape style="position:absolute;left:5409;top:998;width:1003;height:219" id="docshape122" coordorigin="5410,999" coordsize="1003,219" path="m5410,1217l5535,1195,5661,1175,5786,1155,5911,1135,6036,1105,6162,1072,6287,1033,6412,999e" filled="false" stroked="true" strokeweight="1pt" strokecolor="#173c66">
                  <v:path arrowok="t"/>
                  <v:stroke dashstyle="solid"/>
                </v:shape>
                <v:shape style="position:absolute;left:5409;top:1091;width:1003;height:127" id="docshape123" coordorigin="5410,1091" coordsize="1003,127" path="m5410,1218l5535,1196,5661,1178,5786,1161,5911,1143,6036,1126,6162,1114,6287,1102,6412,1091e" filled="false" stroked="true" strokeweight="1pt" strokecolor="#e71d24">
                  <v:path arrowok="t"/>
                  <v:stroke dashstyle="solid"/>
                </v:shape>
                <v:shape style="position:absolute;left:5409;top:70;width:1003;height:1174" id="docshape124" coordorigin="5410,70" coordsize="1003,1174" path="m5410,1244l5410,70m5410,1244l6412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7" w:right="471" w:firstLine="0"/>
        <w:jc w:val="center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5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4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37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0" w:right="471" w:firstLine="0"/>
        <w:jc w:val="center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3407873</wp:posOffset>
                </wp:positionH>
                <wp:positionV relativeFrom="paragraph">
                  <wp:posOffset>42829</wp:posOffset>
                </wp:positionV>
                <wp:extent cx="670560" cy="77470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99292" y="558782"/>
                            <a:ext cx="5651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0" h="107950">
                                <a:moveTo>
                                  <a:pt x="7716" y="103873"/>
                                </a:moveTo>
                                <a:lnTo>
                                  <a:pt x="0" y="107632"/>
                                </a:lnTo>
                                <a:lnTo>
                                  <a:pt x="87294" y="107632"/>
                                </a:lnTo>
                                <a:lnTo>
                                  <a:pt x="7716" y="103873"/>
                                </a:lnTo>
                                <a:close/>
                              </a:path>
                              <a:path w="565150" h="107950">
                                <a:moveTo>
                                  <a:pt x="98880" y="103873"/>
                                </a:moveTo>
                                <a:lnTo>
                                  <a:pt x="7716" y="103873"/>
                                </a:lnTo>
                                <a:lnTo>
                                  <a:pt x="87294" y="107632"/>
                                </a:lnTo>
                                <a:lnTo>
                                  <a:pt x="98880" y="103873"/>
                                </a:lnTo>
                                <a:close/>
                              </a:path>
                              <a:path w="565150" h="107950">
                                <a:moveTo>
                                  <a:pt x="167468" y="81704"/>
                                </a:moveTo>
                                <a:lnTo>
                                  <a:pt x="97230" y="94403"/>
                                </a:lnTo>
                                <a:lnTo>
                                  <a:pt x="165283" y="82183"/>
                                </a:lnTo>
                                <a:lnTo>
                                  <a:pt x="167468" y="81704"/>
                                </a:lnTo>
                                <a:close/>
                              </a:path>
                              <a:path w="565150" h="107950">
                                <a:moveTo>
                                  <a:pt x="325323" y="38944"/>
                                </a:moveTo>
                                <a:lnTo>
                                  <a:pt x="246438" y="67424"/>
                                </a:lnTo>
                                <a:lnTo>
                                  <a:pt x="167465" y="81704"/>
                                </a:lnTo>
                                <a:lnTo>
                                  <a:pt x="246438" y="67614"/>
                                </a:lnTo>
                                <a:lnTo>
                                  <a:pt x="325323" y="38944"/>
                                </a:lnTo>
                                <a:close/>
                              </a:path>
                              <a:path w="565150" h="107950">
                                <a:moveTo>
                                  <a:pt x="564726" y="0"/>
                                </a:moveTo>
                                <a:lnTo>
                                  <a:pt x="485147" y="16256"/>
                                </a:lnTo>
                                <a:lnTo>
                                  <a:pt x="405582" y="28168"/>
                                </a:lnTo>
                                <a:lnTo>
                                  <a:pt x="324982" y="38806"/>
                                </a:lnTo>
                                <a:lnTo>
                                  <a:pt x="405582" y="29171"/>
                                </a:lnTo>
                                <a:lnTo>
                                  <a:pt x="485147" y="18262"/>
                                </a:lnTo>
                                <a:lnTo>
                                  <a:pt x="564726" y="5575"/>
                                </a:lnTo>
                                <a:lnTo>
                                  <a:pt x="56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7444" y="558776"/>
                            <a:ext cx="63690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42875">
                                <a:moveTo>
                                  <a:pt x="0" y="142646"/>
                                </a:moveTo>
                                <a:lnTo>
                                  <a:pt x="79565" y="103885"/>
                                </a:lnTo>
                                <a:lnTo>
                                  <a:pt x="159143" y="107645"/>
                                </a:lnTo>
                                <a:lnTo>
                                  <a:pt x="238709" y="81914"/>
                                </a:lnTo>
                                <a:lnTo>
                                  <a:pt x="318287" y="67627"/>
                                </a:lnTo>
                                <a:lnTo>
                                  <a:pt x="397852" y="38709"/>
                                </a:lnTo>
                                <a:lnTo>
                                  <a:pt x="477431" y="29171"/>
                                </a:lnTo>
                                <a:lnTo>
                                  <a:pt x="556996" y="18275"/>
                                </a:lnTo>
                                <a:lnTo>
                                  <a:pt x="636574" y="5588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6256"/>
                                </a:lnTo>
                                <a:lnTo>
                                  <a:pt x="477431" y="28168"/>
                                </a:lnTo>
                                <a:lnTo>
                                  <a:pt x="397852" y="38671"/>
                                </a:lnTo>
                                <a:lnTo>
                                  <a:pt x="318287" y="67436"/>
                                </a:lnTo>
                                <a:lnTo>
                                  <a:pt x="238709" y="81826"/>
                                </a:lnTo>
                                <a:lnTo>
                                  <a:pt x="159143" y="107645"/>
                                </a:lnTo>
                                <a:lnTo>
                                  <a:pt x="79565" y="103885"/>
                                </a:lnTo>
                                <a:lnTo>
                                  <a:pt x="0" y="142646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7443" y="559376"/>
                            <a:ext cx="63690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84150">
                                <a:moveTo>
                                  <a:pt x="636574" y="0"/>
                                </a:moveTo>
                                <a:lnTo>
                                  <a:pt x="556996" y="31826"/>
                                </a:lnTo>
                                <a:lnTo>
                                  <a:pt x="477431" y="28003"/>
                                </a:lnTo>
                                <a:lnTo>
                                  <a:pt x="397852" y="19634"/>
                                </a:lnTo>
                                <a:lnTo>
                                  <a:pt x="318287" y="22733"/>
                                </a:lnTo>
                                <a:lnTo>
                                  <a:pt x="159143" y="77647"/>
                                </a:lnTo>
                                <a:lnTo>
                                  <a:pt x="79565" y="101066"/>
                                </a:lnTo>
                                <a:lnTo>
                                  <a:pt x="0" y="142443"/>
                                </a:lnTo>
                                <a:lnTo>
                                  <a:pt x="0" y="184137"/>
                                </a:lnTo>
                                <a:lnTo>
                                  <a:pt x="79565" y="180035"/>
                                </a:lnTo>
                                <a:lnTo>
                                  <a:pt x="159143" y="178930"/>
                                </a:lnTo>
                                <a:lnTo>
                                  <a:pt x="238709" y="171500"/>
                                </a:lnTo>
                                <a:lnTo>
                                  <a:pt x="318287" y="159664"/>
                                </a:lnTo>
                                <a:lnTo>
                                  <a:pt x="477431" y="136728"/>
                                </a:lnTo>
                                <a:lnTo>
                                  <a:pt x="556996" y="133540"/>
                                </a:lnTo>
                                <a:lnTo>
                                  <a:pt x="636574" y="131076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7444" y="559375"/>
                            <a:ext cx="63690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84150">
                                <a:moveTo>
                                  <a:pt x="0" y="142443"/>
                                </a:moveTo>
                                <a:lnTo>
                                  <a:pt x="0" y="184137"/>
                                </a:lnTo>
                                <a:lnTo>
                                  <a:pt x="79565" y="180035"/>
                                </a:lnTo>
                                <a:lnTo>
                                  <a:pt x="159143" y="178930"/>
                                </a:lnTo>
                                <a:lnTo>
                                  <a:pt x="238709" y="171500"/>
                                </a:lnTo>
                                <a:lnTo>
                                  <a:pt x="318287" y="159664"/>
                                </a:lnTo>
                                <a:lnTo>
                                  <a:pt x="397852" y="148120"/>
                                </a:lnTo>
                                <a:lnTo>
                                  <a:pt x="477431" y="136728"/>
                                </a:lnTo>
                                <a:lnTo>
                                  <a:pt x="556996" y="133540"/>
                                </a:lnTo>
                                <a:lnTo>
                                  <a:pt x="636574" y="131076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1826"/>
                                </a:lnTo>
                                <a:lnTo>
                                  <a:pt x="477431" y="28003"/>
                                </a:lnTo>
                                <a:lnTo>
                                  <a:pt x="397852" y="19634"/>
                                </a:lnTo>
                                <a:lnTo>
                                  <a:pt x="318287" y="22732"/>
                                </a:lnTo>
                                <a:lnTo>
                                  <a:pt x="238709" y="50114"/>
                                </a:lnTo>
                                <a:lnTo>
                                  <a:pt x="159143" y="77647"/>
                                </a:lnTo>
                                <a:lnTo>
                                  <a:pt x="79565" y="101066"/>
                                </a:lnTo>
                                <a:lnTo>
                                  <a:pt x="0" y="142443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7445" y="520061"/>
                            <a:ext cx="63690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27329">
                                <a:moveTo>
                                  <a:pt x="636574" y="0"/>
                                </a:moveTo>
                                <a:lnTo>
                                  <a:pt x="556996" y="11849"/>
                                </a:lnTo>
                                <a:lnTo>
                                  <a:pt x="477431" y="24676"/>
                                </a:lnTo>
                                <a:lnTo>
                                  <a:pt x="397852" y="41732"/>
                                </a:lnTo>
                                <a:lnTo>
                                  <a:pt x="318274" y="72123"/>
                                </a:lnTo>
                                <a:lnTo>
                                  <a:pt x="238709" y="102196"/>
                                </a:lnTo>
                                <a:lnTo>
                                  <a:pt x="159143" y="125094"/>
                                </a:lnTo>
                                <a:lnTo>
                                  <a:pt x="79565" y="146989"/>
                                </a:lnTo>
                                <a:lnTo>
                                  <a:pt x="0" y="185432"/>
                                </a:lnTo>
                                <a:lnTo>
                                  <a:pt x="0" y="226898"/>
                                </a:lnTo>
                                <a:lnTo>
                                  <a:pt x="318274" y="226758"/>
                                </a:lnTo>
                                <a:lnTo>
                                  <a:pt x="477431" y="226085"/>
                                </a:lnTo>
                                <a:lnTo>
                                  <a:pt x="556996" y="226466"/>
                                </a:lnTo>
                                <a:lnTo>
                                  <a:pt x="636574" y="226390"/>
                                </a:lnTo>
                                <a:lnTo>
                                  <a:pt x="63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7444" y="520054"/>
                            <a:ext cx="63690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27329">
                                <a:moveTo>
                                  <a:pt x="0" y="185445"/>
                                </a:moveTo>
                                <a:lnTo>
                                  <a:pt x="0" y="226898"/>
                                </a:lnTo>
                                <a:lnTo>
                                  <a:pt x="79565" y="226910"/>
                                </a:lnTo>
                                <a:lnTo>
                                  <a:pt x="159143" y="226872"/>
                                </a:lnTo>
                                <a:lnTo>
                                  <a:pt x="238709" y="226847"/>
                                </a:lnTo>
                                <a:lnTo>
                                  <a:pt x="318287" y="226758"/>
                                </a:lnTo>
                                <a:lnTo>
                                  <a:pt x="397852" y="226326"/>
                                </a:lnTo>
                                <a:lnTo>
                                  <a:pt x="477431" y="226085"/>
                                </a:lnTo>
                                <a:lnTo>
                                  <a:pt x="556996" y="226479"/>
                                </a:lnTo>
                                <a:lnTo>
                                  <a:pt x="636574" y="226390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1849"/>
                                </a:lnTo>
                                <a:lnTo>
                                  <a:pt x="477431" y="24676"/>
                                </a:lnTo>
                                <a:lnTo>
                                  <a:pt x="397852" y="41732"/>
                                </a:lnTo>
                                <a:lnTo>
                                  <a:pt x="318287" y="72123"/>
                                </a:lnTo>
                                <a:lnTo>
                                  <a:pt x="238709" y="102209"/>
                                </a:lnTo>
                                <a:lnTo>
                                  <a:pt x="159143" y="125107"/>
                                </a:lnTo>
                                <a:lnTo>
                                  <a:pt x="79565" y="146989"/>
                                </a:lnTo>
                                <a:lnTo>
                                  <a:pt x="0" y="18544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5606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7444" y="561570"/>
                            <a:ext cx="63690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40335">
                                <a:moveTo>
                                  <a:pt x="0" y="139852"/>
                                </a:moveTo>
                                <a:lnTo>
                                  <a:pt x="79565" y="101092"/>
                                </a:lnTo>
                                <a:lnTo>
                                  <a:pt x="159143" y="104851"/>
                                </a:lnTo>
                                <a:lnTo>
                                  <a:pt x="238709" y="79082"/>
                                </a:lnTo>
                                <a:lnTo>
                                  <a:pt x="318287" y="64744"/>
                                </a:lnTo>
                                <a:lnTo>
                                  <a:pt x="397852" y="35890"/>
                                </a:lnTo>
                                <a:lnTo>
                                  <a:pt x="477431" y="25882"/>
                                </a:lnTo>
                                <a:lnTo>
                                  <a:pt x="556996" y="14465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7444" y="625448"/>
                            <a:ext cx="6369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97790">
                                <a:moveTo>
                                  <a:pt x="0" y="97218"/>
                                </a:moveTo>
                                <a:lnTo>
                                  <a:pt x="79565" y="74472"/>
                                </a:lnTo>
                                <a:lnTo>
                                  <a:pt x="159143" y="62217"/>
                                </a:lnTo>
                                <a:lnTo>
                                  <a:pt x="238709" y="44729"/>
                                </a:lnTo>
                                <a:lnTo>
                                  <a:pt x="318287" y="25133"/>
                                </a:lnTo>
                                <a:lnTo>
                                  <a:pt x="397852" y="17741"/>
                                </a:lnTo>
                                <a:lnTo>
                                  <a:pt x="477431" y="16128"/>
                                </a:lnTo>
                                <a:lnTo>
                                  <a:pt x="556996" y="1670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7444" y="733140"/>
                            <a:ext cx="6369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0795">
                                <a:moveTo>
                                  <a:pt x="0" y="10426"/>
                                </a:moveTo>
                                <a:lnTo>
                                  <a:pt x="79565" y="5689"/>
                                </a:lnTo>
                                <a:lnTo>
                                  <a:pt x="159143" y="6362"/>
                                </a:lnTo>
                                <a:lnTo>
                                  <a:pt x="238709" y="7353"/>
                                </a:lnTo>
                                <a:lnTo>
                                  <a:pt x="318287" y="6096"/>
                                </a:lnTo>
                                <a:lnTo>
                                  <a:pt x="397852" y="3225"/>
                                </a:lnTo>
                                <a:lnTo>
                                  <a:pt x="477431" y="0"/>
                                </a:lnTo>
                                <a:lnTo>
                                  <a:pt x="556996" y="3759"/>
                                </a:lnTo>
                                <a:lnTo>
                                  <a:pt x="636574" y="420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7444" y="1590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336487pt;margin-top:3.372437pt;width:52.8pt;height:61pt;mso-position-horizontal-relative:page;mso-position-vertical-relative:paragraph;z-index:15743488" id="docshapegroup125" coordorigin="5367,67" coordsize="1056,1220">
                <v:shape style="position:absolute;left:5523;top:947;width:890;height:170" id="docshape126" coordorigin="5523,947" coordsize="890,170" path="m5535,1111l5523,1117,5661,1117,5535,1111xm5679,1111l5535,1111,5661,1117,5679,1111xm5787,1076l5676,1096,5783,1077,5787,1076xm6035,1009l5911,1054,5787,1076,5911,1054,6035,1009xm6412,947l6287,973,6162,992,6035,1009,6162,993,6287,976,6412,956,6412,947xe" filled="true" fillcolor="#00adcf" stroked="false">
                  <v:path arrowok="t"/>
                  <v:fill opacity="13107f" type="solid"/>
                </v:shape>
                <v:shape style="position:absolute;left:5409;top:947;width:1003;height:225" id="docshape127" coordorigin="5410,947" coordsize="1003,225" path="m5410,1172l5535,1111,5661,1117,5786,1076,5911,1054,6036,1008,6162,993,6287,976,6412,956,6412,947,6287,973,6162,992,6036,1008,5911,1054,5786,1076,5661,1117,5535,1111,5410,1172xe" filled="false" stroked="true" strokeweight=".618pt" strokecolor="#00adcf">
                  <v:path arrowok="t"/>
                  <v:stroke dashstyle="solid"/>
                </v:shape>
                <v:shape style="position:absolute;left:5409;top:948;width:1003;height:290" id="docshape128" coordorigin="5410,948" coordsize="1003,290" path="m6412,948l6287,998,6162,992,6036,979,5911,984,5661,1071,5535,1108,5410,1173,5410,1238,5535,1232,5661,1230,5786,1218,5911,1200,6162,1164,6287,1159,6412,1155,6412,948xe" filled="true" fillcolor="#173c66" stroked="false">
                  <v:path arrowok="t"/>
                  <v:fill opacity="13107f" type="solid"/>
                </v:shape>
                <v:shape style="position:absolute;left:5409;top:948;width:1003;height:290" id="docshape129" coordorigin="5410,948" coordsize="1003,290" path="m5410,1173l5410,1238,5535,1232,5661,1230,5786,1218,5911,1200,6036,1182,6162,1164,6287,1159,6412,1155,6412,948,6287,998,6162,992,6036,979,5911,984,5786,1027,5661,1071,5535,1108,5410,1173xe" filled="false" stroked="true" strokeweight=".618pt" strokecolor="#173c66">
                  <v:path arrowok="t"/>
                  <v:stroke dashstyle="solid"/>
                </v:shape>
                <v:shape style="position:absolute;left:5409;top:886;width:1003;height:358" id="docshape130" coordorigin="5410,886" coordsize="1003,358" path="m6412,886l6287,905,6162,925,6036,952,5911,1000,5786,1047,5661,1083,5535,1118,5410,1178,5410,1244,5911,1244,6162,1242,6287,1243,6412,1243,6412,886xe" filled="true" fillcolor="#e71d24" stroked="false">
                  <v:path arrowok="t"/>
                  <v:fill opacity="13107f" type="solid"/>
                </v:shape>
                <v:shape style="position:absolute;left:5409;top:886;width:1003;height:358" id="docshape131" coordorigin="5410,886" coordsize="1003,358" path="m5410,1178l5410,1244,5535,1244,5661,1244,5786,1244,5911,1244,6036,1243,6162,1242,6287,1243,6412,1243,6412,886,6287,905,6162,925,6036,952,5911,1000,5786,1047,5661,1083,5535,1118,5410,1178xe" filled="false" stroked="true" strokeweight=".618pt" strokecolor="#e71d24">
                  <v:path arrowok="t"/>
                  <v:stroke dashstyle="solid"/>
                </v:shape>
                <v:line style="position:absolute" from="5410,1244" to="5410,1287" stroked="true" strokeweight=".25pt" strokecolor="#000000">
                  <v:stroke dashstyle="solid"/>
                </v:line>
                <v:line style="position:absolute" from="6412,1244" to="6412,1287" stroked="true" strokeweight=".25pt" strokecolor="#000000">
                  <v:stroke dashstyle="solid"/>
                </v:line>
                <v:line style="position:absolute" from="5410,1244" to="5367,1244" stroked="true" strokeweight=".25pt" strokecolor="#000000">
                  <v:stroke dashstyle="solid"/>
                </v:line>
                <v:line style="position:absolute" from="5410,950" to="5367,950" stroked="true" strokeweight=".25pt" strokecolor="#000000">
                  <v:stroke dashstyle="solid"/>
                </v:line>
                <v:line style="position:absolute" from="5410,657" to="5367,657" stroked="true" strokeweight=".25pt" strokecolor="#000000">
                  <v:stroke dashstyle="solid"/>
                </v:line>
                <v:line style="position:absolute" from="5410,363" to="5367,363" stroked="true" strokeweight=".25pt" strokecolor="#000000">
                  <v:stroke dashstyle="solid"/>
                </v:line>
                <v:line style="position:absolute" from="5410,70" to="5367,70" stroked="true" strokeweight=".25pt" strokecolor="#000000">
                  <v:stroke dashstyle="solid"/>
                </v:line>
                <v:shape style="position:absolute;left:5409;top:951;width:1003;height:221" id="docshape132" coordorigin="5410,952" coordsize="1003,221" path="m5410,1172l5535,1111,5661,1117,5786,1076,5911,1054,6036,1008,6162,993,6287,975,6412,952e" filled="false" stroked="true" strokeweight="1.0pt" strokecolor="#00adcf">
                  <v:path arrowok="t"/>
                  <v:stroke dashstyle="solid"/>
                </v:shape>
                <v:shape style="position:absolute;left:5409;top:1052;width:1003;height:154" id="docshape133" coordorigin="5410,1052" coordsize="1003,154" path="m5410,1206l5535,1170,5661,1150,5786,1123,5911,1092,6036,1080,6162,1078,6287,1079,6412,1052e" filled="false" stroked="true" strokeweight="1pt" strokecolor="#173c66">
                  <v:path arrowok="t"/>
                  <v:stroke dashstyle="solid"/>
                </v:shape>
                <v:shape style="position:absolute;left:5409;top:1222;width:1003;height:17" id="docshape134" coordorigin="5410,1222" coordsize="1003,17" path="m5410,1238l5535,1231,5661,1232,5786,1234,5911,1232,6036,1227,6162,1222,6287,1228,6412,1229e" filled="false" stroked="true" strokeweight="1.0pt" strokecolor="#e71d24">
                  <v:path arrowok="t"/>
                  <v:stroke dashstyle="solid"/>
                </v:shape>
                <v:shape style="position:absolute;left:5409;top:69;width:1003;height:1174" id="docshape135" coordorigin="5410,70" coordsize="1003,1174" path="m5410,1244l5410,70m5410,1244l6412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7" w:right="471" w:firstLine="0"/>
        <w:jc w:val="center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5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4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line="124" w:lineRule="exact" w:before="0"/>
        <w:ind w:left="37" w:right="471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line="249" w:lineRule="auto" w:before="40"/>
        <w:ind w:left="719" w:right="0" w:hanging="3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spacing w:val="-2"/>
          <w:w w:val="105"/>
          <w:sz w:val="13"/>
        </w:rPr>
        <w:t>Non-Annex</w:t>
      </w:r>
      <w:r>
        <w:rPr>
          <w:rFonts w:ascii="Arial"/>
          <w:spacing w:val="-8"/>
          <w:w w:val="105"/>
          <w:sz w:val="13"/>
        </w:rPr>
        <w:t> </w:t>
      </w:r>
      <w:r>
        <w:rPr>
          <w:rFonts w:ascii="Arial"/>
          <w:spacing w:val="-2"/>
          <w:w w:val="105"/>
          <w:sz w:val="13"/>
        </w:rPr>
        <w:t>I</w:t>
      </w:r>
      <w:r>
        <w:rPr>
          <w:rFonts w:ascii="Arial"/>
          <w:spacing w:val="40"/>
          <w:w w:val="105"/>
          <w:sz w:val="13"/>
        </w:rPr>
        <w:t> </w:t>
      </w:r>
      <w:r>
        <w:rPr>
          <w:rFonts w:ascii="Arial"/>
          <w:spacing w:val="-2"/>
          <w:w w:val="105"/>
          <w:sz w:val="13"/>
        </w:rPr>
        <w:t>(forestation)</w:t>
      </w:r>
    </w:p>
    <w:p>
      <w:pPr>
        <w:spacing w:line="113" w:lineRule="exact" w:before="0"/>
        <w:ind w:left="375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4362727</wp:posOffset>
                </wp:positionH>
                <wp:positionV relativeFrom="paragraph">
                  <wp:posOffset>34494</wp:posOffset>
                </wp:positionV>
                <wp:extent cx="670560" cy="77470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27452" y="25109"/>
                            <a:ext cx="63690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98500">
                                <a:moveTo>
                                  <a:pt x="636562" y="0"/>
                                </a:moveTo>
                                <a:lnTo>
                                  <a:pt x="556983" y="49657"/>
                                </a:lnTo>
                                <a:lnTo>
                                  <a:pt x="477418" y="111290"/>
                                </a:lnTo>
                                <a:lnTo>
                                  <a:pt x="397840" y="212674"/>
                                </a:lnTo>
                                <a:lnTo>
                                  <a:pt x="318287" y="306641"/>
                                </a:lnTo>
                                <a:lnTo>
                                  <a:pt x="238709" y="409409"/>
                                </a:lnTo>
                                <a:lnTo>
                                  <a:pt x="159131" y="507136"/>
                                </a:lnTo>
                                <a:lnTo>
                                  <a:pt x="79565" y="590600"/>
                                </a:lnTo>
                                <a:lnTo>
                                  <a:pt x="0" y="690727"/>
                                </a:lnTo>
                                <a:lnTo>
                                  <a:pt x="12" y="698271"/>
                                </a:lnTo>
                                <a:lnTo>
                                  <a:pt x="79565" y="657720"/>
                                </a:lnTo>
                                <a:lnTo>
                                  <a:pt x="159131" y="560451"/>
                                </a:lnTo>
                                <a:lnTo>
                                  <a:pt x="238709" y="455129"/>
                                </a:lnTo>
                                <a:lnTo>
                                  <a:pt x="318287" y="393928"/>
                                </a:lnTo>
                                <a:lnTo>
                                  <a:pt x="397840" y="344182"/>
                                </a:lnTo>
                                <a:lnTo>
                                  <a:pt x="477418" y="284530"/>
                                </a:lnTo>
                                <a:lnTo>
                                  <a:pt x="556983" y="240880"/>
                                </a:lnTo>
                                <a:lnTo>
                                  <a:pt x="636562" y="212445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7444" y="25102"/>
                            <a:ext cx="63690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98500">
                                <a:moveTo>
                                  <a:pt x="0" y="690740"/>
                                </a:moveTo>
                                <a:lnTo>
                                  <a:pt x="0" y="698284"/>
                                </a:lnTo>
                                <a:lnTo>
                                  <a:pt x="79578" y="657720"/>
                                </a:lnTo>
                                <a:lnTo>
                                  <a:pt x="159143" y="560451"/>
                                </a:lnTo>
                                <a:lnTo>
                                  <a:pt x="238709" y="455142"/>
                                </a:lnTo>
                                <a:lnTo>
                                  <a:pt x="318287" y="393928"/>
                                </a:lnTo>
                                <a:lnTo>
                                  <a:pt x="397852" y="344182"/>
                                </a:lnTo>
                                <a:lnTo>
                                  <a:pt x="477431" y="284530"/>
                                </a:lnTo>
                                <a:lnTo>
                                  <a:pt x="556996" y="240893"/>
                                </a:lnTo>
                                <a:lnTo>
                                  <a:pt x="636574" y="212458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49657"/>
                                </a:lnTo>
                                <a:lnTo>
                                  <a:pt x="477431" y="111302"/>
                                </a:lnTo>
                                <a:lnTo>
                                  <a:pt x="397852" y="212686"/>
                                </a:lnTo>
                                <a:lnTo>
                                  <a:pt x="318287" y="306654"/>
                                </a:lnTo>
                                <a:lnTo>
                                  <a:pt x="238709" y="409422"/>
                                </a:lnTo>
                                <a:lnTo>
                                  <a:pt x="159143" y="507149"/>
                                </a:lnTo>
                                <a:lnTo>
                                  <a:pt x="79578" y="590600"/>
                                </a:lnTo>
                                <a:lnTo>
                                  <a:pt x="0" y="690740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7455" y="134734"/>
                            <a:ext cx="63690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89280">
                                <a:moveTo>
                                  <a:pt x="636562" y="0"/>
                                </a:moveTo>
                                <a:lnTo>
                                  <a:pt x="556983" y="66408"/>
                                </a:lnTo>
                                <a:lnTo>
                                  <a:pt x="477418" y="152298"/>
                                </a:lnTo>
                                <a:lnTo>
                                  <a:pt x="397840" y="225577"/>
                                </a:lnTo>
                                <a:lnTo>
                                  <a:pt x="318274" y="333603"/>
                                </a:lnTo>
                                <a:lnTo>
                                  <a:pt x="238709" y="376618"/>
                                </a:lnTo>
                                <a:lnTo>
                                  <a:pt x="159130" y="416331"/>
                                </a:lnTo>
                                <a:lnTo>
                                  <a:pt x="79565" y="486918"/>
                                </a:lnTo>
                                <a:lnTo>
                                  <a:pt x="0" y="578027"/>
                                </a:lnTo>
                                <a:lnTo>
                                  <a:pt x="12" y="589127"/>
                                </a:lnTo>
                                <a:lnTo>
                                  <a:pt x="79565" y="550621"/>
                                </a:lnTo>
                                <a:lnTo>
                                  <a:pt x="159130" y="479831"/>
                                </a:lnTo>
                                <a:lnTo>
                                  <a:pt x="238709" y="426720"/>
                                </a:lnTo>
                                <a:lnTo>
                                  <a:pt x="318274" y="395236"/>
                                </a:lnTo>
                                <a:lnTo>
                                  <a:pt x="397840" y="330161"/>
                                </a:lnTo>
                                <a:lnTo>
                                  <a:pt x="556983" y="247853"/>
                                </a:lnTo>
                                <a:lnTo>
                                  <a:pt x="636562" y="215722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7444" y="134729"/>
                            <a:ext cx="63690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89280">
                                <a:moveTo>
                                  <a:pt x="0" y="578040"/>
                                </a:moveTo>
                                <a:lnTo>
                                  <a:pt x="0" y="589140"/>
                                </a:lnTo>
                                <a:lnTo>
                                  <a:pt x="79578" y="550621"/>
                                </a:lnTo>
                                <a:lnTo>
                                  <a:pt x="159143" y="479831"/>
                                </a:lnTo>
                                <a:lnTo>
                                  <a:pt x="238709" y="426719"/>
                                </a:lnTo>
                                <a:lnTo>
                                  <a:pt x="318287" y="395236"/>
                                </a:lnTo>
                                <a:lnTo>
                                  <a:pt x="397852" y="330174"/>
                                </a:lnTo>
                                <a:lnTo>
                                  <a:pt x="477431" y="288886"/>
                                </a:lnTo>
                                <a:lnTo>
                                  <a:pt x="556996" y="247853"/>
                                </a:lnTo>
                                <a:lnTo>
                                  <a:pt x="636574" y="215722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66408"/>
                                </a:lnTo>
                                <a:lnTo>
                                  <a:pt x="477431" y="152311"/>
                                </a:lnTo>
                                <a:lnTo>
                                  <a:pt x="397852" y="225590"/>
                                </a:lnTo>
                                <a:lnTo>
                                  <a:pt x="318287" y="333616"/>
                                </a:lnTo>
                                <a:lnTo>
                                  <a:pt x="238709" y="376618"/>
                                </a:lnTo>
                                <a:lnTo>
                                  <a:pt x="159143" y="416331"/>
                                </a:lnTo>
                                <a:lnTo>
                                  <a:pt x="79578" y="486917"/>
                                </a:lnTo>
                                <a:lnTo>
                                  <a:pt x="0" y="578040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7452" y="319957"/>
                            <a:ext cx="6369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414655">
                                <a:moveTo>
                                  <a:pt x="636562" y="0"/>
                                </a:moveTo>
                                <a:lnTo>
                                  <a:pt x="556983" y="27990"/>
                                </a:lnTo>
                                <a:lnTo>
                                  <a:pt x="477418" y="68389"/>
                                </a:lnTo>
                                <a:lnTo>
                                  <a:pt x="397840" y="116039"/>
                                </a:lnTo>
                                <a:lnTo>
                                  <a:pt x="318287" y="173850"/>
                                </a:lnTo>
                                <a:lnTo>
                                  <a:pt x="238709" y="228472"/>
                                </a:lnTo>
                                <a:lnTo>
                                  <a:pt x="159131" y="290461"/>
                                </a:lnTo>
                                <a:lnTo>
                                  <a:pt x="79565" y="340156"/>
                                </a:lnTo>
                                <a:lnTo>
                                  <a:pt x="0" y="392899"/>
                                </a:lnTo>
                                <a:lnTo>
                                  <a:pt x="0" y="414248"/>
                                </a:lnTo>
                                <a:lnTo>
                                  <a:pt x="79565" y="389318"/>
                                </a:lnTo>
                                <a:lnTo>
                                  <a:pt x="159131" y="363537"/>
                                </a:lnTo>
                                <a:lnTo>
                                  <a:pt x="238709" y="353225"/>
                                </a:lnTo>
                                <a:lnTo>
                                  <a:pt x="318287" y="350100"/>
                                </a:lnTo>
                                <a:lnTo>
                                  <a:pt x="397840" y="341591"/>
                                </a:lnTo>
                                <a:lnTo>
                                  <a:pt x="477418" y="338734"/>
                                </a:lnTo>
                                <a:lnTo>
                                  <a:pt x="556983" y="336295"/>
                                </a:lnTo>
                                <a:lnTo>
                                  <a:pt x="636562" y="337794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7444" y="319956"/>
                            <a:ext cx="6369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414655">
                                <a:moveTo>
                                  <a:pt x="0" y="392912"/>
                                </a:moveTo>
                                <a:lnTo>
                                  <a:pt x="0" y="414261"/>
                                </a:lnTo>
                                <a:lnTo>
                                  <a:pt x="79578" y="389318"/>
                                </a:lnTo>
                                <a:lnTo>
                                  <a:pt x="159143" y="363537"/>
                                </a:lnTo>
                                <a:lnTo>
                                  <a:pt x="238709" y="353225"/>
                                </a:lnTo>
                                <a:lnTo>
                                  <a:pt x="318287" y="350100"/>
                                </a:lnTo>
                                <a:lnTo>
                                  <a:pt x="397852" y="341591"/>
                                </a:lnTo>
                                <a:lnTo>
                                  <a:pt x="477431" y="338734"/>
                                </a:lnTo>
                                <a:lnTo>
                                  <a:pt x="556996" y="336295"/>
                                </a:lnTo>
                                <a:lnTo>
                                  <a:pt x="636574" y="337794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27990"/>
                                </a:lnTo>
                                <a:lnTo>
                                  <a:pt x="477431" y="68389"/>
                                </a:lnTo>
                                <a:lnTo>
                                  <a:pt x="397852" y="116039"/>
                                </a:lnTo>
                                <a:lnTo>
                                  <a:pt x="318287" y="173850"/>
                                </a:lnTo>
                                <a:lnTo>
                                  <a:pt x="238709" y="228472"/>
                                </a:lnTo>
                                <a:lnTo>
                                  <a:pt x="159143" y="290461"/>
                                </a:lnTo>
                                <a:lnTo>
                                  <a:pt x="79578" y="340156"/>
                                </a:lnTo>
                                <a:lnTo>
                                  <a:pt x="0" y="392912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0" y="560686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374320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187953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7444" y="140505"/>
                            <a:ext cx="636905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579120">
                                <a:moveTo>
                                  <a:pt x="0" y="579107"/>
                                </a:moveTo>
                                <a:lnTo>
                                  <a:pt x="79578" y="508761"/>
                                </a:lnTo>
                                <a:lnTo>
                                  <a:pt x="159143" y="418274"/>
                                </a:lnTo>
                                <a:lnTo>
                                  <a:pt x="238709" y="317360"/>
                                </a:lnTo>
                                <a:lnTo>
                                  <a:pt x="318287" y="236562"/>
                                </a:lnTo>
                                <a:lnTo>
                                  <a:pt x="397852" y="166877"/>
                                </a:lnTo>
                                <a:lnTo>
                                  <a:pt x="477431" y="91757"/>
                                </a:lnTo>
                                <a:lnTo>
                                  <a:pt x="556996" y="4050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7444" y="243071"/>
                            <a:ext cx="63690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475615">
                                <a:moveTo>
                                  <a:pt x="0" y="475246"/>
                                </a:moveTo>
                                <a:lnTo>
                                  <a:pt x="79578" y="410425"/>
                                </a:lnTo>
                                <a:lnTo>
                                  <a:pt x="159143" y="339737"/>
                                </a:lnTo>
                                <a:lnTo>
                                  <a:pt x="238709" y="293331"/>
                                </a:lnTo>
                                <a:lnTo>
                                  <a:pt x="318287" y="256082"/>
                                </a:lnTo>
                                <a:lnTo>
                                  <a:pt x="397852" y="169519"/>
                                </a:lnTo>
                                <a:lnTo>
                                  <a:pt x="477431" y="111963"/>
                                </a:lnTo>
                                <a:lnTo>
                                  <a:pt x="556996" y="4845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7444" y="474469"/>
                            <a:ext cx="63690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49554">
                                <a:moveTo>
                                  <a:pt x="0" y="249377"/>
                                </a:moveTo>
                                <a:lnTo>
                                  <a:pt x="79578" y="212394"/>
                                </a:lnTo>
                                <a:lnTo>
                                  <a:pt x="159143" y="177584"/>
                                </a:lnTo>
                                <a:lnTo>
                                  <a:pt x="238709" y="147815"/>
                                </a:lnTo>
                                <a:lnTo>
                                  <a:pt x="318287" y="115125"/>
                                </a:lnTo>
                                <a:lnTo>
                                  <a:pt x="397852" y="90792"/>
                                </a:lnTo>
                                <a:lnTo>
                                  <a:pt x="477431" y="67703"/>
                                </a:lnTo>
                                <a:lnTo>
                                  <a:pt x="556996" y="32981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521881pt;margin-top:2.716138pt;width:52.8pt;height:61pt;mso-position-horizontal-relative:page;mso-position-vertical-relative:paragraph;z-index:15739904" id="docshapegroup136" coordorigin="6870,54" coordsize="1056,1220">
                <v:shape style="position:absolute;left:6913;top:93;width:1003;height:1100" id="docshape137" coordorigin="6914,94" coordsize="1003,1100" path="m7916,94l7791,172,7666,269,7540,429,7415,577,7290,739,7164,893,7039,1024,6914,1182,6914,1194,7039,1130,7164,976,7290,811,7415,714,7540,636,7666,542,7791,473,7916,428,7916,94xe" filled="true" fillcolor="#00adcf" stroked="false">
                  <v:path arrowok="t"/>
                  <v:fill opacity="13107f" type="solid"/>
                </v:shape>
                <v:shape style="position:absolute;left:6913;top:93;width:1003;height:1100" id="docshape138" coordorigin="6914,94" coordsize="1003,1100" path="m6914,1182l6914,1194,7039,1130,7164,976,7290,811,7415,714,7540,636,7666,542,7791,473,7916,428,7916,94,7791,172,7666,269,7540,429,7415,577,7290,739,7164,893,7039,1024,6914,1182xe" filled="false" stroked="true" strokeweight=".618pt" strokecolor="#00adcf">
                  <v:path arrowok="t"/>
                  <v:stroke dashstyle="solid"/>
                </v:shape>
                <v:shape style="position:absolute;left:6913;top:266;width:1003;height:928" id="docshape139" coordorigin="6914,267" coordsize="1003,928" path="m7916,267l7791,371,7666,506,7540,622,7415,792,7290,860,7164,922,7039,1033,6914,1177,6914,1194,7039,1134,7164,1022,7290,939,7415,889,7540,786,7791,657,7916,606,7916,267xe" filled="true" fillcolor="#173c66" stroked="false">
                  <v:path arrowok="t"/>
                  <v:fill opacity="13107f" type="solid"/>
                </v:shape>
                <v:shape style="position:absolute;left:6913;top:266;width:1003;height:928" id="docshape140" coordorigin="6914,266" coordsize="1003,928" path="m6914,1177l6914,1194,7039,1134,7164,1022,7290,938,7415,889,7540,786,7666,721,7791,657,7916,606,7916,266,7791,371,7666,506,7540,622,7415,792,7290,860,7164,922,7039,1033,6914,1177xe" filled="false" stroked="true" strokeweight=".618pt" strokecolor="#173c66">
                  <v:path arrowok="t"/>
                  <v:stroke dashstyle="solid"/>
                </v:shape>
                <v:shape style="position:absolute;left:6913;top:558;width:1003;height:653" id="docshape141" coordorigin="6914,558" coordsize="1003,653" path="m7916,558l7791,602,7666,666,7540,741,7415,832,7290,918,7164,1016,7039,1094,6914,1177,6914,1211,7039,1171,7164,1131,7290,1114,7415,1110,7540,1096,7666,1092,7791,1088,7916,1090,7916,558xe" filled="true" fillcolor="#e71d24" stroked="false">
                  <v:path arrowok="t"/>
                  <v:fill opacity="13107f" type="solid"/>
                </v:shape>
                <v:shape style="position:absolute;left:6913;top:558;width:1003;height:653" id="docshape142" coordorigin="6914,558" coordsize="1003,653" path="m6914,1177l6914,1211,7039,1171,7164,1131,7290,1114,7415,1110,7540,1096,7666,1092,7791,1088,7916,1090,7916,558,7791,602,7666,666,7540,741,7415,832,7290,918,7164,1016,7039,1094,6914,1177xe" filled="false" stroked="true" strokeweight=".618pt" strokecolor="#e71d24">
                  <v:path arrowok="t"/>
                  <v:stroke dashstyle="solid"/>
                </v:shape>
                <v:line style="position:absolute" from="6914,1231" to="6914,1274" stroked="true" strokeweight=".25pt" strokecolor="#000000">
                  <v:stroke dashstyle="solid"/>
                </v:line>
                <v:line style="position:absolute" from="7916,1231" to="7916,1274" stroked="true" strokeweight=".25pt" strokecolor="#000000">
                  <v:stroke dashstyle="solid"/>
                </v:line>
                <v:line style="position:absolute" from="6914,1231" to="6870,1231" stroked="true" strokeweight=".25pt" strokecolor="#000000">
                  <v:stroke dashstyle="solid"/>
                </v:line>
                <v:line style="position:absolute" from="6914,937" to="6870,937" stroked="true" strokeweight=".25pt" strokecolor="#000000">
                  <v:stroke dashstyle="solid"/>
                </v:line>
                <v:line style="position:absolute" from="6914,644" to="6870,644" stroked="true" strokeweight=".25pt" strokecolor="#000000">
                  <v:stroke dashstyle="solid"/>
                </v:line>
                <v:line style="position:absolute" from="6914,350" to="6870,350" stroked="true" strokeweight=".25pt" strokecolor="#000000">
                  <v:stroke dashstyle="solid"/>
                </v:line>
                <v:line style="position:absolute" from="6914,57" to="6870,57" stroked="true" strokeweight=".25pt" strokecolor="#000000">
                  <v:stroke dashstyle="solid"/>
                </v:line>
                <v:shape style="position:absolute;left:6913;top:275;width:1003;height:912" id="docshape143" coordorigin="6914,276" coordsize="1003,912" path="m6914,1188l7039,1077,7164,934,7290,775,7415,648,7540,538,7666,420,7791,339,7916,276e" filled="false" stroked="true" strokeweight="1.0pt" strokecolor="#00adcf">
                  <v:path arrowok="t"/>
                  <v:stroke dashstyle="solid"/>
                </v:shape>
                <v:shape style="position:absolute;left:6913;top:437;width:1003;height:749" id="docshape144" coordorigin="6914,437" coordsize="1003,749" path="m6914,1186l7039,1083,7164,972,7290,899,7415,840,7540,704,7666,613,7791,513,7916,437e" filled="false" stroked="true" strokeweight="1.0pt" strokecolor="#173c66">
                  <v:path arrowok="t"/>
                  <v:stroke dashstyle="solid"/>
                </v:shape>
                <v:shape style="position:absolute;left:6913;top:801;width:1003;height:393" id="docshape145" coordorigin="6914,802" coordsize="1003,393" path="m6914,1194l7039,1136,7164,1081,7290,1034,7415,983,7540,944,7666,908,7791,853,7916,802e" filled="false" stroked="true" strokeweight="1pt" strokecolor="#e71d24">
                  <v:path arrowok="t"/>
                  <v:stroke dashstyle="solid"/>
                </v:shape>
                <v:shape style="position:absolute;left:6913;top:56;width:1003;height:1174" id="docshape146" coordorigin="6914,57" coordsize="1003,1174" path="m6914,1231l6914,57m6914,1231l7916,1231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9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1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375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4362727</wp:posOffset>
                </wp:positionH>
                <wp:positionV relativeFrom="paragraph">
                  <wp:posOffset>43107</wp:posOffset>
                </wp:positionV>
                <wp:extent cx="670560" cy="77470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27455" y="378432"/>
                            <a:ext cx="6369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32105">
                                <a:moveTo>
                                  <a:pt x="636562" y="0"/>
                                </a:moveTo>
                                <a:lnTo>
                                  <a:pt x="556983" y="30505"/>
                                </a:lnTo>
                                <a:lnTo>
                                  <a:pt x="477418" y="63131"/>
                                </a:lnTo>
                                <a:lnTo>
                                  <a:pt x="397840" y="93624"/>
                                </a:lnTo>
                                <a:lnTo>
                                  <a:pt x="318274" y="136575"/>
                                </a:lnTo>
                                <a:lnTo>
                                  <a:pt x="238709" y="177926"/>
                                </a:lnTo>
                                <a:lnTo>
                                  <a:pt x="159130" y="218681"/>
                                </a:lnTo>
                                <a:lnTo>
                                  <a:pt x="79565" y="267030"/>
                                </a:lnTo>
                                <a:lnTo>
                                  <a:pt x="0" y="321551"/>
                                </a:lnTo>
                                <a:lnTo>
                                  <a:pt x="0" y="331812"/>
                                </a:lnTo>
                                <a:lnTo>
                                  <a:pt x="79565" y="291033"/>
                                </a:lnTo>
                                <a:lnTo>
                                  <a:pt x="159130" y="246570"/>
                                </a:lnTo>
                                <a:lnTo>
                                  <a:pt x="238709" y="192506"/>
                                </a:lnTo>
                                <a:lnTo>
                                  <a:pt x="318274" y="140868"/>
                                </a:lnTo>
                                <a:lnTo>
                                  <a:pt x="397840" y="100418"/>
                                </a:lnTo>
                                <a:lnTo>
                                  <a:pt x="477418" y="71856"/>
                                </a:lnTo>
                                <a:lnTo>
                                  <a:pt x="556983" y="54178"/>
                                </a:lnTo>
                                <a:lnTo>
                                  <a:pt x="636562" y="40398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7444" y="378427"/>
                            <a:ext cx="6369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32105">
                                <a:moveTo>
                                  <a:pt x="0" y="321563"/>
                                </a:moveTo>
                                <a:lnTo>
                                  <a:pt x="0" y="331825"/>
                                </a:lnTo>
                                <a:lnTo>
                                  <a:pt x="79578" y="291033"/>
                                </a:lnTo>
                                <a:lnTo>
                                  <a:pt x="159143" y="246570"/>
                                </a:lnTo>
                                <a:lnTo>
                                  <a:pt x="238709" y="192506"/>
                                </a:lnTo>
                                <a:lnTo>
                                  <a:pt x="318287" y="140881"/>
                                </a:lnTo>
                                <a:lnTo>
                                  <a:pt x="397852" y="100431"/>
                                </a:lnTo>
                                <a:lnTo>
                                  <a:pt x="477431" y="71869"/>
                                </a:lnTo>
                                <a:lnTo>
                                  <a:pt x="556996" y="54178"/>
                                </a:lnTo>
                                <a:lnTo>
                                  <a:pt x="636574" y="40411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0505"/>
                                </a:lnTo>
                                <a:lnTo>
                                  <a:pt x="477431" y="63131"/>
                                </a:lnTo>
                                <a:lnTo>
                                  <a:pt x="397852" y="93624"/>
                                </a:lnTo>
                                <a:lnTo>
                                  <a:pt x="318287" y="136575"/>
                                </a:lnTo>
                                <a:lnTo>
                                  <a:pt x="238709" y="177939"/>
                                </a:lnTo>
                                <a:lnTo>
                                  <a:pt x="159143" y="218681"/>
                                </a:lnTo>
                                <a:lnTo>
                                  <a:pt x="79578" y="267030"/>
                                </a:lnTo>
                                <a:lnTo>
                                  <a:pt x="0" y="321563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7452" y="413577"/>
                            <a:ext cx="6369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97815">
                                <a:moveTo>
                                  <a:pt x="636562" y="0"/>
                                </a:moveTo>
                                <a:lnTo>
                                  <a:pt x="556983" y="36309"/>
                                </a:lnTo>
                                <a:lnTo>
                                  <a:pt x="477418" y="72974"/>
                                </a:lnTo>
                                <a:lnTo>
                                  <a:pt x="397840" y="106286"/>
                                </a:lnTo>
                                <a:lnTo>
                                  <a:pt x="318287" y="131597"/>
                                </a:lnTo>
                                <a:lnTo>
                                  <a:pt x="238709" y="162890"/>
                                </a:lnTo>
                                <a:lnTo>
                                  <a:pt x="159131" y="203847"/>
                                </a:lnTo>
                                <a:lnTo>
                                  <a:pt x="79565" y="252145"/>
                                </a:lnTo>
                                <a:lnTo>
                                  <a:pt x="0" y="295325"/>
                                </a:lnTo>
                                <a:lnTo>
                                  <a:pt x="25" y="297522"/>
                                </a:lnTo>
                                <a:lnTo>
                                  <a:pt x="79565" y="266293"/>
                                </a:lnTo>
                                <a:lnTo>
                                  <a:pt x="159131" y="234467"/>
                                </a:lnTo>
                                <a:lnTo>
                                  <a:pt x="238709" y="193878"/>
                                </a:lnTo>
                                <a:lnTo>
                                  <a:pt x="318287" y="154965"/>
                                </a:lnTo>
                                <a:lnTo>
                                  <a:pt x="397840" y="120129"/>
                                </a:lnTo>
                                <a:lnTo>
                                  <a:pt x="477418" y="85763"/>
                                </a:lnTo>
                                <a:lnTo>
                                  <a:pt x="556983" y="56286"/>
                                </a:lnTo>
                                <a:lnTo>
                                  <a:pt x="636562" y="31026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7444" y="413578"/>
                            <a:ext cx="6369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97815">
                                <a:moveTo>
                                  <a:pt x="0" y="295325"/>
                                </a:moveTo>
                                <a:lnTo>
                                  <a:pt x="0" y="297535"/>
                                </a:lnTo>
                                <a:lnTo>
                                  <a:pt x="79578" y="266293"/>
                                </a:lnTo>
                                <a:lnTo>
                                  <a:pt x="159143" y="234467"/>
                                </a:lnTo>
                                <a:lnTo>
                                  <a:pt x="238709" y="193878"/>
                                </a:lnTo>
                                <a:lnTo>
                                  <a:pt x="318287" y="154965"/>
                                </a:lnTo>
                                <a:lnTo>
                                  <a:pt x="397852" y="120129"/>
                                </a:lnTo>
                                <a:lnTo>
                                  <a:pt x="477431" y="85763"/>
                                </a:lnTo>
                                <a:lnTo>
                                  <a:pt x="556996" y="56286"/>
                                </a:lnTo>
                                <a:lnTo>
                                  <a:pt x="636574" y="31026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6309"/>
                                </a:lnTo>
                                <a:lnTo>
                                  <a:pt x="477431" y="72974"/>
                                </a:lnTo>
                                <a:lnTo>
                                  <a:pt x="397852" y="106286"/>
                                </a:lnTo>
                                <a:lnTo>
                                  <a:pt x="318287" y="131597"/>
                                </a:lnTo>
                                <a:lnTo>
                                  <a:pt x="238709" y="162890"/>
                                </a:lnTo>
                                <a:lnTo>
                                  <a:pt x="159143" y="203847"/>
                                </a:lnTo>
                                <a:lnTo>
                                  <a:pt x="79578" y="252145"/>
                                </a:lnTo>
                                <a:lnTo>
                                  <a:pt x="0" y="29532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7455" y="494426"/>
                            <a:ext cx="63690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21615">
                                <a:moveTo>
                                  <a:pt x="636562" y="0"/>
                                </a:moveTo>
                                <a:lnTo>
                                  <a:pt x="556983" y="34366"/>
                                </a:lnTo>
                                <a:lnTo>
                                  <a:pt x="477418" y="57734"/>
                                </a:lnTo>
                                <a:lnTo>
                                  <a:pt x="397840" y="75349"/>
                                </a:lnTo>
                                <a:lnTo>
                                  <a:pt x="318274" y="104597"/>
                                </a:lnTo>
                                <a:lnTo>
                                  <a:pt x="238709" y="136385"/>
                                </a:lnTo>
                                <a:lnTo>
                                  <a:pt x="79565" y="191198"/>
                                </a:lnTo>
                                <a:lnTo>
                                  <a:pt x="0" y="220522"/>
                                </a:lnTo>
                                <a:lnTo>
                                  <a:pt x="0" y="221526"/>
                                </a:lnTo>
                                <a:lnTo>
                                  <a:pt x="79565" y="198945"/>
                                </a:lnTo>
                                <a:lnTo>
                                  <a:pt x="159130" y="184962"/>
                                </a:lnTo>
                                <a:lnTo>
                                  <a:pt x="238709" y="173367"/>
                                </a:lnTo>
                                <a:lnTo>
                                  <a:pt x="318274" y="157073"/>
                                </a:lnTo>
                                <a:lnTo>
                                  <a:pt x="397840" y="149504"/>
                                </a:lnTo>
                                <a:lnTo>
                                  <a:pt x="556983" y="131571"/>
                                </a:lnTo>
                                <a:lnTo>
                                  <a:pt x="636562" y="121373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7444" y="494422"/>
                            <a:ext cx="63690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21615">
                                <a:moveTo>
                                  <a:pt x="0" y="220535"/>
                                </a:moveTo>
                                <a:lnTo>
                                  <a:pt x="0" y="221538"/>
                                </a:lnTo>
                                <a:lnTo>
                                  <a:pt x="79578" y="198945"/>
                                </a:lnTo>
                                <a:lnTo>
                                  <a:pt x="159143" y="184975"/>
                                </a:lnTo>
                                <a:lnTo>
                                  <a:pt x="238709" y="173367"/>
                                </a:lnTo>
                                <a:lnTo>
                                  <a:pt x="318287" y="157086"/>
                                </a:lnTo>
                                <a:lnTo>
                                  <a:pt x="397852" y="149504"/>
                                </a:lnTo>
                                <a:lnTo>
                                  <a:pt x="477431" y="140563"/>
                                </a:lnTo>
                                <a:lnTo>
                                  <a:pt x="556996" y="131571"/>
                                </a:lnTo>
                                <a:lnTo>
                                  <a:pt x="636574" y="121373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4366"/>
                                </a:lnTo>
                                <a:lnTo>
                                  <a:pt x="477431" y="57734"/>
                                </a:lnTo>
                                <a:lnTo>
                                  <a:pt x="397852" y="75361"/>
                                </a:lnTo>
                                <a:lnTo>
                                  <a:pt x="318287" y="104597"/>
                                </a:lnTo>
                                <a:lnTo>
                                  <a:pt x="238709" y="136397"/>
                                </a:lnTo>
                                <a:lnTo>
                                  <a:pt x="159143" y="163741"/>
                                </a:lnTo>
                                <a:lnTo>
                                  <a:pt x="79578" y="191198"/>
                                </a:lnTo>
                                <a:lnTo>
                                  <a:pt x="0" y="22053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5606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7444" y="395352"/>
                            <a:ext cx="63690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09880">
                                <a:moveTo>
                                  <a:pt x="0" y="309765"/>
                                </a:moveTo>
                                <a:lnTo>
                                  <a:pt x="79578" y="262102"/>
                                </a:lnTo>
                                <a:lnTo>
                                  <a:pt x="159143" y="215709"/>
                                </a:lnTo>
                                <a:lnTo>
                                  <a:pt x="238709" y="168351"/>
                                </a:lnTo>
                                <a:lnTo>
                                  <a:pt x="318287" y="121666"/>
                                </a:lnTo>
                                <a:lnTo>
                                  <a:pt x="397852" y="81356"/>
                                </a:lnTo>
                                <a:lnTo>
                                  <a:pt x="477431" y="48298"/>
                                </a:lnTo>
                                <a:lnTo>
                                  <a:pt x="556996" y="22580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7444" y="428498"/>
                            <a:ext cx="63690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81940">
                                <a:moveTo>
                                  <a:pt x="0" y="281508"/>
                                </a:moveTo>
                                <a:lnTo>
                                  <a:pt x="79578" y="244297"/>
                                </a:lnTo>
                                <a:lnTo>
                                  <a:pt x="159143" y="204241"/>
                                </a:lnTo>
                                <a:lnTo>
                                  <a:pt x="238709" y="163461"/>
                                </a:lnTo>
                                <a:lnTo>
                                  <a:pt x="318287" y="128358"/>
                                </a:lnTo>
                                <a:lnTo>
                                  <a:pt x="397852" y="98285"/>
                                </a:lnTo>
                                <a:lnTo>
                                  <a:pt x="477431" y="64401"/>
                                </a:lnTo>
                                <a:lnTo>
                                  <a:pt x="556996" y="31559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7444" y="501640"/>
                            <a:ext cx="63690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13995">
                                <a:moveTo>
                                  <a:pt x="0" y="213779"/>
                                </a:moveTo>
                                <a:lnTo>
                                  <a:pt x="79578" y="187591"/>
                                </a:lnTo>
                                <a:lnTo>
                                  <a:pt x="159143" y="166103"/>
                                </a:lnTo>
                                <a:lnTo>
                                  <a:pt x="238709" y="145097"/>
                                </a:lnTo>
                                <a:lnTo>
                                  <a:pt x="318287" y="110997"/>
                                </a:lnTo>
                                <a:lnTo>
                                  <a:pt x="397852" y="85851"/>
                                </a:lnTo>
                                <a:lnTo>
                                  <a:pt x="477431" y="63538"/>
                                </a:lnTo>
                                <a:lnTo>
                                  <a:pt x="556996" y="41465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7444" y="1589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521881pt;margin-top:3.394263pt;width:52.8pt;height:61pt;mso-position-horizontal-relative:page;mso-position-vertical-relative:paragraph;z-index:15741952" id="docshapegroup147" coordorigin="6870,68" coordsize="1056,1220">
                <v:shape style="position:absolute;left:6913;top:663;width:1003;height:523" id="docshape148" coordorigin="6914,664" coordsize="1003,523" path="m7916,664l7791,712,7666,763,7540,811,7415,879,7290,944,7164,1008,7039,1084,6914,1170,6914,1186,7039,1122,7164,1052,7290,967,7415,886,7540,822,7666,777,7791,749,7916,727,7916,664xe" filled="true" fillcolor="#00adcf" stroked="false">
                  <v:path arrowok="t"/>
                  <v:fill opacity="13107f" type="solid"/>
                </v:shape>
                <v:shape style="position:absolute;left:6913;top:663;width:1003;height:523" id="docshape149" coordorigin="6914,664" coordsize="1003,523" path="m6914,1170l6914,1186,7039,1122,7164,1052,7290,967,7415,886,7540,822,7666,777,7791,749,7916,727,7916,664,7791,712,7666,763,7540,811,7415,879,7290,944,7164,1008,7039,1084,6914,1170xe" filled="false" stroked="true" strokeweight=".618pt" strokecolor="#00adcf">
                  <v:path arrowok="t"/>
                  <v:stroke dashstyle="solid"/>
                </v:shape>
                <v:shape style="position:absolute;left:6913;top:719;width:1003;height:469" id="docshape150" coordorigin="6914,719" coordsize="1003,469" path="m7916,719l7791,776,7666,834,7540,887,7415,926,7290,976,7164,1040,7039,1116,6914,1184,6914,1188,7039,1139,7164,1088,7290,1025,7415,963,7540,908,7666,854,7791,808,7916,768,7916,719xe" filled="true" fillcolor="#173c66" stroked="false">
                  <v:path arrowok="t"/>
                  <v:fill opacity="13107f" type="solid"/>
                </v:shape>
                <v:shape style="position:absolute;left:6913;top:719;width:1003;height:469" id="docshape151" coordorigin="6914,719" coordsize="1003,469" path="m6914,1184l6914,1188,7039,1139,7164,1088,7290,1025,7415,963,7540,908,7666,854,7791,808,7916,768,7916,719,7791,776,7666,834,7540,887,7415,926,7290,976,7164,1040,7039,1116,6914,1184xe" filled="false" stroked="true" strokeweight=".618pt" strokecolor="#173c66">
                  <v:path arrowok="t"/>
                  <v:stroke dashstyle="solid"/>
                </v:shape>
                <v:shape style="position:absolute;left:6913;top:846;width:1003;height:349" id="docshape152" coordorigin="6914,847" coordsize="1003,349" path="m7916,847l7791,901,7666,937,7540,965,7415,1011,7290,1061,7039,1148,6914,1194,6914,1195,7039,1160,7164,1138,7290,1120,7415,1094,7540,1082,7791,1054,7916,1038,7916,847xe" filled="true" fillcolor="#e71d24" stroked="false">
                  <v:path arrowok="t"/>
                  <v:fill opacity="13107f" type="solid"/>
                </v:shape>
                <v:shape style="position:absolute;left:6913;top:846;width:1003;height:349" id="docshape153" coordorigin="6914,847" coordsize="1003,349" path="m6914,1194l6914,1195,7039,1160,7164,1138,7290,1120,7415,1094,7540,1082,7666,1068,7791,1054,7916,1038,7916,847,7791,901,7666,937,7540,965,7415,1011,7290,1061,7164,1104,7039,1148,6914,1194xe" filled="false" stroked="true" strokeweight=".618pt" strokecolor="#e71d24">
                  <v:path arrowok="t"/>
                  <v:stroke dashstyle="solid"/>
                </v:shape>
                <v:line style="position:absolute" from="6914,1244" to="6914,1288" stroked="true" strokeweight=".25pt" strokecolor="#000000">
                  <v:stroke dashstyle="solid"/>
                </v:line>
                <v:line style="position:absolute" from="7916,1244" to="7916,1288" stroked="true" strokeweight=".25pt" strokecolor="#000000">
                  <v:stroke dashstyle="solid"/>
                </v:line>
                <v:line style="position:absolute" from="6914,1244" to="6870,1244" stroked="true" strokeweight=".25pt" strokecolor="#000000">
                  <v:stroke dashstyle="solid"/>
                </v:line>
                <v:line style="position:absolute" from="6914,951" to="6870,951" stroked="true" strokeweight=".25pt" strokecolor="#000000">
                  <v:stroke dashstyle="solid"/>
                </v:line>
                <v:line style="position:absolute" from="6914,657" to="6870,657" stroked="true" strokeweight=".25pt" strokecolor="#000000">
                  <v:stroke dashstyle="solid"/>
                </v:line>
                <v:line style="position:absolute" from="6914,364" to="6870,364" stroked="true" strokeweight=".25pt" strokecolor="#000000">
                  <v:stroke dashstyle="solid"/>
                </v:line>
                <v:line style="position:absolute" from="6914,70" to="6870,70" stroked="true" strokeweight=".25pt" strokecolor="#000000">
                  <v:stroke dashstyle="solid"/>
                </v:line>
                <v:shape style="position:absolute;left:6913;top:690;width:1003;height:488" id="docshape154" coordorigin="6914,690" coordsize="1003,488" path="m6914,1178l7039,1103,7164,1030,7290,956,7415,882,7540,819,7666,767,7791,726,7916,690e" filled="false" stroked="true" strokeweight="1pt" strokecolor="#00adcf">
                  <v:path arrowok="t"/>
                  <v:stroke dashstyle="solid"/>
                </v:shape>
                <v:shape style="position:absolute;left:6913;top:742;width:1003;height:444" id="docshape155" coordorigin="6914,743" coordsize="1003,444" path="m6914,1186l7039,1127,7164,1064,7290,1000,7415,945,7540,897,7666,844,7791,792,7916,743e" filled="false" stroked="true" strokeweight="1pt" strokecolor="#173c66">
                  <v:path arrowok="t"/>
                  <v:stroke dashstyle="solid"/>
                </v:shape>
                <v:shape style="position:absolute;left:6913;top:857;width:1003;height:337" id="docshape156" coordorigin="6914,858" coordsize="1003,337" path="m6914,1195l7039,1153,7164,1119,7290,1086,7415,1033,7540,993,7666,958,7791,923,7916,858e" filled="false" stroked="true" strokeweight="1pt" strokecolor="#e71d24">
                  <v:path arrowok="t"/>
                  <v:stroke dashstyle="solid"/>
                </v:shape>
                <v:shape style="position:absolute;left:6913;top:70;width:1003;height:1174" id="docshape157" coordorigin="6914,70" coordsize="1003,1174" path="m6914,1244l6914,70m6914,1244l7916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19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0"/>
        <w:rPr>
          <w:rFonts w:ascii="Arial"/>
          <w:sz w:val="11"/>
        </w:rPr>
      </w:pPr>
    </w:p>
    <w:p>
      <w:pPr>
        <w:spacing w:before="0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375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4362727</wp:posOffset>
                </wp:positionH>
                <wp:positionV relativeFrom="paragraph">
                  <wp:posOffset>42828</wp:posOffset>
                </wp:positionV>
                <wp:extent cx="670560" cy="774700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670560" cy="774700"/>
                          <a:chExt cx="670560" cy="77470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186583" y="386246"/>
                            <a:ext cx="47752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60350">
                                <a:moveTo>
                                  <a:pt x="477431" y="0"/>
                                </a:moveTo>
                                <a:lnTo>
                                  <a:pt x="397852" y="15176"/>
                                </a:lnTo>
                                <a:lnTo>
                                  <a:pt x="318287" y="50050"/>
                                </a:lnTo>
                                <a:lnTo>
                                  <a:pt x="238709" y="72580"/>
                                </a:lnTo>
                                <a:lnTo>
                                  <a:pt x="159156" y="114807"/>
                                </a:lnTo>
                                <a:lnTo>
                                  <a:pt x="79578" y="182498"/>
                                </a:lnTo>
                                <a:lnTo>
                                  <a:pt x="0" y="260108"/>
                                </a:lnTo>
                                <a:lnTo>
                                  <a:pt x="79578" y="182968"/>
                                </a:lnTo>
                                <a:lnTo>
                                  <a:pt x="159156" y="117754"/>
                                </a:lnTo>
                                <a:lnTo>
                                  <a:pt x="238709" y="82321"/>
                                </a:lnTo>
                                <a:lnTo>
                                  <a:pt x="318287" y="66522"/>
                                </a:lnTo>
                                <a:lnTo>
                                  <a:pt x="397852" y="40005"/>
                                </a:lnTo>
                                <a:lnTo>
                                  <a:pt x="477431" y="31597"/>
                                </a:lnTo>
                                <a:lnTo>
                                  <a:pt x="477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7444" y="386246"/>
                            <a:ext cx="63690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34645">
                                <a:moveTo>
                                  <a:pt x="0" y="334391"/>
                                </a:moveTo>
                                <a:lnTo>
                                  <a:pt x="79578" y="301383"/>
                                </a:lnTo>
                                <a:lnTo>
                                  <a:pt x="159143" y="260108"/>
                                </a:lnTo>
                                <a:lnTo>
                                  <a:pt x="238709" y="182968"/>
                                </a:lnTo>
                                <a:lnTo>
                                  <a:pt x="318287" y="117754"/>
                                </a:lnTo>
                                <a:lnTo>
                                  <a:pt x="397852" y="82321"/>
                                </a:lnTo>
                                <a:lnTo>
                                  <a:pt x="477431" y="66522"/>
                                </a:lnTo>
                                <a:lnTo>
                                  <a:pt x="556996" y="40005"/>
                                </a:lnTo>
                                <a:lnTo>
                                  <a:pt x="636574" y="31597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15176"/>
                                </a:lnTo>
                                <a:lnTo>
                                  <a:pt x="477431" y="50050"/>
                                </a:lnTo>
                                <a:lnTo>
                                  <a:pt x="397852" y="72580"/>
                                </a:lnTo>
                                <a:lnTo>
                                  <a:pt x="318287" y="114808"/>
                                </a:lnTo>
                                <a:lnTo>
                                  <a:pt x="238709" y="182499"/>
                                </a:lnTo>
                                <a:lnTo>
                                  <a:pt x="159143" y="260108"/>
                                </a:lnTo>
                                <a:lnTo>
                                  <a:pt x="79578" y="301383"/>
                                </a:lnTo>
                                <a:lnTo>
                                  <a:pt x="0" y="334391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7452" y="368118"/>
                            <a:ext cx="63690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77825">
                                <a:moveTo>
                                  <a:pt x="636562" y="0"/>
                                </a:moveTo>
                                <a:lnTo>
                                  <a:pt x="556983" y="36283"/>
                                </a:lnTo>
                                <a:lnTo>
                                  <a:pt x="477418" y="51549"/>
                                </a:lnTo>
                                <a:lnTo>
                                  <a:pt x="397840" y="68935"/>
                                </a:lnTo>
                                <a:lnTo>
                                  <a:pt x="318287" y="116763"/>
                                </a:lnTo>
                                <a:lnTo>
                                  <a:pt x="238709" y="182460"/>
                                </a:lnTo>
                                <a:lnTo>
                                  <a:pt x="159131" y="262915"/>
                                </a:lnTo>
                                <a:lnTo>
                                  <a:pt x="79565" y="315086"/>
                                </a:lnTo>
                                <a:lnTo>
                                  <a:pt x="0" y="352996"/>
                                </a:lnTo>
                                <a:lnTo>
                                  <a:pt x="0" y="377469"/>
                                </a:lnTo>
                                <a:lnTo>
                                  <a:pt x="79565" y="373557"/>
                                </a:lnTo>
                                <a:lnTo>
                                  <a:pt x="159131" y="364058"/>
                                </a:lnTo>
                                <a:lnTo>
                                  <a:pt x="238709" y="334619"/>
                                </a:lnTo>
                                <a:lnTo>
                                  <a:pt x="318287" y="298843"/>
                                </a:lnTo>
                                <a:lnTo>
                                  <a:pt x="397840" y="276148"/>
                                </a:lnTo>
                                <a:lnTo>
                                  <a:pt x="477418" y="259930"/>
                                </a:lnTo>
                                <a:lnTo>
                                  <a:pt x="556983" y="242608"/>
                                </a:lnTo>
                                <a:lnTo>
                                  <a:pt x="636562" y="242493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7444" y="368113"/>
                            <a:ext cx="63690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77825">
                                <a:moveTo>
                                  <a:pt x="0" y="353009"/>
                                </a:moveTo>
                                <a:lnTo>
                                  <a:pt x="0" y="377482"/>
                                </a:lnTo>
                                <a:lnTo>
                                  <a:pt x="79578" y="373557"/>
                                </a:lnTo>
                                <a:lnTo>
                                  <a:pt x="159143" y="364058"/>
                                </a:lnTo>
                                <a:lnTo>
                                  <a:pt x="238709" y="334619"/>
                                </a:lnTo>
                                <a:lnTo>
                                  <a:pt x="318287" y="298856"/>
                                </a:lnTo>
                                <a:lnTo>
                                  <a:pt x="397852" y="276148"/>
                                </a:lnTo>
                                <a:lnTo>
                                  <a:pt x="477431" y="259930"/>
                                </a:lnTo>
                                <a:lnTo>
                                  <a:pt x="556996" y="242620"/>
                                </a:lnTo>
                                <a:lnTo>
                                  <a:pt x="636574" y="242506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36283"/>
                                </a:lnTo>
                                <a:lnTo>
                                  <a:pt x="477431" y="51549"/>
                                </a:lnTo>
                                <a:lnTo>
                                  <a:pt x="397852" y="68935"/>
                                </a:lnTo>
                                <a:lnTo>
                                  <a:pt x="318287" y="116763"/>
                                </a:lnTo>
                                <a:lnTo>
                                  <a:pt x="238709" y="182460"/>
                                </a:lnTo>
                                <a:lnTo>
                                  <a:pt x="159143" y="262915"/>
                                </a:lnTo>
                                <a:lnTo>
                                  <a:pt x="79578" y="315099"/>
                                </a:lnTo>
                                <a:lnTo>
                                  <a:pt x="0" y="353009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7452" y="423553"/>
                            <a:ext cx="63690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3850">
                                <a:moveTo>
                                  <a:pt x="636562" y="0"/>
                                </a:moveTo>
                                <a:lnTo>
                                  <a:pt x="556983" y="44361"/>
                                </a:lnTo>
                                <a:lnTo>
                                  <a:pt x="477418" y="81610"/>
                                </a:lnTo>
                                <a:lnTo>
                                  <a:pt x="397840" y="107378"/>
                                </a:lnTo>
                                <a:lnTo>
                                  <a:pt x="318287" y="142494"/>
                                </a:lnTo>
                                <a:lnTo>
                                  <a:pt x="238709" y="188988"/>
                                </a:lnTo>
                                <a:lnTo>
                                  <a:pt x="159131" y="234467"/>
                                </a:lnTo>
                                <a:lnTo>
                                  <a:pt x="79565" y="278561"/>
                                </a:lnTo>
                                <a:lnTo>
                                  <a:pt x="0" y="311315"/>
                                </a:lnTo>
                                <a:lnTo>
                                  <a:pt x="0" y="323456"/>
                                </a:lnTo>
                                <a:lnTo>
                                  <a:pt x="636562" y="323113"/>
                                </a:lnTo>
                                <a:lnTo>
                                  <a:pt x="636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7444" y="423552"/>
                            <a:ext cx="63690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23850">
                                <a:moveTo>
                                  <a:pt x="0" y="311315"/>
                                </a:moveTo>
                                <a:lnTo>
                                  <a:pt x="0" y="323456"/>
                                </a:lnTo>
                                <a:lnTo>
                                  <a:pt x="79578" y="323468"/>
                                </a:lnTo>
                                <a:lnTo>
                                  <a:pt x="159143" y="323468"/>
                                </a:lnTo>
                                <a:lnTo>
                                  <a:pt x="238709" y="323443"/>
                                </a:lnTo>
                                <a:lnTo>
                                  <a:pt x="318287" y="323367"/>
                                </a:lnTo>
                                <a:lnTo>
                                  <a:pt x="397852" y="323202"/>
                                </a:lnTo>
                                <a:lnTo>
                                  <a:pt x="477431" y="323202"/>
                                </a:lnTo>
                                <a:lnTo>
                                  <a:pt x="556996" y="323126"/>
                                </a:lnTo>
                                <a:lnTo>
                                  <a:pt x="636574" y="323113"/>
                                </a:lnTo>
                                <a:lnTo>
                                  <a:pt x="636574" y="0"/>
                                </a:lnTo>
                                <a:lnTo>
                                  <a:pt x="556996" y="44361"/>
                                </a:lnTo>
                                <a:lnTo>
                                  <a:pt x="477431" y="81610"/>
                                </a:lnTo>
                                <a:lnTo>
                                  <a:pt x="397852" y="107391"/>
                                </a:lnTo>
                                <a:lnTo>
                                  <a:pt x="318287" y="142493"/>
                                </a:lnTo>
                                <a:lnTo>
                                  <a:pt x="238709" y="188988"/>
                                </a:lnTo>
                                <a:lnTo>
                                  <a:pt x="159143" y="234467"/>
                                </a:lnTo>
                                <a:lnTo>
                                  <a:pt x="79578" y="278561"/>
                                </a:lnTo>
                                <a:lnTo>
                                  <a:pt x="0" y="311315"/>
                                </a:lnTo>
                                <a:close/>
                              </a:path>
                            </a:pathLst>
                          </a:custGeom>
                          <a:ln w="7848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744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64014" y="747054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">
                                <a:moveTo>
                                  <a:pt x="0" y="0"/>
                                </a:moveTo>
                                <a:lnTo>
                                  <a:pt x="0" y="2745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747054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560689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374321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187955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158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0">
                                <a:moveTo>
                                  <a:pt x="27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7444" y="402045"/>
                            <a:ext cx="63690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318770">
                                <a:moveTo>
                                  <a:pt x="0" y="318592"/>
                                </a:moveTo>
                                <a:lnTo>
                                  <a:pt x="79578" y="285584"/>
                                </a:lnTo>
                                <a:lnTo>
                                  <a:pt x="159143" y="244309"/>
                                </a:lnTo>
                                <a:lnTo>
                                  <a:pt x="238709" y="166928"/>
                                </a:lnTo>
                                <a:lnTo>
                                  <a:pt x="318287" y="100482"/>
                                </a:lnTo>
                                <a:lnTo>
                                  <a:pt x="397852" y="61645"/>
                                </a:lnTo>
                                <a:lnTo>
                                  <a:pt x="477431" y="42481"/>
                                </a:lnTo>
                                <a:lnTo>
                                  <a:pt x="556996" y="11785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7444" y="489442"/>
                            <a:ext cx="63690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44475">
                                <a:moveTo>
                                  <a:pt x="0" y="243916"/>
                                </a:moveTo>
                                <a:lnTo>
                                  <a:pt x="79578" y="222999"/>
                                </a:lnTo>
                                <a:lnTo>
                                  <a:pt x="159143" y="192150"/>
                                </a:lnTo>
                                <a:lnTo>
                                  <a:pt x="238709" y="137210"/>
                                </a:lnTo>
                                <a:lnTo>
                                  <a:pt x="318287" y="86474"/>
                                </a:lnTo>
                                <a:lnTo>
                                  <a:pt x="397852" y="50965"/>
                                </a:lnTo>
                                <a:lnTo>
                                  <a:pt x="477431" y="34162"/>
                                </a:lnTo>
                                <a:lnTo>
                                  <a:pt x="556996" y="18237"/>
                                </a:lnTo>
                                <a:lnTo>
                                  <a:pt x="6365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7444" y="736508"/>
                            <a:ext cx="6369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10795">
                                <a:moveTo>
                                  <a:pt x="0" y="10337"/>
                                </a:moveTo>
                                <a:lnTo>
                                  <a:pt x="79578" y="10337"/>
                                </a:lnTo>
                                <a:lnTo>
                                  <a:pt x="159143" y="9880"/>
                                </a:lnTo>
                                <a:lnTo>
                                  <a:pt x="238709" y="9194"/>
                                </a:lnTo>
                                <a:lnTo>
                                  <a:pt x="318287" y="7924"/>
                                </a:lnTo>
                                <a:lnTo>
                                  <a:pt x="397852" y="5257"/>
                                </a:lnTo>
                                <a:lnTo>
                                  <a:pt x="477431" y="0"/>
                                </a:lnTo>
                                <a:lnTo>
                                  <a:pt x="556996" y="2730"/>
                                </a:lnTo>
                                <a:lnTo>
                                  <a:pt x="636574" y="11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7444" y="1590"/>
                            <a:ext cx="63690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0" y="0"/>
                                </a:lnTo>
                              </a:path>
                              <a:path w="636905" h="745490">
                                <a:moveTo>
                                  <a:pt x="0" y="745464"/>
                                </a:moveTo>
                                <a:lnTo>
                                  <a:pt x="636574" y="74546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521881pt;margin-top:3.372314pt;width:52.8pt;height:61pt;mso-position-horizontal-relative:page;mso-position-vertical-relative:paragraph;z-index:15744000" id="docshapegroup158" coordorigin="6870,67" coordsize="1056,1220">
                <v:shape style="position:absolute;left:7164;top:675;width:752;height:410" id="docshape159" coordorigin="7164,676" coordsize="752,410" path="m7916,676l7791,700,7666,755,7540,790,7415,857,7290,963,7164,1085,7290,964,7415,861,7540,805,7666,780,7791,739,7916,725,7916,676xe" filled="true" fillcolor="#00adcf" stroked="false">
                  <v:path arrowok="t"/>
                  <v:fill opacity="13107f" type="solid"/>
                </v:shape>
                <v:shape style="position:absolute;left:6913;top:675;width:1003;height:527" id="docshape160" coordorigin="6914,676" coordsize="1003,527" path="m6914,1202l7039,1150,7164,1085,7290,964,7415,861,7540,805,7666,780,7791,739,7916,725,7916,676,7791,700,7666,755,7540,790,7415,857,7290,963,7164,1085,7039,1150,6914,1202xe" filled="false" stroked="true" strokeweight=".618pt" strokecolor="#00adcf">
                  <v:path arrowok="t"/>
                  <v:stroke dashstyle="solid"/>
                </v:shape>
                <v:shape style="position:absolute;left:6913;top:647;width:1003;height:595" id="docshape161" coordorigin="6914,647" coordsize="1003,595" path="m7916,647l7791,704,7666,728,7540,756,7415,831,7290,935,7164,1061,7039,1143,6914,1203,6914,1242,7039,1235,7164,1220,7290,1174,7415,1118,7540,1082,7666,1057,7791,1029,7916,1029,7916,647xe" filled="true" fillcolor="#173c66" stroked="false">
                  <v:path arrowok="t"/>
                  <v:fill opacity="13107f" type="solid"/>
                </v:shape>
                <v:shape style="position:absolute;left:6913;top:647;width:1003;height:595" id="docshape162" coordorigin="6914,647" coordsize="1003,595" path="m6914,1203l6914,1242,7039,1235,7164,1220,7290,1174,7415,1118,7540,1082,7666,1056,7791,1029,7916,1029,7916,647,7791,704,7666,728,7540,756,7415,831,7290,934,7164,1061,7039,1143,6914,1203xe" filled="false" stroked="true" strokeweight=".618pt" strokecolor="#173c66">
                  <v:path arrowok="t"/>
                  <v:stroke dashstyle="solid"/>
                </v:shape>
                <v:shape style="position:absolute;left:6913;top:734;width:1003;height:510" id="docshape163" coordorigin="6914,734" coordsize="1003,510" path="m7916,734l7791,804,7666,863,7540,904,7415,959,7290,1032,7164,1104,7039,1173,6914,1225,6914,1244,7916,1243,7916,734xe" filled="true" fillcolor="#e71d24" stroked="false">
                  <v:path arrowok="t"/>
                  <v:fill opacity="13107f" type="solid"/>
                </v:shape>
                <v:shape style="position:absolute;left:6913;top:734;width:1003;height:510" id="docshape164" coordorigin="6914,734" coordsize="1003,510" path="m6914,1225l6914,1244,7039,1244,7164,1244,7290,1244,7415,1244,7540,1243,7666,1243,7791,1243,7916,1243,7916,734,7791,804,7666,863,7540,904,7415,959,7290,1032,7164,1104,7039,1173,6914,1225xe" filled="false" stroked="true" strokeweight=".618pt" strokecolor="#e71d24">
                  <v:path arrowok="t"/>
                  <v:stroke dashstyle="solid"/>
                </v:shape>
                <v:line style="position:absolute" from="6914,1244" to="6914,1287" stroked="true" strokeweight=".25pt" strokecolor="#000000">
                  <v:stroke dashstyle="solid"/>
                </v:line>
                <v:line style="position:absolute" from="7916,1244" to="7916,1287" stroked="true" strokeweight=".25pt" strokecolor="#000000">
                  <v:stroke dashstyle="solid"/>
                </v:line>
                <v:line style="position:absolute" from="6914,1244" to="6870,1244" stroked="true" strokeweight=".25pt" strokecolor="#000000">
                  <v:stroke dashstyle="solid"/>
                </v:line>
                <v:line style="position:absolute" from="6914,950" to="6870,950" stroked="true" strokeweight=".25pt" strokecolor="#000000">
                  <v:stroke dashstyle="solid"/>
                </v:line>
                <v:line style="position:absolute" from="6914,657" to="6870,657" stroked="true" strokeweight=".25pt" strokecolor="#000000">
                  <v:stroke dashstyle="solid"/>
                </v:line>
                <v:line style="position:absolute" from="6914,363" to="6870,363" stroked="true" strokeweight=".25pt" strokecolor="#000000">
                  <v:stroke dashstyle="solid"/>
                </v:line>
                <v:line style="position:absolute" from="6914,70" to="6870,70" stroked="true" strokeweight=".25pt" strokecolor="#000000">
                  <v:stroke dashstyle="solid"/>
                </v:line>
                <v:shape style="position:absolute;left:6913;top:700;width:1003;height:502" id="docshape165" coordorigin="6914,701" coordsize="1003,502" path="m6914,1202l7039,1150,7164,1085,7290,963,7415,859,7540,798,7666,767,7791,719,7916,701e" filled="false" stroked="true" strokeweight="1pt" strokecolor="#00adcf">
                  <v:path arrowok="t"/>
                  <v:stroke dashstyle="solid"/>
                </v:shape>
                <v:shape style="position:absolute;left:6913;top:838;width:1003;height:385" id="docshape166" coordorigin="6914,838" coordsize="1003,385" path="m6914,1222l7039,1189,7164,1141,7290,1054,7415,974,7540,918,7666,892,7791,867,7916,838e" filled="false" stroked="true" strokeweight="1pt" strokecolor="#173c66">
                  <v:path arrowok="t"/>
                  <v:stroke dashstyle="solid"/>
                </v:shape>
                <v:shape style="position:absolute;left:6913;top:1227;width:1003;height:17" id="docshape167" coordorigin="6914,1227" coordsize="1003,17" path="m6914,1244l7039,1244,7164,1243,7290,1242,7415,1240,7540,1236,7666,1227,7791,1232,7916,1229e" filled="false" stroked="true" strokeweight="1pt" strokecolor="#e71d24">
                  <v:path arrowok="t"/>
                  <v:stroke dashstyle="solid"/>
                </v:shape>
                <v:shape style="position:absolute;left:6913;top:69;width:1003;height:1174" id="docshape168" coordorigin="6914,70" coordsize="1003,1174" path="m6914,1244l6914,70m6914,1244l7916,1244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pacing w:val="-5"/>
          <w:sz w:val="11"/>
        </w:rPr>
        <w:t>16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382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95"/>
          <w:sz w:val="11"/>
        </w:rPr>
        <w:t>12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20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8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before="0"/>
        <w:ind w:left="419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10"/>
          <w:sz w:val="11"/>
        </w:rPr>
        <w:t>4</w:t>
      </w:r>
    </w:p>
    <w:p>
      <w:pPr>
        <w:pStyle w:val="BodyText"/>
        <w:spacing w:before="41"/>
        <w:rPr>
          <w:rFonts w:ascii="Arial"/>
          <w:sz w:val="11"/>
        </w:rPr>
      </w:pPr>
    </w:p>
    <w:p>
      <w:pPr>
        <w:spacing w:line="124" w:lineRule="exact" w:before="0"/>
        <w:ind w:left="412" w:right="0" w:firstLine="0"/>
        <w:jc w:val="lef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pStyle w:val="BodyText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before="93"/>
        <w:rPr>
          <w:rFonts w:ascii="Arial"/>
          <w:sz w:val="11"/>
        </w:rPr>
      </w:pPr>
    </w:p>
    <w:p>
      <w:pPr>
        <w:spacing w:before="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5"/>
          <w:sz w:val="11"/>
        </w:rPr>
        <w:t>15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5190314</wp:posOffset>
                </wp:positionH>
                <wp:positionV relativeFrom="paragraph">
                  <wp:posOffset>12413</wp:posOffset>
                </wp:positionV>
                <wp:extent cx="237490" cy="251142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237490" cy="2511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42"/>
                              <w:ind w:left="380" w:right="18" w:hanging="361"/>
                              <w:jc w:val="lef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3"/>
                              </w:rPr>
                              <w:t>Share of remaining refugia conserved and allocated due to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3"/>
                              </w:rPr>
                              <w:t>CDR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3"/>
                              </w:rPr>
                              <w:t>(%) ('net' effect = avoided warming – land allocation)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8.686188pt;margin-top:.977432pt;width:18.7pt;height:197.75pt;mso-position-horizontal-relative:page;mso-position-vertical-relative:paragraph;z-index:15746560" type="#_x0000_t202" id="docshape169" filled="false" stroked="false">
                <v:textbox inset="0,0,0,0" style="layout-flow:vertical;mso-layout-flow-alt:bottom-to-top">
                  <w:txbxContent>
                    <w:p>
                      <w:pPr>
                        <w:spacing w:line="249" w:lineRule="auto" w:before="42"/>
                        <w:ind w:left="380" w:right="18" w:hanging="361"/>
                        <w:jc w:val="lef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3"/>
                        </w:rPr>
                        <w:t>Share of remaining refugia conserved and allocated due to </w:t>
                      </w:r>
                      <w:r>
                        <w:rPr>
                          <w:rFonts w:ascii="Arial" w:hAnsi="Arial"/>
                          <w:w w:val="105"/>
                          <w:sz w:val="13"/>
                        </w:rPr>
                        <w:t>CDR</w:t>
                      </w:r>
                      <w:r>
                        <w:rPr>
                          <w:rFonts w:ascii="Arial" w:hAnsi="Arial"/>
                          <w:spacing w:val="4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w w:val="105"/>
                          <w:sz w:val="13"/>
                        </w:rPr>
                        <w:t>(%) ('net' effect = avoided warming – land allocation)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sz w:val="11"/>
        </w:rPr>
        <w:t>10</w:t>
      </w:r>
    </w:p>
    <w:p>
      <w:pPr>
        <w:spacing w:before="11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5429444</wp:posOffset>
                </wp:positionH>
                <wp:positionV relativeFrom="paragraph">
                  <wp:posOffset>101448</wp:posOffset>
                </wp:positionV>
                <wp:extent cx="138430" cy="17589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3843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>AIM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515289pt;margin-top:7.988101pt;width:10.9pt;height:13.85pt;mso-position-horizontal-relative:page;mso-position-vertical-relative:paragraph;z-index:15748096" type="#_x0000_t202" id="docshape170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5"/>
                          <w:sz w:val="13"/>
                        </w:rPr>
                        <w:t>AIM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05"/>
          <w:sz w:val="11"/>
        </w:rPr>
        <w:t>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−5</w:t>
      </w:r>
    </w:p>
    <w:p>
      <w:pPr>
        <w:spacing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−10</w:t>
      </w:r>
    </w:p>
    <w:p>
      <w:pPr>
        <w:pStyle w:val="BodyText"/>
        <w:spacing w:before="20"/>
        <w:rPr>
          <w:rFonts w:ascii="Arial"/>
          <w:sz w:val="11"/>
        </w:rPr>
      </w:pPr>
    </w:p>
    <w:p>
      <w:pPr>
        <w:spacing w:before="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5"/>
          <w:sz w:val="11"/>
        </w:rPr>
        <w:t>15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5429444</wp:posOffset>
                </wp:positionH>
                <wp:positionV relativeFrom="paragraph">
                  <wp:posOffset>134851</wp:posOffset>
                </wp:positionV>
                <wp:extent cx="138430" cy="41211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38430" cy="412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>GLOBIOM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515289pt;margin-top:10.618218pt;width:10.9pt;height:32.4500pt;mso-position-horizontal-relative:page;mso-position-vertical-relative:paragraph;z-index:15747584" type="#_x0000_t202" id="docshape171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2"/>
                          <w:sz w:val="13"/>
                        </w:rPr>
                        <w:t>GLOBIOM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sz w:val="11"/>
        </w:rPr>
        <w:t>10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10"/>
          <w:w w:val="105"/>
          <w:sz w:val="11"/>
        </w:rPr>
        <w:t>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−5</w:t>
      </w:r>
    </w:p>
    <w:p>
      <w:pPr>
        <w:spacing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−10</w:t>
      </w:r>
    </w:p>
    <w:p>
      <w:pPr>
        <w:pStyle w:val="BodyText"/>
        <w:spacing w:before="19"/>
        <w:rPr>
          <w:rFonts w:ascii="Arial"/>
          <w:sz w:val="11"/>
        </w:rPr>
      </w:pPr>
    </w:p>
    <w:p>
      <w:pPr>
        <w:spacing w:before="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5"/>
          <w:sz w:val="11"/>
        </w:rPr>
        <w:t>15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5"/>
          <w:sz w:val="11"/>
        </w:rPr>
        <w:t>10</w:t>
      </w:r>
    </w:p>
    <w:p>
      <w:pPr>
        <w:spacing w:before="110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5429444</wp:posOffset>
                </wp:positionH>
                <wp:positionV relativeFrom="paragraph">
                  <wp:posOffset>46488</wp:posOffset>
                </wp:positionV>
                <wp:extent cx="138430" cy="28575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3843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>IMAGE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515289pt;margin-top:3.660501pt;width:10.9pt;height:22.5pt;mso-position-horizontal-relative:page;mso-position-vertical-relative:paragraph;z-index:15747072" type="#_x0000_t202" id="docshape172" filled="false" stroked="false">
                <v:textbox inset="0,0,0,0" style="layout-flow:vertical;mso-layout-flow-alt:bottom-to-top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pacing w:val="-2"/>
                          <w:sz w:val="13"/>
                        </w:rPr>
                        <w:t>IMAGE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10"/>
          <w:w w:val="105"/>
          <w:sz w:val="11"/>
        </w:rPr>
        <w:t>5</w:t>
      </w:r>
    </w:p>
    <w:p>
      <w:pPr>
        <w:spacing w:before="111"/>
        <w:ind w:left="0" w:right="0" w:firstLine="0"/>
        <w:jc w:val="right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spacing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−5</w:t>
      </w:r>
    </w:p>
    <w:p>
      <w:pPr>
        <w:spacing w:line="119" w:lineRule="exact" w:before="111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spacing w:val="-5"/>
          <w:sz w:val="11"/>
        </w:rPr>
        <w:t>−10</w:t>
      </w:r>
    </w:p>
    <w:p>
      <w:pPr>
        <w:spacing w:line="249" w:lineRule="auto" w:before="40"/>
        <w:ind w:left="394" w:right="1533" w:hanging="2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spacing w:val="-2"/>
          <w:w w:val="105"/>
          <w:sz w:val="13"/>
        </w:rPr>
        <w:t>Global</w:t>
      </w:r>
      <w:r>
        <w:rPr>
          <w:rFonts w:ascii="Arial"/>
          <w:spacing w:val="40"/>
          <w:w w:val="105"/>
          <w:sz w:val="13"/>
        </w:rPr>
        <w:t> </w:t>
      </w:r>
      <w:r>
        <w:rPr>
          <w:rFonts w:ascii="Arial"/>
          <w:spacing w:val="-2"/>
          <w:w w:val="105"/>
          <w:sz w:val="13"/>
        </w:rPr>
        <w:t>(both)</w:t>
      </w:r>
    </w:p>
    <w:p>
      <w:pPr>
        <w:pStyle w:val="BodyText"/>
        <w:spacing w:before="5"/>
        <w:rPr>
          <w:rFonts w:ascii="Arial"/>
          <w:sz w:val="5"/>
        </w:rPr>
      </w:pPr>
    </w:p>
    <w:p>
      <w:pPr>
        <w:spacing w:line="240" w:lineRule="auto"/>
        <w:ind w:left="10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99135" cy="779145"/>
                <wp:effectExtent l="9525" t="0" r="0" b="1904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99135" cy="779145"/>
                          <a:chExt cx="699135" cy="77914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23362" y="105856"/>
                            <a:ext cx="67056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38784">
                                <a:moveTo>
                                  <a:pt x="670128" y="0"/>
                                </a:moveTo>
                                <a:lnTo>
                                  <a:pt x="586384" y="92786"/>
                                </a:lnTo>
                                <a:lnTo>
                                  <a:pt x="502615" y="148399"/>
                                </a:lnTo>
                                <a:lnTo>
                                  <a:pt x="418845" y="230568"/>
                                </a:lnTo>
                                <a:lnTo>
                                  <a:pt x="335064" y="299643"/>
                                </a:lnTo>
                                <a:lnTo>
                                  <a:pt x="251294" y="342557"/>
                                </a:lnTo>
                                <a:lnTo>
                                  <a:pt x="167525" y="350126"/>
                                </a:lnTo>
                                <a:lnTo>
                                  <a:pt x="83756" y="347662"/>
                                </a:lnTo>
                                <a:lnTo>
                                  <a:pt x="0" y="360235"/>
                                </a:lnTo>
                                <a:lnTo>
                                  <a:pt x="0" y="369963"/>
                                </a:lnTo>
                                <a:lnTo>
                                  <a:pt x="83756" y="380326"/>
                                </a:lnTo>
                                <a:lnTo>
                                  <a:pt x="167525" y="401104"/>
                                </a:lnTo>
                                <a:lnTo>
                                  <a:pt x="251294" y="371487"/>
                                </a:lnTo>
                                <a:lnTo>
                                  <a:pt x="335064" y="345935"/>
                                </a:lnTo>
                                <a:lnTo>
                                  <a:pt x="418845" y="350215"/>
                                </a:lnTo>
                                <a:lnTo>
                                  <a:pt x="502615" y="378269"/>
                                </a:lnTo>
                                <a:lnTo>
                                  <a:pt x="586384" y="412521"/>
                                </a:lnTo>
                                <a:lnTo>
                                  <a:pt x="670128" y="438581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3355" y="105854"/>
                            <a:ext cx="67056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38784">
                                <a:moveTo>
                                  <a:pt x="0" y="360235"/>
                                </a:moveTo>
                                <a:lnTo>
                                  <a:pt x="0" y="369963"/>
                                </a:lnTo>
                                <a:lnTo>
                                  <a:pt x="83769" y="380326"/>
                                </a:lnTo>
                                <a:lnTo>
                                  <a:pt x="167538" y="401104"/>
                                </a:lnTo>
                                <a:lnTo>
                                  <a:pt x="251307" y="371487"/>
                                </a:lnTo>
                                <a:lnTo>
                                  <a:pt x="335076" y="345935"/>
                                </a:lnTo>
                                <a:lnTo>
                                  <a:pt x="418845" y="350215"/>
                                </a:lnTo>
                                <a:lnTo>
                                  <a:pt x="502615" y="378269"/>
                                </a:lnTo>
                                <a:lnTo>
                                  <a:pt x="586384" y="412521"/>
                                </a:lnTo>
                                <a:lnTo>
                                  <a:pt x="670140" y="438581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92786"/>
                                </a:lnTo>
                                <a:lnTo>
                                  <a:pt x="502615" y="148399"/>
                                </a:lnTo>
                                <a:lnTo>
                                  <a:pt x="418845" y="230568"/>
                                </a:lnTo>
                                <a:lnTo>
                                  <a:pt x="335076" y="299643"/>
                                </a:lnTo>
                                <a:lnTo>
                                  <a:pt x="251307" y="342557"/>
                                </a:lnTo>
                                <a:lnTo>
                                  <a:pt x="167538" y="350126"/>
                                </a:lnTo>
                                <a:lnTo>
                                  <a:pt x="83769" y="347662"/>
                                </a:lnTo>
                                <a:lnTo>
                                  <a:pt x="0" y="360235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3362" y="94288"/>
                            <a:ext cx="67056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02590">
                                <a:moveTo>
                                  <a:pt x="670128" y="0"/>
                                </a:moveTo>
                                <a:lnTo>
                                  <a:pt x="586384" y="80302"/>
                                </a:lnTo>
                                <a:lnTo>
                                  <a:pt x="502615" y="133184"/>
                                </a:lnTo>
                                <a:lnTo>
                                  <a:pt x="418845" y="223672"/>
                                </a:lnTo>
                                <a:lnTo>
                                  <a:pt x="335064" y="253225"/>
                                </a:lnTo>
                                <a:lnTo>
                                  <a:pt x="251294" y="320001"/>
                                </a:lnTo>
                                <a:lnTo>
                                  <a:pt x="167525" y="340931"/>
                                </a:lnTo>
                                <a:lnTo>
                                  <a:pt x="83756" y="356920"/>
                                </a:lnTo>
                                <a:lnTo>
                                  <a:pt x="0" y="366547"/>
                                </a:lnTo>
                                <a:lnTo>
                                  <a:pt x="0" y="384200"/>
                                </a:lnTo>
                                <a:lnTo>
                                  <a:pt x="83756" y="402285"/>
                                </a:lnTo>
                                <a:lnTo>
                                  <a:pt x="167525" y="370281"/>
                                </a:lnTo>
                                <a:lnTo>
                                  <a:pt x="251294" y="360997"/>
                                </a:lnTo>
                                <a:lnTo>
                                  <a:pt x="335064" y="320484"/>
                                </a:lnTo>
                                <a:lnTo>
                                  <a:pt x="418845" y="351878"/>
                                </a:lnTo>
                                <a:lnTo>
                                  <a:pt x="502615" y="341502"/>
                                </a:lnTo>
                                <a:lnTo>
                                  <a:pt x="586384" y="347332"/>
                                </a:lnTo>
                                <a:lnTo>
                                  <a:pt x="670128" y="316369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3355" y="94294"/>
                            <a:ext cx="67056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02590">
                                <a:moveTo>
                                  <a:pt x="0" y="366547"/>
                                </a:moveTo>
                                <a:lnTo>
                                  <a:pt x="0" y="384187"/>
                                </a:lnTo>
                                <a:lnTo>
                                  <a:pt x="83769" y="402272"/>
                                </a:lnTo>
                                <a:lnTo>
                                  <a:pt x="167538" y="370281"/>
                                </a:lnTo>
                                <a:lnTo>
                                  <a:pt x="251307" y="360984"/>
                                </a:lnTo>
                                <a:lnTo>
                                  <a:pt x="335076" y="320484"/>
                                </a:lnTo>
                                <a:lnTo>
                                  <a:pt x="418845" y="351878"/>
                                </a:lnTo>
                                <a:lnTo>
                                  <a:pt x="502615" y="341502"/>
                                </a:lnTo>
                                <a:lnTo>
                                  <a:pt x="586384" y="347332"/>
                                </a:lnTo>
                                <a:lnTo>
                                  <a:pt x="670140" y="316369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80289"/>
                                </a:lnTo>
                                <a:lnTo>
                                  <a:pt x="502615" y="133172"/>
                                </a:lnTo>
                                <a:lnTo>
                                  <a:pt x="418845" y="223672"/>
                                </a:lnTo>
                                <a:lnTo>
                                  <a:pt x="335076" y="253212"/>
                                </a:lnTo>
                                <a:lnTo>
                                  <a:pt x="251307" y="320001"/>
                                </a:lnTo>
                                <a:lnTo>
                                  <a:pt x="167538" y="340931"/>
                                </a:lnTo>
                                <a:lnTo>
                                  <a:pt x="83769" y="356920"/>
                                </a:lnTo>
                                <a:lnTo>
                                  <a:pt x="0" y="366547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3355" y="755291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93501" y="755291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75529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604552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45381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30307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15232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0" y="158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3355" y="335394"/>
                            <a:ext cx="6705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46685">
                                <a:moveTo>
                                  <a:pt x="0" y="135559"/>
                                </a:moveTo>
                                <a:lnTo>
                                  <a:pt x="83769" y="134454"/>
                                </a:lnTo>
                                <a:lnTo>
                                  <a:pt x="167538" y="146075"/>
                                </a:lnTo>
                                <a:lnTo>
                                  <a:pt x="251307" y="127482"/>
                                </a:lnTo>
                                <a:lnTo>
                                  <a:pt x="335076" y="93256"/>
                                </a:lnTo>
                                <a:lnTo>
                                  <a:pt x="418845" y="71107"/>
                                </a:lnTo>
                                <a:lnTo>
                                  <a:pt x="502615" y="43713"/>
                                </a:lnTo>
                                <a:lnTo>
                                  <a:pt x="586384" y="30899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3355" y="247154"/>
                            <a:ext cx="67056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26060">
                                <a:moveTo>
                                  <a:pt x="0" y="218935"/>
                                </a:moveTo>
                                <a:lnTo>
                                  <a:pt x="83769" y="225907"/>
                                </a:lnTo>
                                <a:lnTo>
                                  <a:pt x="167538" y="194589"/>
                                </a:lnTo>
                                <a:lnTo>
                                  <a:pt x="251307" y="179501"/>
                                </a:lnTo>
                                <a:lnTo>
                                  <a:pt x="335076" y="144983"/>
                                </a:lnTo>
                                <a:lnTo>
                                  <a:pt x="418845" y="120777"/>
                                </a:lnTo>
                                <a:lnTo>
                                  <a:pt x="502615" y="101549"/>
                                </a:lnTo>
                                <a:lnTo>
                                  <a:pt x="586384" y="59626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3355" y="1584"/>
                            <a:ext cx="67056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0" y="0"/>
                                </a:lnTo>
                              </a:path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670140" y="75370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05pt;height:61.35pt;mso-position-horizontal-relative:char;mso-position-vertical-relative:line" id="docshapegroup173" coordorigin="0,0" coordsize="1101,1227">
                <v:shape style="position:absolute;left:36;top:166;width:1056;height:691" id="docshape174" coordorigin="37,167" coordsize="1056,691" path="m1092,167l960,313,828,400,696,530,564,639,433,706,301,718,169,714,37,734,37,749,169,766,301,798,433,752,564,711,696,718,828,762,960,816,1092,857,1092,167xe" filled="true" fillcolor="#173c66" stroked="false">
                  <v:path arrowok="t"/>
                  <v:fill opacity="13107f" type="solid"/>
                </v:shape>
                <v:shape style="position:absolute;left:36;top:166;width:1056;height:691" id="docshape175" coordorigin="37,167" coordsize="1056,691" path="m37,734l37,749,169,766,301,798,433,752,564,711,696,718,828,762,960,816,1092,857,1092,167,960,313,828,400,696,530,564,639,433,706,301,718,169,714,37,734xe" filled="false" stroked="true" strokeweight=".527pt" strokecolor="#173c66">
                  <v:path arrowok="t"/>
                  <v:stroke dashstyle="solid"/>
                </v:shape>
                <v:shape style="position:absolute;left:36;top:148;width:1056;height:634" id="docshape176" coordorigin="37,148" coordsize="1056,634" path="m1092,148l960,275,828,358,696,501,564,547,433,652,301,685,169,711,37,726,37,754,169,782,301,732,433,717,564,653,696,703,828,686,960,695,1092,647,1092,148xe" filled="true" fillcolor="#e71d24" stroked="false">
                  <v:path arrowok="t"/>
                  <v:fill opacity="13107f" type="solid"/>
                </v:shape>
                <v:shape style="position:absolute;left:36;top:148;width:1056;height:634" id="docshape177" coordorigin="37,148" coordsize="1056,634" path="m37,726l37,754,169,782,301,732,433,717,564,653,696,703,828,686,960,695,1092,647,1092,148,960,275,828,358,696,501,564,547,433,652,301,685,169,711,37,726xe" filled="false" stroked="true" strokeweight=".527pt" strokecolor="#e71d24">
                  <v:path arrowok="t"/>
                  <v:stroke dashstyle="solid"/>
                </v:shape>
                <v:line style="position:absolute" from="37,1189" to="37,1226" stroked="true" strokeweight=".25pt" strokecolor="#000000">
                  <v:stroke dashstyle="solid"/>
                </v:line>
                <v:line style="position:absolute" from="1092,1189" to="1092,1226" stroked="true" strokeweight=".25pt" strokecolor="#000000">
                  <v:stroke dashstyle="solid"/>
                </v:line>
                <v:line style="position:absolute" from="37,1189" to="0,1189" stroked="true" strokeweight=".25pt" strokecolor="#000000">
                  <v:stroke dashstyle="solid"/>
                </v:line>
                <v:line style="position:absolute" from="37,952" to="0,952" stroked="true" strokeweight=".25pt" strokecolor="#000000">
                  <v:stroke dashstyle="solid"/>
                </v:line>
                <v:line style="position:absolute" from="37,715" to="0,715" stroked="true" strokeweight=".25pt" strokecolor="#000000">
                  <v:stroke dashstyle="solid"/>
                </v:line>
                <v:line style="position:absolute" from="37,477" to="0,477" stroked="true" strokeweight=".25pt" strokecolor="#000000">
                  <v:stroke dashstyle="solid"/>
                </v:line>
                <v:line style="position:absolute" from="37,240" to="0,240" stroked="true" strokeweight=".25pt" strokecolor="#000000">
                  <v:stroke dashstyle="solid"/>
                </v:line>
                <v:line style="position:absolute" from="37,3" to="0,3" stroked="true" strokeweight=".25pt" strokecolor="#000000">
                  <v:stroke dashstyle="solid"/>
                </v:line>
                <v:shape style="position:absolute;left:36;top:528;width:1056;height:231" id="docshape178" coordorigin="37,528" coordsize="1056,231" path="m37,742l169,740,301,758,433,729,564,675,696,640,828,597,960,577,1092,528e" filled="false" stroked="true" strokeweight=".791pt" strokecolor="#173c66">
                  <v:path arrowok="t"/>
                  <v:stroke dashstyle="solid"/>
                </v:shape>
                <v:shape style="position:absolute;left:36;top:389;width:1056;height:356" id="docshape179" coordorigin="37,389" coordsize="1056,356" path="m37,734l169,745,301,696,433,672,564,618,696,579,828,549,960,483,1092,389e" filled="false" stroked="true" strokeweight=".791pt" strokecolor="#e71d24">
                  <v:path arrowok="t"/>
                  <v:stroke dashstyle="solid"/>
                </v:shape>
                <v:shape style="position:absolute;left:36;top:2;width:1056;height:1187" id="docshape180" coordorigin="37,2" coordsize="1056,1187" path="m37,1189l37,2m37,1189l1092,1189e" filled="false" stroked="true" strokeweight=".2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5739107</wp:posOffset>
                </wp:positionH>
                <wp:positionV relativeFrom="paragraph">
                  <wp:posOffset>134299</wp:posOffset>
                </wp:positionV>
                <wp:extent cx="699135" cy="779145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699135" cy="779145"/>
                          <a:chExt cx="699135" cy="77914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23362" y="3349"/>
                            <a:ext cx="67056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98500">
                                <a:moveTo>
                                  <a:pt x="670128" y="0"/>
                                </a:moveTo>
                                <a:lnTo>
                                  <a:pt x="586384" y="130136"/>
                                </a:lnTo>
                                <a:lnTo>
                                  <a:pt x="502615" y="304825"/>
                                </a:lnTo>
                                <a:lnTo>
                                  <a:pt x="418845" y="413423"/>
                                </a:lnTo>
                                <a:lnTo>
                                  <a:pt x="335064" y="456691"/>
                                </a:lnTo>
                                <a:lnTo>
                                  <a:pt x="251294" y="482739"/>
                                </a:lnTo>
                                <a:lnTo>
                                  <a:pt x="167525" y="483133"/>
                                </a:lnTo>
                                <a:lnTo>
                                  <a:pt x="83756" y="485825"/>
                                </a:lnTo>
                                <a:lnTo>
                                  <a:pt x="0" y="468033"/>
                                </a:lnTo>
                                <a:lnTo>
                                  <a:pt x="0" y="472135"/>
                                </a:lnTo>
                                <a:lnTo>
                                  <a:pt x="83756" y="497776"/>
                                </a:lnTo>
                                <a:lnTo>
                                  <a:pt x="167525" y="485813"/>
                                </a:lnTo>
                                <a:lnTo>
                                  <a:pt x="251294" y="493496"/>
                                </a:lnTo>
                                <a:lnTo>
                                  <a:pt x="335064" y="538111"/>
                                </a:lnTo>
                                <a:lnTo>
                                  <a:pt x="418845" y="598081"/>
                                </a:lnTo>
                                <a:lnTo>
                                  <a:pt x="502615" y="651725"/>
                                </a:lnTo>
                                <a:lnTo>
                                  <a:pt x="586384" y="677659"/>
                                </a:lnTo>
                                <a:lnTo>
                                  <a:pt x="670128" y="698436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3355" y="3346"/>
                            <a:ext cx="67056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98500">
                                <a:moveTo>
                                  <a:pt x="0" y="468033"/>
                                </a:moveTo>
                                <a:lnTo>
                                  <a:pt x="0" y="472135"/>
                                </a:lnTo>
                                <a:lnTo>
                                  <a:pt x="83769" y="497776"/>
                                </a:lnTo>
                                <a:lnTo>
                                  <a:pt x="167538" y="485813"/>
                                </a:lnTo>
                                <a:lnTo>
                                  <a:pt x="251307" y="493509"/>
                                </a:lnTo>
                                <a:lnTo>
                                  <a:pt x="335076" y="538111"/>
                                </a:lnTo>
                                <a:lnTo>
                                  <a:pt x="418845" y="598081"/>
                                </a:lnTo>
                                <a:lnTo>
                                  <a:pt x="502615" y="651725"/>
                                </a:lnTo>
                                <a:lnTo>
                                  <a:pt x="586384" y="677659"/>
                                </a:lnTo>
                                <a:lnTo>
                                  <a:pt x="670140" y="698449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130149"/>
                                </a:lnTo>
                                <a:lnTo>
                                  <a:pt x="502615" y="304825"/>
                                </a:lnTo>
                                <a:lnTo>
                                  <a:pt x="418845" y="413423"/>
                                </a:lnTo>
                                <a:lnTo>
                                  <a:pt x="335076" y="456691"/>
                                </a:lnTo>
                                <a:lnTo>
                                  <a:pt x="251307" y="482739"/>
                                </a:lnTo>
                                <a:lnTo>
                                  <a:pt x="167538" y="483133"/>
                                </a:lnTo>
                                <a:lnTo>
                                  <a:pt x="83769" y="485825"/>
                                </a:lnTo>
                                <a:lnTo>
                                  <a:pt x="0" y="468033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3362" y="194687"/>
                            <a:ext cx="6705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376555">
                                <a:moveTo>
                                  <a:pt x="670128" y="0"/>
                                </a:moveTo>
                                <a:lnTo>
                                  <a:pt x="586384" y="57950"/>
                                </a:lnTo>
                                <a:lnTo>
                                  <a:pt x="502615" y="145542"/>
                                </a:lnTo>
                                <a:lnTo>
                                  <a:pt x="418845" y="203631"/>
                                </a:lnTo>
                                <a:lnTo>
                                  <a:pt x="335064" y="261391"/>
                                </a:lnTo>
                                <a:lnTo>
                                  <a:pt x="251294" y="278879"/>
                                </a:lnTo>
                                <a:lnTo>
                                  <a:pt x="167525" y="282803"/>
                                </a:lnTo>
                                <a:lnTo>
                                  <a:pt x="83756" y="258343"/>
                                </a:lnTo>
                                <a:lnTo>
                                  <a:pt x="0" y="276402"/>
                                </a:lnTo>
                                <a:lnTo>
                                  <a:pt x="0" y="277482"/>
                                </a:lnTo>
                                <a:lnTo>
                                  <a:pt x="83756" y="296913"/>
                                </a:lnTo>
                                <a:lnTo>
                                  <a:pt x="167525" y="300456"/>
                                </a:lnTo>
                                <a:lnTo>
                                  <a:pt x="251294" y="284772"/>
                                </a:lnTo>
                                <a:lnTo>
                                  <a:pt x="335064" y="263436"/>
                                </a:lnTo>
                                <a:lnTo>
                                  <a:pt x="418845" y="262940"/>
                                </a:lnTo>
                                <a:lnTo>
                                  <a:pt x="502615" y="311975"/>
                                </a:lnTo>
                                <a:lnTo>
                                  <a:pt x="586384" y="347802"/>
                                </a:lnTo>
                                <a:lnTo>
                                  <a:pt x="670128" y="375970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3355" y="194682"/>
                            <a:ext cx="6705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376555">
                                <a:moveTo>
                                  <a:pt x="0" y="276402"/>
                                </a:moveTo>
                                <a:lnTo>
                                  <a:pt x="0" y="277495"/>
                                </a:lnTo>
                                <a:lnTo>
                                  <a:pt x="83769" y="296926"/>
                                </a:lnTo>
                                <a:lnTo>
                                  <a:pt x="167538" y="300469"/>
                                </a:lnTo>
                                <a:lnTo>
                                  <a:pt x="251307" y="284772"/>
                                </a:lnTo>
                                <a:lnTo>
                                  <a:pt x="335076" y="263448"/>
                                </a:lnTo>
                                <a:lnTo>
                                  <a:pt x="418845" y="262940"/>
                                </a:lnTo>
                                <a:lnTo>
                                  <a:pt x="502615" y="311988"/>
                                </a:lnTo>
                                <a:lnTo>
                                  <a:pt x="586384" y="347802"/>
                                </a:lnTo>
                                <a:lnTo>
                                  <a:pt x="670140" y="375970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57950"/>
                                </a:lnTo>
                                <a:lnTo>
                                  <a:pt x="502615" y="145542"/>
                                </a:lnTo>
                                <a:lnTo>
                                  <a:pt x="418845" y="203631"/>
                                </a:lnTo>
                                <a:lnTo>
                                  <a:pt x="335076" y="261391"/>
                                </a:lnTo>
                                <a:lnTo>
                                  <a:pt x="251307" y="278879"/>
                                </a:lnTo>
                                <a:lnTo>
                                  <a:pt x="167538" y="282803"/>
                                </a:lnTo>
                                <a:lnTo>
                                  <a:pt x="83769" y="258343"/>
                                </a:lnTo>
                                <a:lnTo>
                                  <a:pt x="0" y="276402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3362" y="204540"/>
                            <a:ext cx="6705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77495">
                                <a:moveTo>
                                  <a:pt x="670128" y="0"/>
                                </a:moveTo>
                                <a:lnTo>
                                  <a:pt x="586384" y="65735"/>
                                </a:lnTo>
                                <a:lnTo>
                                  <a:pt x="502615" y="134632"/>
                                </a:lnTo>
                                <a:lnTo>
                                  <a:pt x="418845" y="189915"/>
                                </a:lnTo>
                                <a:lnTo>
                                  <a:pt x="335064" y="234429"/>
                                </a:lnTo>
                                <a:lnTo>
                                  <a:pt x="251294" y="248691"/>
                                </a:lnTo>
                                <a:lnTo>
                                  <a:pt x="167525" y="263791"/>
                                </a:lnTo>
                                <a:lnTo>
                                  <a:pt x="83756" y="247103"/>
                                </a:lnTo>
                                <a:lnTo>
                                  <a:pt x="0" y="264883"/>
                                </a:lnTo>
                                <a:lnTo>
                                  <a:pt x="0" y="265239"/>
                                </a:lnTo>
                                <a:lnTo>
                                  <a:pt x="83756" y="277088"/>
                                </a:lnTo>
                                <a:lnTo>
                                  <a:pt x="251294" y="255219"/>
                                </a:lnTo>
                                <a:lnTo>
                                  <a:pt x="335064" y="242061"/>
                                </a:lnTo>
                                <a:lnTo>
                                  <a:pt x="418845" y="229400"/>
                                </a:lnTo>
                                <a:lnTo>
                                  <a:pt x="502615" y="205790"/>
                                </a:lnTo>
                                <a:lnTo>
                                  <a:pt x="586384" y="177800"/>
                                </a:lnTo>
                                <a:lnTo>
                                  <a:pt x="670128" y="103009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3355" y="204543"/>
                            <a:ext cx="6705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277495">
                                <a:moveTo>
                                  <a:pt x="0" y="264883"/>
                                </a:moveTo>
                                <a:lnTo>
                                  <a:pt x="0" y="265226"/>
                                </a:lnTo>
                                <a:lnTo>
                                  <a:pt x="83769" y="277088"/>
                                </a:lnTo>
                                <a:lnTo>
                                  <a:pt x="167538" y="266014"/>
                                </a:lnTo>
                                <a:lnTo>
                                  <a:pt x="251307" y="255219"/>
                                </a:lnTo>
                                <a:lnTo>
                                  <a:pt x="335076" y="242061"/>
                                </a:lnTo>
                                <a:lnTo>
                                  <a:pt x="418845" y="229400"/>
                                </a:lnTo>
                                <a:lnTo>
                                  <a:pt x="502615" y="205778"/>
                                </a:lnTo>
                                <a:lnTo>
                                  <a:pt x="586384" y="177787"/>
                                </a:lnTo>
                                <a:lnTo>
                                  <a:pt x="670140" y="103009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65735"/>
                                </a:lnTo>
                                <a:lnTo>
                                  <a:pt x="502615" y="134632"/>
                                </a:lnTo>
                                <a:lnTo>
                                  <a:pt x="418845" y="189903"/>
                                </a:lnTo>
                                <a:lnTo>
                                  <a:pt x="335076" y="234429"/>
                                </a:lnTo>
                                <a:lnTo>
                                  <a:pt x="251307" y="248691"/>
                                </a:lnTo>
                                <a:lnTo>
                                  <a:pt x="167538" y="263791"/>
                                </a:lnTo>
                                <a:lnTo>
                                  <a:pt x="83769" y="247103"/>
                                </a:lnTo>
                                <a:lnTo>
                                  <a:pt x="0" y="264883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3355" y="755363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93501" y="755363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755363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0" y="604622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45388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30314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15239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0" y="1658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3355" y="392198"/>
                            <a:ext cx="67056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23189">
                                <a:moveTo>
                                  <a:pt x="0" y="81229"/>
                                </a:moveTo>
                                <a:lnTo>
                                  <a:pt x="83769" y="102946"/>
                                </a:lnTo>
                                <a:lnTo>
                                  <a:pt x="167538" y="95618"/>
                                </a:lnTo>
                                <a:lnTo>
                                  <a:pt x="251307" y="99313"/>
                                </a:lnTo>
                                <a:lnTo>
                                  <a:pt x="335076" y="122593"/>
                                </a:lnTo>
                                <a:lnTo>
                                  <a:pt x="418845" y="120065"/>
                                </a:lnTo>
                                <a:lnTo>
                                  <a:pt x="502615" y="81165"/>
                                </a:lnTo>
                                <a:lnTo>
                                  <a:pt x="586384" y="34721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3355" y="378872"/>
                            <a:ext cx="67056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07950">
                                <a:moveTo>
                                  <a:pt x="0" y="92760"/>
                                </a:moveTo>
                                <a:lnTo>
                                  <a:pt x="83769" y="93446"/>
                                </a:lnTo>
                                <a:lnTo>
                                  <a:pt x="167538" y="107441"/>
                                </a:lnTo>
                                <a:lnTo>
                                  <a:pt x="251307" y="97637"/>
                                </a:lnTo>
                                <a:lnTo>
                                  <a:pt x="335076" y="78231"/>
                                </a:lnTo>
                                <a:lnTo>
                                  <a:pt x="418845" y="49098"/>
                                </a:lnTo>
                                <a:lnTo>
                                  <a:pt x="502615" y="45516"/>
                                </a:lnTo>
                                <a:lnTo>
                                  <a:pt x="586384" y="28905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3355" y="302929"/>
                            <a:ext cx="67056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78435">
                                <a:moveTo>
                                  <a:pt x="0" y="166636"/>
                                </a:moveTo>
                                <a:lnTo>
                                  <a:pt x="83769" y="178142"/>
                                </a:lnTo>
                                <a:lnTo>
                                  <a:pt x="167538" y="165493"/>
                                </a:lnTo>
                                <a:lnTo>
                                  <a:pt x="251307" y="154139"/>
                                </a:lnTo>
                                <a:lnTo>
                                  <a:pt x="335076" y="139776"/>
                                </a:lnTo>
                                <a:lnTo>
                                  <a:pt x="418845" y="126860"/>
                                </a:lnTo>
                                <a:lnTo>
                                  <a:pt x="502615" y="90017"/>
                                </a:lnTo>
                                <a:lnTo>
                                  <a:pt x="586384" y="54101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3355" y="1656"/>
                            <a:ext cx="67056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0" y="0"/>
                                </a:lnTo>
                              </a:path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670140" y="75370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898224pt;margin-top:10.57478pt;width:55.05pt;height:61.35pt;mso-position-horizontal-relative:page;mso-position-vertical-relative:paragraph;z-index:-15720448;mso-wrap-distance-left:0;mso-wrap-distance-right:0" id="docshapegroup181" coordorigin="9038,211" coordsize="1101,1227">
                <v:shape style="position:absolute;left:9074;top:216;width:1056;height:1100" id="docshape182" coordorigin="9075,217" coordsize="1056,1100" path="m10130,217l9998,422,9866,697,9734,868,9602,936,9470,977,9339,978,9207,982,9075,954,9075,960,9207,1001,9339,982,9470,994,9602,1064,9734,1159,9866,1243,9998,1284,10130,1317,10130,217xe" filled="true" fillcolor="#00adcf" stroked="false">
                  <v:path arrowok="t"/>
                  <v:fill opacity="13107f" type="solid"/>
                </v:shape>
                <v:shape style="position:absolute;left:9074;top:216;width:1056;height:1100" id="docshape183" coordorigin="9075,217" coordsize="1056,1100" path="m9075,954l9075,960,9207,1001,9339,982,9471,994,9602,1064,9734,1159,9866,1243,9998,1284,10130,1317,10130,217,9998,422,9866,697,9734,868,9602,936,9471,977,9339,978,9207,982,9075,954xe" filled="false" stroked="true" strokeweight=".527pt" strokecolor="#00adcf">
                  <v:path arrowok="t"/>
                  <v:stroke dashstyle="solid"/>
                </v:shape>
                <v:shape style="position:absolute;left:9074;top:518;width:1056;height:593" id="docshape184" coordorigin="9075,518" coordsize="1056,593" path="m10130,518l9998,609,9866,747,9734,839,9602,930,9470,957,9339,963,9207,925,9075,953,9075,955,9207,986,9339,991,9470,967,9602,933,9734,932,9866,1009,9998,1066,10130,1110,10130,518xe" filled="true" fillcolor="#173c66" stroked="false">
                  <v:path arrowok="t"/>
                  <v:fill opacity="13107f" type="solid"/>
                </v:shape>
                <v:shape style="position:absolute;left:9074;top:518;width:1056;height:593" id="docshape185" coordorigin="9075,518" coordsize="1056,593" path="m9075,953l9075,955,9207,986,9339,991,9471,967,9602,933,9734,932,9866,1009,9998,1066,10130,1110,10130,518,9998,609,9866,747,9734,839,9602,930,9471,957,9339,963,9207,925,9075,953xe" filled="false" stroked="true" strokeweight=".527pt" strokecolor="#173c66">
                  <v:path arrowok="t"/>
                  <v:stroke dashstyle="solid"/>
                </v:shape>
                <v:shape style="position:absolute;left:9074;top:533;width:1056;height:437" id="docshape186" coordorigin="9075,534" coordsize="1056,437" path="m10130,534l9998,637,9866,746,9734,833,9602,903,9470,925,9339,949,9207,923,9075,951,9075,951,9207,970,9470,936,9602,915,9734,895,9866,858,9998,814,10130,696,10130,534xe" filled="true" fillcolor="#e71d24" stroked="false">
                  <v:path arrowok="t"/>
                  <v:fill opacity="13107f" type="solid"/>
                </v:shape>
                <v:shape style="position:absolute;left:9074;top:533;width:1056;height:437" id="docshape187" coordorigin="9075,534" coordsize="1056,437" path="m9075,951l9075,951,9207,970,9339,953,9471,936,9602,915,9734,895,9866,858,9998,814,10130,696,10130,534,9998,637,9866,746,9734,833,9602,903,9471,925,9339,949,9207,923,9075,951xe" filled="false" stroked="true" strokeweight=".527pt" strokecolor="#e71d24">
                  <v:path arrowok="t"/>
                  <v:stroke dashstyle="solid"/>
                </v:shape>
                <v:line style="position:absolute" from="9075,1401" to="9075,1438" stroked="true" strokeweight=".25pt" strokecolor="#000000">
                  <v:stroke dashstyle="solid"/>
                </v:line>
                <v:line style="position:absolute" from="10130,1401" to="10130,1438" stroked="true" strokeweight=".25pt" strokecolor="#000000">
                  <v:stroke dashstyle="solid"/>
                </v:line>
                <v:line style="position:absolute" from="9075,1401" to="9038,1401" stroked="true" strokeweight=".25pt" strokecolor="#000000">
                  <v:stroke dashstyle="solid"/>
                </v:line>
                <v:line style="position:absolute" from="9075,1164" to="9038,1164" stroked="true" strokeweight=".25pt" strokecolor="#000000">
                  <v:stroke dashstyle="solid"/>
                </v:line>
                <v:line style="position:absolute" from="9075,926" to="9038,926" stroked="true" strokeweight=".25pt" strokecolor="#000000">
                  <v:stroke dashstyle="solid"/>
                </v:line>
                <v:line style="position:absolute" from="9075,689" to="9038,689" stroked="true" strokeweight=".25pt" strokecolor="#000000">
                  <v:stroke dashstyle="solid"/>
                </v:line>
                <v:line style="position:absolute" from="9075,451" to="9038,451" stroked="true" strokeweight=".25pt" strokecolor="#000000">
                  <v:stroke dashstyle="solid"/>
                </v:line>
                <v:line style="position:absolute" from="9075,214" to="9038,214" stroked="true" strokeweight=".25pt" strokecolor="#000000">
                  <v:stroke dashstyle="solid"/>
                </v:line>
                <v:shape style="position:absolute;left:9074;top:829;width:1056;height:194" id="docshape188" coordorigin="9075,829" coordsize="1056,194" path="m9075,957l9207,991,9339,980,9471,986,9602,1022,9734,1018,9866,957,9998,884,10130,829e" filled="false" stroked="true" strokeweight=".791pt" strokecolor="#00adcf">
                  <v:path arrowok="t"/>
                  <v:stroke dashstyle="solid"/>
                </v:shape>
                <v:shape style="position:absolute;left:9074;top:808;width:1056;height:170" id="docshape189" coordorigin="9075,808" coordsize="1056,170" path="m9075,954l9207,955,9339,977,9471,962,9602,931,9734,885,9866,880,9998,854,10130,808e" filled="false" stroked="true" strokeweight=".791pt" strokecolor="#173c66">
                  <v:path arrowok="t"/>
                  <v:stroke dashstyle="solid"/>
                </v:shape>
                <v:shape style="position:absolute;left:9074;top:688;width:1056;height:281" id="docshape190" coordorigin="9075,689" coordsize="1056,281" path="m9075,951l9207,969,9339,949,9471,931,9602,909,9734,888,9866,830,9998,774,10130,689e" filled="false" stroked="true" strokeweight=".791pt" strokecolor="#e71d24">
                  <v:path arrowok="t"/>
                  <v:stroke dashstyle="solid"/>
                </v:shape>
                <v:shape style="position:absolute;left:9074;top:214;width:1056;height:1187" id="docshape191" coordorigin="9075,214" coordsize="1056,1187" path="m9075,1401l9075,214m9075,1401l10130,1401e" filled="false" stroked="true" strokeweight=".2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 w:after="1"/>
        <w:rPr>
          <w:rFonts w:ascii="Arial"/>
          <w:sz w:val="20"/>
        </w:rPr>
      </w:pPr>
    </w:p>
    <w:p>
      <w:pPr>
        <w:spacing w:line="240" w:lineRule="auto"/>
        <w:ind w:left="10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99135" cy="779145"/>
                <wp:effectExtent l="9525" t="0" r="0" b="1904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699135" cy="779145"/>
                          <a:chExt cx="699135" cy="77914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23362" y="42914"/>
                            <a:ext cx="67056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51815">
                                <a:moveTo>
                                  <a:pt x="670128" y="431825"/>
                                </a:moveTo>
                                <a:lnTo>
                                  <a:pt x="270599" y="431825"/>
                                </a:lnTo>
                                <a:lnTo>
                                  <a:pt x="335064" y="455701"/>
                                </a:lnTo>
                                <a:lnTo>
                                  <a:pt x="418845" y="483577"/>
                                </a:lnTo>
                                <a:lnTo>
                                  <a:pt x="502615" y="506158"/>
                                </a:lnTo>
                                <a:lnTo>
                                  <a:pt x="586384" y="530987"/>
                                </a:lnTo>
                                <a:lnTo>
                                  <a:pt x="670128" y="551687"/>
                                </a:lnTo>
                                <a:lnTo>
                                  <a:pt x="670128" y="431825"/>
                                </a:lnTo>
                                <a:close/>
                              </a:path>
                              <a:path w="670560" h="551815">
                                <a:moveTo>
                                  <a:pt x="83756" y="422300"/>
                                </a:moveTo>
                                <a:lnTo>
                                  <a:pt x="0" y="431825"/>
                                </a:lnTo>
                                <a:lnTo>
                                  <a:pt x="156472" y="431825"/>
                                </a:lnTo>
                                <a:lnTo>
                                  <a:pt x="83756" y="422300"/>
                                </a:lnTo>
                                <a:close/>
                              </a:path>
                              <a:path w="670560" h="551815">
                                <a:moveTo>
                                  <a:pt x="257301" y="422300"/>
                                </a:moveTo>
                                <a:lnTo>
                                  <a:pt x="83756" y="422300"/>
                                </a:lnTo>
                                <a:lnTo>
                                  <a:pt x="156472" y="431825"/>
                                </a:lnTo>
                                <a:lnTo>
                                  <a:pt x="181631" y="431825"/>
                                </a:lnTo>
                                <a:lnTo>
                                  <a:pt x="251294" y="424675"/>
                                </a:lnTo>
                                <a:lnTo>
                                  <a:pt x="257301" y="422300"/>
                                </a:lnTo>
                                <a:close/>
                              </a:path>
                              <a:path w="670560" h="551815">
                                <a:moveTo>
                                  <a:pt x="251294" y="424675"/>
                                </a:moveTo>
                                <a:lnTo>
                                  <a:pt x="181631" y="431825"/>
                                </a:lnTo>
                                <a:lnTo>
                                  <a:pt x="270599" y="431825"/>
                                </a:lnTo>
                                <a:lnTo>
                                  <a:pt x="251294" y="424675"/>
                                </a:lnTo>
                                <a:close/>
                              </a:path>
                              <a:path w="670560" h="551815">
                                <a:moveTo>
                                  <a:pt x="670128" y="0"/>
                                </a:moveTo>
                                <a:lnTo>
                                  <a:pt x="586384" y="97320"/>
                                </a:lnTo>
                                <a:lnTo>
                                  <a:pt x="502615" y="234543"/>
                                </a:lnTo>
                                <a:lnTo>
                                  <a:pt x="418845" y="309067"/>
                                </a:lnTo>
                                <a:lnTo>
                                  <a:pt x="335064" y="391553"/>
                                </a:lnTo>
                                <a:lnTo>
                                  <a:pt x="257301" y="422300"/>
                                </a:lnTo>
                                <a:lnTo>
                                  <a:pt x="670128" y="422300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C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3355" y="42920"/>
                            <a:ext cx="67056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51815">
                                <a:moveTo>
                                  <a:pt x="0" y="431825"/>
                                </a:moveTo>
                                <a:lnTo>
                                  <a:pt x="83769" y="422300"/>
                                </a:lnTo>
                                <a:lnTo>
                                  <a:pt x="167538" y="433273"/>
                                </a:lnTo>
                                <a:lnTo>
                                  <a:pt x="251307" y="424662"/>
                                </a:lnTo>
                                <a:lnTo>
                                  <a:pt x="335076" y="455701"/>
                                </a:lnTo>
                                <a:lnTo>
                                  <a:pt x="418845" y="483577"/>
                                </a:lnTo>
                                <a:lnTo>
                                  <a:pt x="502615" y="506145"/>
                                </a:lnTo>
                                <a:lnTo>
                                  <a:pt x="586384" y="530986"/>
                                </a:lnTo>
                                <a:lnTo>
                                  <a:pt x="670140" y="551687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97320"/>
                                </a:lnTo>
                                <a:lnTo>
                                  <a:pt x="502615" y="234543"/>
                                </a:lnTo>
                                <a:lnTo>
                                  <a:pt x="418845" y="309067"/>
                                </a:lnTo>
                                <a:lnTo>
                                  <a:pt x="335076" y="391553"/>
                                </a:lnTo>
                                <a:lnTo>
                                  <a:pt x="251307" y="424662"/>
                                </a:lnTo>
                                <a:lnTo>
                                  <a:pt x="167538" y="433273"/>
                                </a:lnTo>
                                <a:lnTo>
                                  <a:pt x="83769" y="422300"/>
                                </a:lnTo>
                                <a:lnTo>
                                  <a:pt x="0" y="431825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3362" y="159786"/>
                            <a:ext cx="67056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340995">
                                <a:moveTo>
                                  <a:pt x="670115" y="0"/>
                                </a:moveTo>
                                <a:lnTo>
                                  <a:pt x="586384" y="78841"/>
                                </a:lnTo>
                                <a:lnTo>
                                  <a:pt x="502615" y="180086"/>
                                </a:lnTo>
                                <a:lnTo>
                                  <a:pt x="418833" y="216027"/>
                                </a:lnTo>
                                <a:lnTo>
                                  <a:pt x="335064" y="248716"/>
                                </a:lnTo>
                                <a:lnTo>
                                  <a:pt x="251294" y="278256"/>
                                </a:lnTo>
                                <a:lnTo>
                                  <a:pt x="167525" y="286778"/>
                                </a:lnTo>
                                <a:lnTo>
                                  <a:pt x="83756" y="298564"/>
                                </a:lnTo>
                                <a:lnTo>
                                  <a:pt x="0" y="269506"/>
                                </a:lnTo>
                                <a:lnTo>
                                  <a:pt x="0" y="314667"/>
                                </a:lnTo>
                                <a:lnTo>
                                  <a:pt x="83756" y="307733"/>
                                </a:lnTo>
                                <a:lnTo>
                                  <a:pt x="167551" y="340550"/>
                                </a:lnTo>
                                <a:lnTo>
                                  <a:pt x="251294" y="305282"/>
                                </a:lnTo>
                                <a:lnTo>
                                  <a:pt x="335064" y="289623"/>
                                </a:lnTo>
                                <a:lnTo>
                                  <a:pt x="418833" y="264820"/>
                                </a:lnTo>
                                <a:lnTo>
                                  <a:pt x="502615" y="263906"/>
                                </a:lnTo>
                                <a:lnTo>
                                  <a:pt x="586384" y="286448"/>
                                </a:lnTo>
                                <a:lnTo>
                                  <a:pt x="670128" y="301040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6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3355" y="159773"/>
                            <a:ext cx="67056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340995">
                                <a:moveTo>
                                  <a:pt x="0" y="269519"/>
                                </a:moveTo>
                                <a:lnTo>
                                  <a:pt x="0" y="314680"/>
                                </a:lnTo>
                                <a:lnTo>
                                  <a:pt x="83769" y="307746"/>
                                </a:lnTo>
                                <a:lnTo>
                                  <a:pt x="167538" y="340575"/>
                                </a:lnTo>
                                <a:lnTo>
                                  <a:pt x="251307" y="305295"/>
                                </a:lnTo>
                                <a:lnTo>
                                  <a:pt x="335076" y="289636"/>
                                </a:lnTo>
                                <a:lnTo>
                                  <a:pt x="418845" y="264833"/>
                                </a:lnTo>
                                <a:lnTo>
                                  <a:pt x="502615" y="263918"/>
                                </a:lnTo>
                                <a:lnTo>
                                  <a:pt x="586384" y="286461"/>
                                </a:lnTo>
                                <a:lnTo>
                                  <a:pt x="670140" y="301053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78854"/>
                                </a:lnTo>
                                <a:lnTo>
                                  <a:pt x="502615" y="180098"/>
                                </a:lnTo>
                                <a:lnTo>
                                  <a:pt x="418845" y="216039"/>
                                </a:lnTo>
                                <a:lnTo>
                                  <a:pt x="335076" y="248729"/>
                                </a:lnTo>
                                <a:lnTo>
                                  <a:pt x="251307" y="278269"/>
                                </a:lnTo>
                                <a:lnTo>
                                  <a:pt x="167538" y="286791"/>
                                </a:lnTo>
                                <a:lnTo>
                                  <a:pt x="83769" y="298576"/>
                                </a:lnTo>
                                <a:lnTo>
                                  <a:pt x="0" y="269519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3362" y="325338"/>
                            <a:ext cx="6705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61290">
                                <a:moveTo>
                                  <a:pt x="670128" y="0"/>
                                </a:moveTo>
                                <a:lnTo>
                                  <a:pt x="586384" y="26288"/>
                                </a:lnTo>
                                <a:lnTo>
                                  <a:pt x="502615" y="56121"/>
                                </a:lnTo>
                                <a:lnTo>
                                  <a:pt x="418845" y="73126"/>
                                </a:lnTo>
                                <a:lnTo>
                                  <a:pt x="335064" y="82308"/>
                                </a:lnTo>
                                <a:lnTo>
                                  <a:pt x="251294" y="82804"/>
                                </a:lnTo>
                                <a:lnTo>
                                  <a:pt x="167525" y="105486"/>
                                </a:lnTo>
                                <a:lnTo>
                                  <a:pt x="83756" y="98475"/>
                                </a:lnTo>
                                <a:lnTo>
                                  <a:pt x="0" y="128511"/>
                                </a:lnTo>
                                <a:lnTo>
                                  <a:pt x="0" y="143154"/>
                                </a:lnTo>
                                <a:lnTo>
                                  <a:pt x="83756" y="133438"/>
                                </a:lnTo>
                                <a:lnTo>
                                  <a:pt x="167525" y="160985"/>
                                </a:lnTo>
                                <a:lnTo>
                                  <a:pt x="251294" y="134099"/>
                                </a:lnTo>
                                <a:lnTo>
                                  <a:pt x="335064" y="133222"/>
                                </a:lnTo>
                                <a:lnTo>
                                  <a:pt x="418845" y="87147"/>
                                </a:lnTo>
                                <a:lnTo>
                                  <a:pt x="502615" y="68402"/>
                                </a:lnTo>
                                <a:lnTo>
                                  <a:pt x="586384" y="67640"/>
                                </a:lnTo>
                                <a:lnTo>
                                  <a:pt x="670128" y="26047"/>
                                </a:lnTo>
                                <a:lnTo>
                                  <a:pt x="670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3355" y="325340"/>
                            <a:ext cx="67056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61290">
                                <a:moveTo>
                                  <a:pt x="0" y="128511"/>
                                </a:moveTo>
                                <a:lnTo>
                                  <a:pt x="0" y="143154"/>
                                </a:lnTo>
                                <a:lnTo>
                                  <a:pt x="83769" y="133438"/>
                                </a:lnTo>
                                <a:lnTo>
                                  <a:pt x="167538" y="160972"/>
                                </a:lnTo>
                                <a:lnTo>
                                  <a:pt x="251307" y="134099"/>
                                </a:lnTo>
                                <a:lnTo>
                                  <a:pt x="335076" y="133223"/>
                                </a:lnTo>
                                <a:lnTo>
                                  <a:pt x="418845" y="87134"/>
                                </a:lnTo>
                                <a:lnTo>
                                  <a:pt x="502615" y="68402"/>
                                </a:lnTo>
                                <a:lnTo>
                                  <a:pt x="586384" y="67640"/>
                                </a:lnTo>
                                <a:lnTo>
                                  <a:pt x="670140" y="26047"/>
                                </a:lnTo>
                                <a:lnTo>
                                  <a:pt x="670140" y="0"/>
                                </a:lnTo>
                                <a:lnTo>
                                  <a:pt x="586384" y="26289"/>
                                </a:lnTo>
                                <a:lnTo>
                                  <a:pt x="502615" y="56121"/>
                                </a:lnTo>
                                <a:lnTo>
                                  <a:pt x="418845" y="73126"/>
                                </a:lnTo>
                                <a:lnTo>
                                  <a:pt x="335076" y="82308"/>
                                </a:lnTo>
                                <a:lnTo>
                                  <a:pt x="251307" y="82791"/>
                                </a:lnTo>
                                <a:lnTo>
                                  <a:pt x="167538" y="105486"/>
                                </a:lnTo>
                                <a:lnTo>
                                  <a:pt x="83769" y="98475"/>
                                </a:lnTo>
                                <a:lnTo>
                                  <a:pt x="0" y="128511"/>
                                </a:lnTo>
                                <a:close/>
                              </a:path>
                            </a:pathLst>
                          </a:custGeom>
                          <a:ln w="6692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3355" y="755291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93501" y="755291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130">
                                <a:moveTo>
                                  <a:pt x="0" y="0"/>
                                </a:move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0" y="755291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60455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453810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303069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15232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1587"/>
                            <a:ext cx="2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0">
                                <a:moveTo>
                                  <a:pt x="23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3355" y="318764"/>
                            <a:ext cx="6705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57480">
                                <a:moveTo>
                                  <a:pt x="0" y="155981"/>
                                </a:moveTo>
                                <a:lnTo>
                                  <a:pt x="83769" y="146456"/>
                                </a:lnTo>
                                <a:lnTo>
                                  <a:pt x="167538" y="157429"/>
                                </a:lnTo>
                                <a:lnTo>
                                  <a:pt x="251307" y="148818"/>
                                </a:lnTo>
                                <a:lnTo>
                                  <a:pt x="335076" y="147777"/>
                                </a:lnTo>
                                <a:lnTo>
                                  <a:pt x="418845" y="120472"/>
                                </a:lnTo>
                                <a:lnTo>
                                  <a:pt x="502615" y="94500"/>
                                </a:lnTo>
                                <a:lnTo>
                                  <a:pt x="586384" y="38303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00ADC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3355" y="323896"/>
                            <a:ext cx="67056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49860">
                                <a:moveTo>
                                  <a:pt x="0" y="127977"/>
                                </a:moveTo>
                                <a:lnTo>
                                  <a:pt x="83769" y="139039"/>
                                </a:lnTo>
                                <a:lnTo>
                                  <a:pt x="167538" y="149567"/>
                                </a:lnTo>
                                <a:lnTo>
                                  <a:pt x="251307" y="127660"/>
                                </a:lnTo>
                                <a:lnTo>
                                  <a:pt x="335076" y="105054"/>
                                </a:lnTo>
                                <a:lnTo>
                                  <a:pt x="418845" y="87591"/>
                                </a:lnTo>
                                <a:lnTo>
                                  <a:pt x="502615" y="59207"/>
                                </a:lnTo>
                                <a:lnTo>
                                  <a:pt x="586384" y="34251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173C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3355" y="343324"/>
                            <a:ext cx="6705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11760">
                                <a:moveTo>
                                  <a:pt x="0" y="111429"/>
                                </a:moveTo>
                                <a:lnTo>
                                  <a:pt x="83769" y="110528"/>
                                </a:lnTo>
                                <a:lnTo>
                                  <a:pt x="167538" y="89725"/>
                                </a:lnTo>
                                <a:lnTo>
                                  <a:pt x="251307" y="85636"/>
                                </a:lnTo>
                                <a:lnTo>
                                  <a:pt x="335076" y="87134"/>
                                </a:lnTo>
                                <a:lnTo>
                                  <a:pt x="418845" y="62268"/>
                                </a:lnTo>
                                <a:lnTo>
                                  <a:pt x="502615" y="44272"/>
                                </a:lnTo>
                                <a:lnTo>
                                  <a:pt x="586384" y="16027"/>
                                </a:lnTo>
                                <a:lnTo>
                                  <a:pt x="670140" y="0"/>
                                </a:lnTo>
                              </a:path>
                            </a:pathLst>
                          </a:custGeom>
                          <a:ln w="10045">
                            <a:solidFill>
                              <a:srgbClr val="E71D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3355" y="1584"/>
                            <a:ext cx="670560" cy="75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0" y="0"/>
                                </a:lnTo>
                              </a:path>
                              <a:path w="670560" h="753745">
                                <a:moveTo>
                                  <a:pt x="0" y="753706"/>
                                </a:moveTo>
                                <a:lnTo>
                                  <a:pt x="670140" y="75370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.05pt;height:61.35pt;mso-position-horizontal-relative:char;mso-position-vertical-relative:line" id="docshapegroup192" coordorigin="0,0" coordsize="1101,1227">
                <v:shape style="position:absolute;left:36;top:67;width:1056;height:869" id="docshape193" coordorigin="37,68" coordsize="1056,869" path="m1092,748l463,748,564,785,696,829,828,865,960,904,1092,936,1092,748xm169,733l37,748,283,748,169,733xm442,733l169,733,283,748,323,748,433,736,442,733xm433,736l323,748,463,748,433,736xm1092,68l960,221,828,437,696,554,564,684,442,733,1092,733,1092,68xe" filled="true" fillcolor="#00adcf" stroked="false">
                  <v:path arrowok="t"/>
                  <v:fill opacity="13107f" type="solid"/>
                </v:shape>
                <v:shape style="position:absolute;left:36;top:67;width:1056;height:869" id="docshape194" coordorigin="37,68" coordsize="1056,869" path="m37,748l169,733,301,750,433,736,564,785,696,829,828,865,960,904,1092,936,1092,68,960,221,828,437,696,554,564,684,433,736,301,750,169,733,37,748xe" filled="false" stroked="true" strokeweight=".527pt" strokecolor="#00adcf">
                  <v:path arrowok="t"/>
                  <v:stroke dashstyle="solid"/>
                </v:shape>
                <v:shape style="position:absolute;left:36;top:251;width:1056;height:537" id="docshape195" coordorigin="37,252" coordsize="1056,537" path="m1092,252l960,376,828,535,696,592,564,643,433,690,301,703,169,722,37,676,37,747,169,736,301,788,433,732,564,708,696,669,828,667,960,703,1092,726,1092,252xe" filled="true" fillcolor="#173c66" stroked="false">
                  <v:path arrowok="t"/>
                  <v:fill opacity="13107f" type="solid"/>
                </v:shape>
                <v:shape style="position:absolute;left:36;top:251;width:1056;height:537" id="docshape196" coordorigin="37,252" coordsize="1056,537" path="m37,676l37,747,169,736,301,788,433,732,564,708,696,669,828,667,960,703,1092,726,1092,252,960,376,828,535,696,592,564,643,433,690,301,703,169,722,37,676xe" filled="false" stroked="true" strokeweight=".527pt" strokecolor="#173c66">
                  <v:path arrowok="t"/>
                  <v:stroke dashstyle="solid"/>
                </v:shape>
                <v:shape style="position:absolute;left:36;top:512;width:1056;height:254" id="docshape197" coordorigin="37,512" coordsize="1056,254" path="m1092,512l960,554,828,601,696,628,564,642,433,643,301,678,169,667,37,715,37,738,169,722,301,766,433,724,564,722,696,650,828,620,960,619,1092,553,1092,512xe" filled="true" fillcolor="#e71d24" stroked="false">
                  <v:path arrowok="t"/>
                  <v:fill opacity="13107f" type="solid"/>
                </v:shape>
                <v:shape style="position:absolute;left:36;top:512;width:1056;height:254" id="docshape198" coordorigin="37,512" coordsize="1056,254" path="m37,715l37,738,169,722,301,766,433,724,564,722,696,650,828,620,960,619,1092,553,1092,512,960,554,828,601,696,628,564,642,433,643,301,678,169,667,37,715xe" filled="false" stroked="true" strokeweight=".527pt" strokecolor="#e71d24">
                  <v:path arrowok="t"/>
                  <v:stroke dashstyle="solid"/>
                </v:shape>
                <v:line style="position:absolute" from="37,1189" to="37,1226" stroked="true" strokeweight=".25pt" strokecolor="#000000">
                  <v:stroke dashstyle="solid"/>
                </v:line>
                <v:line style="position:absolute" from="1092,1189" to="1092,1226" stroked="true" strokeweight=".25pt" strokecolor="#000000">
                  <v:stroke dashstyle="solid"/>
                </v:line>
                <v:line style="position:absolute" from="37,1189" to="0,1189" stroked="true" strokeweight=".25pt" strokecolor="#000000">
                  <v:stroke dashstyle="solid"/>
                </v:line>
                <v:line style="position:absolute" from="37,952" to="0,952" stroked="true" strokeweight=".25pt" strokecolor="#000000">
                  <v:stroke dashstyle="solid"/>
                </v:line>
                <v:line style="position:absolute" from="37,715" to="0,715" stroked="true" strokeweight=".25pt" strokecolor="#000000">
                  <v:stroke dashstyle="solid"/>
                </v:line>
                <v:line style="position:absolute" from="37,477" to="0,477" stroked="true" strokeweight=".25pt" strokecolor="#000000">
                  <v:stroke dashstyle="solid"/>
                </v:line>
                <v:line style="position:absolute" from="37,240" to="0,240" stroked="true" strokeweight=".25pt" strokecolor="#000000">
                  <v:stroke dashstyle="solid"/>
                </v:line>
                <v:line style="position:absolute" from="37,3" to="0,3" stroked="true" strokeweight=".25pt" strokecolor="#000000">
                  <v:stroke dashstyle="solid"/>
                </v:line>
                <v:shape style="position:absolute;left:36;top:502;width:1056;height:248" id="docshape199" coordorigin="37,502" coordsize="1056,248" path="m37,748l169,733,301,750,433,736,564,735,696,692,828,651,960,562,1092,502e" filled="false" stroked="true" strokeweight=".791pt" strokecolor="#00adcf">
                  <v:path arrowok="t"/>
                  <v:stroke dashstyle="solid"/>
                </v:shape>
                <v:shape style="position:absolute;left:36;top:510;width:1056;height:236" id="docshape200" coordorigin="37,510" coordsize="1056,236" path="m37,712l169,729,301,746,433,711,564,676,696,648,828,603,960,564,1092,510e" filled="false" stroked="true" strokeweight=".791pt" strokecolor="#173c66">
                  <v:path arrowok="t"/>
                  <v:stroke dashstyle="solid"/>
                </v:shape>
                <v:shape style="position:absolute;left:36;top:540;width:1056;height:176" id="docshape201" coordorigin="37,541" coordsize="1056,176" path="m37,716l169,715,301,682,433,676,564,678,696,639,828,610,960,566,1092,541e" filled="false" stroked="true" strokeweight=".791pt" strokecolor="#e71d24">
                  <v:path arrowok="t"/>
                  <v:stroke dashstyle="solid"/>
                </v:shape>
                <v:shape style="position:absolute;left:36;top:2;width:1056;height:1187" id="docshape202" coordorigin="37,2" coordsize="1056,1187" path="m37,1189l37,2m37,1189l1092,1189e" filled="false" stroked="true" strokeweight=".2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1910" w:h="15820"/>
          <w:pgMar w:header="406" w:footer="451" w:top="660" w:bottom="640" w:left="708" w:right="566"/>
          <w:cols w:num="6" w:equalWidth="0">
            <w:col w:w="2568" w:space="40"/>
            <w:col w:w="1347" w:space="39"/>
            <w:col w:w="1582" w:space="40"/>
            <w:col w:w="1467" w:space="39"/>
            <w:col w:w="1156" w:space="39"/>
            <w:col w:w="2319"/>
          </w:cols>
        </w:sectPr>
      </w:pPr>
    </w:p>
    <w:p>
      <w:pPr>
        <w:tabs>
          <w:tab w:pos="2569" w:val="left" w:leader="none"/>
        </w:tabs>
        <w:spacing w:before="6"/>
        <w:ind w:left="1558" w:right="0" w:firstLine="0"/>
        <w:jc w:val="left"/>
        <w:rPr>
          <w:rFonts w:ascii="Arial"/>
          <w:sz w:val="11"/>
        </w:rPr>
      </w:pPr>
      <w:r>
        <w:rPr>
          <w:rFonts w:ascii="Arial"/>
          <w:spacing w:val="-4"/>
          <w:w w:val="110"/>
          <w:position w:val="1"/>
          <w:sz w:val="11"/>
        </w:rPr>
        <w:t>2020</w:t>
      </w:r>
      <w:r>
        <w:rPr>
          <w:rFonts w:ascii="Arial"/>
          <w:position w:val="1"/>
          <w:sz w:val="11"/>
        </w:rPr>
        <w:tab/>
      </w:r>
      <w:r>
        <w:rPr>
          <w:rFonts w:ascii="Arial"/>
          <w:spacing w:val="-7"/>
          <w:w w:val="110"/>
          <w:sz w:val="11"/>
        </w:rPr>
        <w:t>2100</w:t>
      </w:r>
    </w:p>
    <w:p>
      <w:pPr>
        <w:tabs>
          <w:tab w:pos="1208" w:val="left" w:leader="none"/>
          <w:tab w:pos="1701" w:val="left" w:leader="none"/>
          <w:tab w:pos="2712" w:val="left" w:leader="none"/>
        </w:tabs>
        <w:spacing w:before="16"/>
        <w:ind w:left="198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spacing w:val="-4"/>
          <w:w w:val="110"/>
          <w:sz w:val="11"/>
        </w:rPr>
        <w:t>2020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2100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2020</w:t>
      </w:r>
      <w:r>
        <w:rPr>
          <w:rFonts w:ascii="Arial"/>
          <w:sz w:val="11"/>
        </w:rPr>
        <w:tab/>
      </w:r>
      <w:r>
        <w:rPr>
          <w:rFonts w:ascii="Arial"/>
          <w:spacing w:val="-7"/>
          <w:w w:val="110"/>
          <w:sz w:val="11"/>
        </w:rPr>
        <w:t>2100</w:t>
      </w:r>
    </w:p>
    <w:p>
      <w:pPr>
        <w:tabs>
          <w:tab w:pos="1208" w:val="left" w:leader="none"/>
        </w:tabs>
        <w:spacing w:before="17"/>
        <w:ind w:left="198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spacing w:val="-4"/>
          <w:w w:val="110"/>
          <w:sz w:val="11"/>
        </w:rPr>
        <w:t>2020</w:t>
      </w:r>
      <w:r>
        <w:rPr>
          <w:rFonts w:ascii="Arial"/>
          <w:sz w:val="11"/>
        </w:rPr>
        <w:tab/>
      </w:r>
      <w:r>
        <w:rPr>
          <w:rFonts w:ascii="Arial"/>
          <w:spacing w:val="-7"/>
          <w:w w:val="110"/>
          <w:sz w:val="11"/>
        </w:rPr>
        <w:t>2100</w:t>
      </w:r>
    </w:p>
    <w:p>
      <w:pPr>
        <w:tabs>
          <w:tab w:pos="1919" w:val="left" w:leader="none"/>
        </w:tabs>
        <w:spacing w:before="12"/>
        <w:ind w:left="855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spacing w:val="-4"/>
          <w:w w:val="105"/>
          <w:position w:val="1"/>
          <w:sz w:val="11"/>
        </w:rPr>
        <w:t>2020</w:t>
      </w:r>
      <w:r>
        <w:rPr>
          <w:rFonts w:ascii="Arial"/>
          <w:position w:val="1"/>
          <w:sz w:val="11"/>
        </w:rPr>
        <w:tab/>
      </w:r>
      <w:r>
        <w:rPr>
          <w:rFonts w:ascii="Arial"/>
          <w:spacing w:val="-4"/>
          <w:w w:val="105"/>
          <w:sz w:val="11"/>
        </w:rPr>
        <w:t>2100</w:t>
      </w:r>
    </w:p>
    <w:p>
      <w:pPr>
        <w:spacing w:after="0"/>
        <w:jc w:val="left"/>
        <w:rPr>
          <w:rFonts w:ascii="Arial"/>
          <w:sz w:val="11"/>
        </w:rPr>
        <w:sectPr>
          <w:type w:val="continuous"/>
          <w:pgSz w:w="11910" w:h="15820"/>
          <w:pgMar w:header="406" w:footer="451" w:top="660" w:bottom="640" w:left="708" w:right="566"/>
          <w:cols w:num="4" w:equalWidth="0">
            <w:col w:w="2825" w:space="40"/>
            <w:col w:w="2968" w:space="39"/>
            <w:col w:w="1464" w:space="39"/>
            <w:col w:w="3261"/>
          </w:cols>
        </w:sectPr>
      </w:pPr>
    </w:p>
    <w:p>
      <w:pPr>
        <w:spacing w:line="280" w:lineRule="auto" w:before="111"/>
        <w:ind w:left="85" w:right="94" w:firstLine="0"/>
        <w:jc w:val="left"/>
        <w:rPr>
          <w:sz w:val="14"/>
        </w:rPr>
      </w:pPr>
      <w:bookmarkStart w:name="Fig. 1 Global climate refugia implicatio" w:id="5"/>
      <w:bookmarkEnd w:id="5"/>
      <w:r>
        <w:rPr/>
      </w:r>
      <w:bookmarkStart w:name="_bookmark1" w:id="6"/>
      <w:bookmarkEnd w:id="6"/>
      <w:r>
        <w:rPr/>
      </w:r>
      <w:r>
        <w:rPr>
          <w:rFonts w:ascii="Book Antiqua" w:hAnsi="Book Antiqua"/>
          <w:b/>
          <w:w w:val="105"/>
          <w:sz w:val="14"/>
        </w:rPr>
        <w:t>Fig.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1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80"/>
          <w:sz w:val="14"/>
        </w:rPr>
        <w:t>|</w:t>
      </w:r>
      <w:r>
        <w:rPr>
          <w:rFonts w:ascii="Book Antiqua" w:hAnsi="Book Antiqua"/>
          <w:b/>
          <w:spacing w:val="-8"/>
          <w:w w:val="80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Global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climate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refugia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implications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of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CDR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deployment</w:t>
      </w:r>
      <w:r>
        <w:rPr>
          <w:rFonts w:ascii="Book Antiqua" w:hAnsi="Book Antiqua"/>
          <w:b/>
          <w:spacing w:val="-17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(2020–2100).</w:t>
      </w:r>
      <w:r>
        <w:rPr>
          <w:rFonts w:ascii="Book Antiqua" w:hAnsi="Book Antiqua"/>
          <w:b/>
          <w:spacing w:val="4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a</w:t>
      </w:r>
      <w:r>
        <w:rPr>
          <w:w w:val="110"/>
          <w:sz w:val="14"/>
        </w:rPr>
        <w:t>, The global share of remaining (remaining per warming level per time step)</w:t>
      </w:r>
      <w:r>
        <w:rPr>
          <w:spacing w:val="40"/>
          <w:w w:val="110"/>
          <w:sz w:val="14"/>
        </w:rPr>
        <w:t> </w:t>
      </w:r>
      <w:r>
        <w:rPr>
          <w:w w:val="110"/>
          <w:sz w:val="14"/>
        </w:rPr>
        <w:t>climate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refugia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allocated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for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forestation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(afforestation,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reforestation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and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forest</w:t>
      </w:r>
      <w:r>
        <w:rPr>
          <w:spacing w:val="40"/>
          <w:w w:val="110"/>
          <w:sz w:val="14"/>
        </w:rPr>
        <w:t> </w:t>
      </w:r>
      <w:r>
        <w:rPr>
          <w:w w:val="110"/>
          <w:sz w:val="14"/>
        </w:rPr>
        <w:t>restoration) and BECCS. </w:t>
      </w:r>
      <w:r>
        <w:rPr>
          <w:rFonts w:ascii="Book Antiqua" w:hAnsi="Book Antiqua"/>
          <w:b/>
          <w:w w:val="110"/>
          <w:sz w:val="14"/>
        </w:rPr>
        <w:t>b</w:t>
      </w:r>
      <w:r>
        <w:rPr>
          <w:w w:val="110"/>
          <w:sz w:val="14"/>
        </w:rPr>
        <w:t>, The share of remaining climate refugia allocated</w:t>
      </w:r>
    </w:p>
    <w:p>
      <w:pPr>
        <w:spacing w:line="280" w:lineRule="auto" w:before="1"/>
        <w:ind w:left="85" w:right="38" w:firstLine="0"/>
        <w:jc w:val="left"/>
        <w:rPr>
          <w:sz w:val="14"/>
        </w:rPr>
      </w:pPr>
      <w:r>
        <w:rPr>
          <w:w w:val="115"/>
          <w:sz w:val="14"/>
        </w:rPr>
        <w:t>for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forestation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across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Annex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I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non-Annex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I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countries.</w:t>
      </w:r>
      <w:r>
        <w:rPr>
          <w:spacing w:val="-15"/>
          <w:w w:val="115"/>
          <w:sz w:val="14"/>
        </w:rPr>
        <w:t> </w:t>
      </w:r>
      <w:r>
        <w:rPr>
          <w:rFonts w:ascii="Book Antiqua" w:hAnsi="Book Antiqua"/>
          <w:b/>
          <w:w w:val="115"/>
          <w:sz w:val="14"/>
        </w:rPr>
        <w:t>c</w:t>
      </w:r>
      <w:r>
        <w:rPr>
          <w:w w:val="115"/>
          <w:sz w:val="14"/>
        </w:rPr>
        <w:t>,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‘net’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effect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forestation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crop-based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BECCS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on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by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showing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share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remaining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climate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refugia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that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would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be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conserved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owing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to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CDR-related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avoided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warming,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minus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allocated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deployment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(assuming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fully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negative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effects).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Scenarios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correspond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RCP1.9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(1.5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scenario),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RCP2.6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(2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scenario)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RCP4.5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(current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policies).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line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plots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show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median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full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range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across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considered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shared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socioeconomic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pathways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(SSP1-3).</w:t>
      </w:r>
    </w:p>
    <w:p>
      <w:pPr>
        <w:spacing w:line="280" w:lineRule="auto" w:before="1"/>
        <w:ind w:left="85" w:right="0" w:firstLine="0"/>
        <w:jc w:val="left"/>
        <w:rPr>
          <w:sz w:val="14"/>
        </w:rPr>
      </w:pPr>
      <w:r>
        <w:rPr>
          <w:w w:val="115"/>
          <w:sz w:val="14"/>
        </w:rPr>
        <w:t>Uncertainty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ranges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also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span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potential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outcomes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from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no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recovery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to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full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recovery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after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peak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warming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context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of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overshoot.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For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each</w:t>
      </w:r>
    </w:p>
    <w:p>
      <w:pPr>
        <w:spacing w:line="280" w:lineRule="auto" w:before="109"/>
        <w:ind w:left="85" w:right="112" w:firstLine="0"/>
        <w:jc w:val="left"/>
        <w:rPr>
          <w:sz w:val="14"/>
        </w:rPr>
      </w:pPr>
      <w:r>
        <w:rPr/>
        <w:br w:type="column"/>
      </w:r>
      <w:r>
        <w:rPr>
          <w:w w:val="110"/>
          <w:sz w:val="14"/>
        </w:rPr>
        <w:t>time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step,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climate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refugia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data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are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matched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to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warming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level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of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9"/>
          <w:w w:val="110"/>
          <w:sz w:val="14"/>
        </w:rPr>
        <w:t> </w:t>
      </w:r>
      <w:r>
        <w:rPr>
          <w:w w:val="110"/>
          <w:sz w:val="14"/>
        </w:rPr>
        <w:t>respective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scenario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model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framework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dynamically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track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how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much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refugia</w:t>
      </w:r>
    </w:p>
    <w:p>
      <w:pPr>
        <w:spacing w:line="280" w:lineRule="auto" w:before="1"/>
        <w:ind w:left="85" w:right="112" w:firstLine="0"/>
        <w:jc w:val="left"/>
        <w:rPr>
          <w:sz w:val="14"/>
        </w:rPr>
      </w:pPr>
      <w:r>
        <w:rPr>
          <w:w w:val="115"/>
          <w:sz w:val="14"/>
        </w:rPr>
        <w:t>is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remaining.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underlying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global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warming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information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based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on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median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estimates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of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GSAT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from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reduced-complexity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earth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system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model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MAGICC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v7.5.3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AR6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best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estimate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TCRE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(for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details,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see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Methods).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7"/>
          <w:w w:val="115"/>
          <w:sz w:val="14"/>
        </w:rPr>
        <w:t> </w:t>
      </w:r>
      <w:r>
        <w:rPr>
          <w:rFonts w:ascii="Book Antiqua"/>
          <w:b/>
          <w:w w:val="115"/>
          <w:sz w:val="14"/>
        </w:rPr>
        <w:t>c</w:t>
      </w:r>
      <w:r>
        <w:rPr>
          <w:w w:val="115"/>
          <w:sz w:val="14"/>
        </w:rPr>
        <w:t>,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the</w:t>
      </w:r>
    </w:p>
    <w:p>
      <w:pPr>
        <w:spacing w:line="280" w:lineRule="auto" w:before="0"/>
        <w:ind w:left="85" w:right="112" w:hanging="1"/>
        <w:jc w:val="left"/>
        <w:rPr>
          <w:sz w:val="14"/>
        </w:rPr>
      </w:pPr>
      <w:r>
        <w:rPr>
          <w:w w:val="115"/>
          <w:sz w:val="14"/>
        </w:rPr>
        <w:t>1.5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scenario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AIM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not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shown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owing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lacking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data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on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CO</w:t>
      </w:r>
      <w:r>
        <w:rPr>
          <w:w w:val="115"/>
          <w:sz w:val="14"/>
          <w:vertAlign w:val="subscript"/>
        </w:rPr>
        <w:t>2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removal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from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forestation.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GCAM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and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REMIND-MAgPIE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were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not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considered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for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this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analysis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component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as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these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two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models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do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not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report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required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AR6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</w:t>
      </w:r>
      <w:r>
        <w:rPr>
          <w:w w:val="115"/>
          <w:sz w:val="14"/>
          <w:vertAlign w:val="subscript"/>
        </w:rPr>
        <w:t>2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removal</w:t>
      </w:r>
      <w:r>
        <w:rPr>
          <w:spacing w:val="4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data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or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partly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lack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SSP–RCP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combinations.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The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results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for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the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share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of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remaining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climate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refugia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allocated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for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crop-based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BECCS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across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Annex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and</w:t>
      </w:r>
      <w:r>
        <w:rPr>
          <w:spacing w:val="-11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non-Annex</w:t>
      </w:r>
    </w:p>
    <w:p>
      <w:pPr>
        <w:spacing w:line="280" w:lineRule="auto" w:before="0"/>
        <w:ind w:left="85" w:right="112" w:firstLine="0"/>
        <w:jc w:val="left"/>
        <w:rPr>
          <w:sz w:val="14"/>
        </w:rPr>
      </w:pPr>
      <w:r>
        <w:rPr>
          <w:spacing w:val="-2"/>
          <w:w w:val="115"/>
          <w:sz w:val="14"/>
        </w:rPr>
        <w:t>I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countries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as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well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as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warming-related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CDR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implications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are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shown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Supplementary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Information.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20" w:space="116"/>
            <w:col w:w="5300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line="20" w:lineRule="exact"/>
        <w:ind w:left="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19875" cy="4445"/>
                <wp:effectExtent l="9525" t="0" r="0" b="5080"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6619875" cy="4445"/>
                          <a:chExt cx="6619875" cy="444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0" y="2222"/>
                            <a:ext cx="661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875" h="0">
                                <a:moveTo>
                                  <a:pt x="0" y="0"/>
                                </a:moveTo>
                                <a:lnTo>
                                  <a:pt x="6619799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25pt;height:.35pt;mso-position-horizontal-relative:char;mso-position-vertical-relative:line" id="docshapegroup203" coordorigin="0,0" coordsize="10425,7">
                <v:line style="position:absolute" from="0,3" to="10425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5820"/>
          <w:pgMar w:header="406" w:footer="451" w:top="660" w:bottom="640" w:left="708" w:right="566"/>
        </w:sectPr>
      </w:pPr>
    </w:p>
    <w:p>
      <w:pPr>
        <w:pStyle w:val="BodyText"/>
        <w:spacing w:line="264" w:lineRule="auto" w:before="106"/>
        <w:ind w:left="85" w:right="41"/>
        <w:jc w:val="both"/>
      </w:pPr>
      <w:r>
        <w:rPr>
          <w:spacing w:val="-2"/>
          <w:w w:val="115"/>
        </w:rPr>
        <w:t>The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AIM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model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allocates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considerably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more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remaining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climate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refugia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forestation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than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GLOBIOM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IMAGE.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scale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land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allocation</w:t>
      </w:r>
      <w:r>
        <w:rPr>
          <w:w w:val="115"/>
        </w:rPr>
        <w:t> </w:t>
      </w:r>
      <w:r>
        <w:rPr>
          <w:w w:val="120"/>
        </w:rPr>
        <w:t>for</w:t>
      </w:r>
      <w:r>
        <w:rPr>
          <w:spacing w:val="-2"/>
          <w:w w:val="120"/>
        </w:rPr>
        <w:t> </w:t>
      </w:r>
      <w:r>
        <w:rPr>
          <w:w w:val="120"/>
        </w:rPr>
        <w:t>bioenergy</w:t>
      </w:r>
      <w:r>
        <w:rPr>
          <w:spacing w:val="-2"/>
          <w:w w:val="120"/>
        </w:rPr>
        <w:t> </w:t>
      </w:r>
      <w:r>
        <w:rPr>
          <w:w w:val="120"/>
        </w:rPr>
        <w:t>crops</w:t>
      </w:r>
      <w:r>
        <w:rPr>
          <w:spacing w:val="-2"/>
          <w:w w:val="120"/>
        </w:rPr>
        <w:t> </w:t>
      </w:r>
      <w:r>
        <w:rPr>
          <w:w w:val="120"/>
        </w:rPr>
        <w:t>(for</w:t>
      </w:r>
      <w:r>
        <w:rPr>
          <w:spacing w:val="-2"/>
          <w:w w:val="120"/>
        </w:rPr>
        <w:t> </w:t>
      </w:r>
      <w:r>
        <w:rPr>
          <w:w w:val="120"/>
        </w:rPr>
        <w:t>BECCS)</w:t>
      </w:r>
      <w:r>
        <w:rPr>
          <w:spacing w:val="-2"/>
          <w:w w:val="120"/>
        </w:rPr>
        <w:t> </w:t>
      </w:r>
      <w:r>
        <w:rPr>
          <w:w w:val="120"/>
        </w:rPr>
        <w:t>within</w:t>
      </w:r>
      <w:r>
        <w:rPr>
          <w:spacing w:val="-2"/>
          <w:w w:val="120"/>
        </w:rPr>
        <w:t> </w:t>
      </w:r>
      <w:r>
        <w:rPr>
          <w:w w:val="120"/>
        </w:rPr>
        <w:t>globally</w:t>
      </w:r>
      <w:r>
        <w:rPr>
          <w:spacing w:val="-2"/>
          <w:w w:val="120"/>
        </w:rPr>
        <w:t> </w:t>
      </w:r>
      <w:r>
        <w:rPr>
          <w:w w:val="120"/>
        </w:rPr>
        <w:t>remaining</w:t>
      </w:r>
      <w:r>
        <w:rPr>
          <w:spacing w:val="-2"/>
          <w:w w:val="120"/>
        </w:rPr>
        <w:t> </w:t>
      </w:r>
      <w:r>
        <w:rPr>
          <w:w w:val="120"/>
        </w:rPr>
        <w:t>climate refugia</w:t>
      </w:r>
      <w:r>
        <w:rPr>
          <w:spacing w:val="-11"/>
          <w:w w:val="120"/>
        </w:rPr>
        <w:t> </w:t>
      </w:r>
      <w:r>
        <w:rPr>
          <w:w w:val="120"/>
        </w:rPr>
        <w:t>is</w:t>
      </w:r>
      <w:r>
        <w:rPr>
          <w:spacing w:val="-11"/>
          <w:w w:val="120"/>
        </w:rPr>
        <w:t> </w:t>
      </w:r>
      <w:r>
        <w:rPr>
          <w:w w:val="120"/>
        </w:rPr>
        <w:t>relatively</w:t>
      </w:r>
      <w:r>
        <w:rPr>
          <w:spacing w:val="-11"/>
          <w:w w:val="120"/>
        </w:rPr>
        <w:t> </w:t>
      </w:r>
      <w:r>
        <w:rPr>
          <w:w w:val="120"/>
        </w:rPr>
        <w:t>consistent</w:t>
      </w:r>
      <w:r>
        <w:rPr>
          <w:spacing w:val="-11"/>
          <w:w w:val="120"/>
        </w:rPr>
        <w:t> </w:t>
      </w:r>
      <w:r>
        <w:rPr>
          <w:w w:val="120"/>
        </w:rPr>
        <w:t>across</w:t>
      </w:r>
      <w:r>
        <w:rPr>
          <w:spacing w:val="-11"/>
          <w:w w:val="120"/>
        </w:rPr>
        <w:t> </w:t>
      </w:r>
      <w:r>
        <w:rPr>
          <w:w w:val="120"/>
        </w:rPr>
        <w:t>the</w:t>
      </w:r>
      <w:r>
        <w:rPr>
          <w:spacing w:val="-11"/>
          <w:w w:val="120"/>
        </w:rPr>
        <w:t> </w:t>
      </w:r>
      <w:r>
        <w:rPr>
          <w:w w:val="120"/>
        </w:rPr>
        <w:t>three</w:t>
      </w:r>
      <w:r>
        <w:rPr>
          <w:spacing w:val="-11"/>
          <w:w w:val="120"/>
        </w:rPr>
        <w:t> </w:t>
      </w:r>
      <w:r>
        <w:rPr>
          <w:w w:val="120"/>
        </w:rPr>
        <w:t>models.</w:t>
      </w:r>
    </w:p>
    <w:p>
      <w:pPr>
        <w:pStyle w:val="BodyText"/>
        <w:spacing w:line="264" w:lineRule="auto" w:before="1"/>
        <w:ind w:left="85" w:right="38" w:firstLine="340"/>
        <w:jc w:val="both"/>
      </w:pPr>
      <w:r>
        <w:rPr>
          <w:w w:val="115"/>
        </w:rPr>
        <w:t>To illustrate the potential ‘net’ biodiversity effect, we subtract the</w:t>
      </w:r>
      <w:r>
        <w:rPr>
          <w:spacing w:val="-8"/>
          <w:w w:val="115"/>
        </w:rPr>
        <w:t> </w:t>
      </w:r>
      <w:r>
        <w:rPr>
          <w:w w:val="115"/>
        </w:rPr>
        <w:t>share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remaining</w:t>
      </w:r>
      <w:r>
        <w:rPr>
          <w:spacing w:val="-8"/>
          <w:w w:val="115"/>
        </w:rPr>
        <w:t> </w:t>
      </w:r>
      <w:r>
        <w:rPr>
          <w:w w:val="115"/>
        </w:rPr>
        <w:t>climate</w:t>
      </w:r>
      <w:r>
        <w:rPr>
          <w:spacing w:val="-8"/>
          <w:w w:val="115"/>
        </w:rPr>
        <w:t> </w:t>
      </w:r>
      <w:r>
        <w:rPr>
          <w:w w:val="115"/>
        </w:rPr>
        <w:t>refugia</w:t>
      </w:r>
      <w:r>
        <w:rPr>
          <w:spacing w:val="-8"/>
          <w:w w:val="115"/>
        </w:rPr>
        <w:t> </w:t>
      </w:r>
      <w:r>
        <w:rPr>
          <w:w w:val="115"/>
        </w:rPr>
        <w:t>allocated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CDR</w:t>
      </w:r>
      <w:r>
        <w:rPr>
          <w:spacing w:val="-8"/>
          <w:w w:val="115"/>
        </w:rPr>
        <w:t> </w:t>
      </w:r>
      <w:r>
        <w:rPr>
          <w:w w:val="115"/>
        </w:rPr>
        <w:t>deployment </w:t>
      </w:r>
      <w:r>
        <w:rPr>
          <w:spacing w:val="-2"/>
          <w:w w:val="120"/>
        </w:rPr>
        <w:t>from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the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CDR-related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avoided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warming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loss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of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climate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refugia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(tak-</w:t>
      </w:r>
      <w:r>
        <w:rPr>
          <w:w w:val="115"/>
        </w:rPr>
        <w:t>ing a conservative approach by assuming fully negative biodiversity effects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CDR-related</w:t>
      </w:r>
      <w:r>
        <w:rPr>
          <w:spacing w:val="-4"/>
          <w:w w:val="115"/>
        </w:rPr>
        <w:t> </w:t>
      </w:r>
      <w:r>
        <w:rPr>
          <w:w w:val="115"/>
        </w:rPr>
        <w:t>land</w:t>
      </w:r>
      <w:r>
        <w:rPr>
          <w:spacing w:val="-4"/>
          <w:w w:val="115"/>
        </w:rPr>
        <w:t> </w:t>
      </w:r>
      <w:r>
        <w:rPr>
          <w:w w:val="115"/>
        </w:rPr>
        <w:t>allocation).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estimated</w:t>
      </w:r>
      <w:r>
        <w:rPr>
          <w:spacing w:val="-4"/>
          <w:w w:val="115"/>
        </w:rPr>
        <w:t> </w:t>
      </w:r>
      <w:r>
        <w:rPr>
          <w:w w:val="115"/>
        </w:rPr>
        <w:t>‘net’</w:t>
      </w:r>
      <w:r>
        <w:rPr>
          <w:spacing w:val="-4"/>
          <w:w w:val="115"/>
        </w:rPr>
        <w:t> </w:t>
      </w:r>
      <w:r>
        <w:rPr>
          <w:w w:val="115"/>
        </w:rPr>
        <w:t>biodiver-sity effect is highly uncertain with a tendency towards ‘net’ benefits (Fig.</w:t>
      </w:r>
      <w:r>
        <w:rPr>
          <w:spacing w:val="-9"/>
          <w:w w:val="115"/>
        </w:rPr>
        <w:t> </w:t>
      </w:r>
      <w:hyperlink w:history="true" w:anchor="_bookmark1">
        <w:r>
          <w:rPr>
            <w:color w:val="0068A5"/>
            <w:w w:val="115"/>
          </w:rPr>
          <w:t>1c</w:t>
        </w:r>
      </w:hyperlink>
      <w:r>
        <w:rPr>
          <w:w w:val="115"/>
        </w:rPr>
        <w:t>).</w:t>
      </w:r>
      <w:r>
        <w:rPr>
          <w:spacing w:val="-9"/>
          <w:w w:val="115"/>
        </w:rPr>
        <w:t> </w:t>
      </w:r>
      <w:r>
        <w:rPr>
          <w:w w:val="115"/>
        </w:rPr>
        <w:t>However,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degree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which</w:t>
      </w:r>
      <w:r>
        <w:rPr>
          <w:spacing w:val="-9"/>
          <w:w w:val="115"/>
        </w:rPr>
        <w:t> </w:t>
      </w:r>
      <w:r>
        <w:rPr>
          <w:w w:val="115"/>
        </w:rPr>
        <w:t>CDR</w:t>
      </w:r>
      <w:r>
        <w:rPr>
          <w:spacing w:val="-9"/>
          <w:w w:val="115"/>
        </w:rPr>
        <w:t> </w:t>
      </w:r>
      <w:r>
        <w:rPr>
          <w:w w:val="115"/>
        </w:rPr>
        <w:t>deployment</w:t>
      </w:r>
      <w:r>
        <w:rPr>
          <w:spacing w:val="-9"/>
          <w:w w:val="115"/>
        </w:rPr>
        <w:t> </w:t>
      </w:r>
      <w:r>
        <w:rPr>
          <w:w w:val="115"/>
        </w:rPr>
        <w:t>may</w:t>
      </w:r>
      <w:r>
        <w:rPr>
          <w:spacing w:val="-9"/>
          <w:w w:val="115"/>
        </w:rPr>
        <w:t> </w:t>
      </w:r>
      <w:r>
        <w:rPr>
          <w:w w:val="115"/>
        </w:rPr>
        <w:t>reduce </w:t>
      </w:r>
      <w:r>
        <w:rPr>
          <w:w w:val="110"/>
        </w:rPr>
        <w:t>warming-related</w:t>
      </w:r>
      <w:r>
        <w:rPr>
          <w:spacing w:val="-4"/>
          <w:w w:val="110"/>
        </w:rPr>
        <w:t> </w:t>
      </w:r>
      <w:r>
        <w:rPr>
          <w:w w:val="110"/>
        </w:rPr>
        <w:t>climate</w:t>
      </w:r>
      <w:r>
        <w:rPr>
          <w:spacing w:val="-4"/>
          <w:w w:val="110"/>
        </w:rPr>
        <w:t> </w:t>
      </w:r>
      <w:r>
        <w:rPr>
          <w:w w:val="110"/>
        </w:rPr>
        <w:t>refugia</w:t>
      </w:r>
      <w:r>
        <w:rPr>
          <w:spacing w:val="-4"/>
          <w:w w:val="110"/>
        </w:rPr>
        <w:t> </w:t>
      </w:r>
      <w:r>
        <w:rPr>
          <w:w w:val="110"/>
        </w:rPr>
        <w:t>loss</w:t>
      </w:r>
      <w:r>
        <w:rPr>
          <w:spacing w:val="-4"/>
          <w:w w:val="110"/>
        </w:rPr>
        <w:t> </w:t>
      </w:r>
      <w:r>
        <w:rPr>
          <w:w w:val="110"/>
        </w:rPr>
        <w:t>(up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around</w:t>
      </w:r>
      <w:r>
        <w:rPr>
          <w:spacing w:val="-4"/>
          <w:w w:val="110"/>
        </w:rPr>
        <w:t> </w:t>
      </w:r>
      <w:r>
        <w:rPr>
          <w:w w:val="110"/>
        </w:rPr>
        <w:t>25%</w:t>
      </w:r>
      <w:r>
        <w:rPr>
          <w:spacing w:val="-4"/>
          <w:w w:val="110"/>
        </w:rPr>
        <w:t> </w:t>
      </w:r>
      <w:r>
        <w:rPr>
          <w:w w:val="110"/>
        </w:rPr>
        <w:t>avoided</w:t>
      </w:r>
      <w:r>
        <w:rPr>
          <w:spacing w:val="-4"/>
          <w:w w:val="110"/>
        </w:rPr>
        <w:t> </w:t>
      </w:r>
      <w:r>
        <w:rPr>
          <w:w w:val="110"/>
        </w:rPr>
        <w:t>warm-</w:t>
      </w:r>
      <w:r>
        <w:rPr>
          <w:w w:val="115"/>
        </w:rPr>
        <w:t>ing loss) strongly depends on underlying assumptions about climate refugia recovery after peak warming in the context of temperature </w:t>
      </w:r>
      <w:r>
        <w:rPr>
          <w:w w:val="120"/>
        </w:rPr>
        <w:t>overshoot (Methods and Supplementary Information). Assuming </w:t>
      </w:r>
      <w:r>
        <w:rPr>
          <w:w w:val="115"/>
        </w:rPr>
        <w:t>no</w:t>
      </w:r>
      <w:r>
        <w:rPr>
          <w:spacing w:val="-6"/>
          <w:w w:val="115"/>
        </w:rPr>
        <w:t> </w:t>
      </w:r>
      <w:r>
        <w:rPr>
          <w:w w:val="115"/>
        </w:rPr>
        <w:t>climate</w:t>
      </w:r>
      <w:r>
        <w:rPr>
          <w:spacing w:val="-6"/>
          <w:w w:val="115"/>
        </w:rPr>
        <w:t> </w:t>
      </w:r>
      <w:r>
        <w:rPr>
          <w:w w:val="115"/>
        </w:rPr>
        <w:t>refugia</w:t>
      </w:r>
      <w:r>
        <w:rPr>
          <w:spacing w:val="-6"/>
          <w:w w:val="115"/>
        </w:rPr>
        <w:t> </w:t>
      </w:r>
      <w:r>
        <w:rPr>
          <w:w w:val="115"/>
        </w:rPr>
        <w:t>recovery</w:t>
      </w:r>
      <w:r>
        <w:rPr>
          <w:spacing w:val="-6"/>
          <w:w w:val="115"/>
        </w:rPr>
        <w:t> </w:t>
      </w:r>
      <w:r>
        <w:rPr>
          <w:w w:val="115"/>
        </w:rPr>
        <w:t>after</w:t>
      </w:r>
      <w:r>
        <w:rPr>
          <w:spacing w:val="-6"/>
          <w:w w:val="115"/>
        </w:rPr>
        <w:t> </w:t>
      </w:r>
      <w:r>
        <w:rPr>
          <w:w w:val="115"/>
        </w:rPr>
        <w:t>peak</w:t>
      </w:r>
      <w:r>
        <w:rPr>
          <w:spacing w:val="-6"/>
          <w:w w:val="115"/>
        </w:rPr>
        <w:t> </w:t>
      </w:r>
      <w:r>
        <w:rPr>
          <w:w w:val="115"/>
        </w:rPr>
        <w:t>warming</w:t>
      </w:r>
      <w:r>
        <w:rPr>
          <w:spacing w:val="-6"/>
          <w:w w:val="115"/>
        </w:rPr>
        <w:t> </w:t>
      </w:r>
      <w:r>
        <w:rPr>
          <w:w w:val="115"/>
        </w:rPr>
        <w:t>strongly</w:t>
      </w:r>
      <w:r>
        <w:rPr>
          <w:spacing w:val="-6"/>
          <w:w w:val="115"/>
        </w:rPr>
        <w:t> </w:t>
      </w:r>
      <w:r>
        <w:rPr>
          <w:w w:val="115"/>
        </w:rPr>
        <w:t>reduces</w:t>
      </w:r>
      <w:r>
        <w:rPr>
          <w:spacing w:val="-6"/>
          <w:w w:val="115"/>
        </w:rPr>
        <w:t> </w:t>
      </w:r>
      <w:r>
        <w:rPr>
          <w:w w:val="115"/>
        </w:rPr>
        <w:t>the </w:t>
      </w:r>
      <w:r>
        <w:rPr>
          <w:w w:val="110"/>
        </w:rPr>
        <w:t>potential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CDR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avoid</w:t>
      </w:r>
      <w:r>
        <w:rPr>
          <w:spacing w:val="-5"/>
          <w:w w:val="110"/>
        </w:rPr>
        <w:t> </w:t>
      </w:r>
      <w:r>
        <w:rPr>
          <w:w w:val="110"/>
        </w:rPr>
        <w:t>long-term</w:t>
      </w:r>
      <w:r>
        <w:rPr>
          <w:spacing w:val="-5"/>
          <w:w w:val="110"/>
        </w:rPr>
        <w:t> </w:t>
      </w:r>
      <w:r>
        <w:rPr>
          <w:w w:val="110"/>
        </w:rPr>
        <w:t>climate</w:t>
      </w:r>
      <w:r>
        <w:rPr>
          <w:spacing w:val="-5"/>
          <w:w w:val="110"/>
        </w:rPr>
        <w:t> </w:t>
      </w:r>
      <w:r>
        <w:rPr>
          <w:w w:val="110"/>
        </w:rPr>
        <w:t>refugia</w:t>
      </w:r>
      <w:r>
        <w:rPr>
          <w:spacing w:val="-5"/>
          <w:w w:val="110"/>
        </w:rPr>
        <w:t> </w:t>
      </w:r>
      <w:r>
        <w:rPr>
          <w:w w:val="110"/>
        </w:rPr>
        <w:t>loss,</w:t>
      </w:r>
      <w:r>
        <w:rPr>
          <w:spacing w:val="-5"/>
          <w:w w:val="110"/>
        </w:rPr>
        <w:t> </w:t>
      </w:r>
      <w:r>
        <w:rPr>
          <w:w w:val="110"/>
        </w:rPr>
        <w:t>thereby</w:t>
      </w:r>
      <w:r>
        <w:rPr>
          <w:spacing w:val="-5"/>
          <w:w w:val="110"/>
        </w:rPr>
        <w:t> </w:t>
      </w:r>
      <w:r>
        <w:rPr>
          <w:w w:val="110"/>
        </w:rPr>
        <w:t>reduc-</w:t>
      </w:r>
      <w:r>
        <w:rPr>
          <w:w w:val="115"/>
        </w:rPr>
        <w:t>ing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potential</w:t>
      </w:r>
      <w:r>
        <w:rPr>
          <w:spacing w:val="-2"/>
          <w:w w:val="115"/>
        </w:rPr>
        <w:t> </w:t>
      </w:r>
      <w:r>
        <w:rPr>
          <w:w w:val="115"/>
        </w:rPr>
        <w:t>‘net’</w:t>
      </w:r>
      <w:r>
        <w:rPr>
          <w:spacing w:val="-2"/>
          <w:w w:val="115"/>
        </w:rPr>
        <w:t> </w:t>
      </w:r>
      <w:r>
        <w:rPr>
          <w:w w:val="115"/>
        </w:rPr>
        <w:t>benefit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CDR</w:t>
      </w:r>
      <w:r>
        <w:rPr>
          <w:spacing w:val="-2"/>
          <w:w w:val="115"/>
        </w:rPr>
        <w:t> </w:t>
      </w:r>
      <w:r>
        <w:rPr>
          <w:w w:val="115"/>
        </w:rPr>
        <w:t>deployment</w:t>
      </w:r>
      <w:r>
        <w:rPr>
          <w:spacing w:val="-2"/>
          <w:w w:val="115"/>
        </w:rPr>
        <w:t> </w:t>
      </w:r>
      <w:r>
        <w:rPr>
          <w:w w:val="115"/>
        </w:rPr>
        <w:t>or</w:t>
      </w:r>
      <w:r>
        <w:rPr>
          <w:spacing w:val="-2"/>
          <w:w w:val="115"/>
        </w:rPr>
        <w:t> </w:t>
      </w:r>
      <w:r>
        <w:rPr>
          <w:w w:val="115"/>
        </w:rPr>
        <w:t>even</w:t>
      </w:r>
      <w:r>
        <w:rPr>
          <w:spacing w:val="-2"/>
          <w:w w:val="115"/>
        </w:rPr>
        <w:t> </w:t>
      </w:r>
      <w:r>
        <w:rPr>
          <w:w w:val="115"/>
        </w:rPr>
        <w:t>leading</w:t>
      </w:r>
      <w:r>
        <w:rPr>
          <w:spacing w:val="-2"/>
          <w:w w:val="115"/>
        </w:rPr>
        <w:t> </w:t>
      </w:r>
      <w:r>
        <w:rPr>
          <w:w w:val="115"/>
        </w:rPr>
        <w:t>to </w:t>
      </w:r>
      <w:r>
        <w:rPr>
          <w:w w:val="120"/>
        </w:rPr>
        <w:t>‘net’</w:t>
      </w:r>
      <w:r>
        <w:rPr>
          <w:spacing w:val="-9"/>
          <w:w w:val="120"/>
        </w:rPr>
        <w:t> </w:t>
      </w:r>
      <w:r>
        <w:rPr>
          <w:w w:val="120"/>
        </w:rPr>
        <w:t>harm</w:t>
      </w:r>
      <w:r>
        <w:rPr>
          <w:spacing w:val="-9"/>
          <w:w w:val="120"/>
        </w:rPr>
        <w:t> </w:t>
      </w:r>
      <w:r>
        <w:rPr>
          <w:w w:val="120"/>
        </w:rPr>
        <w:t>(Fig.</w:t>
      </w:r>
      <w:r>
        <w:rPr>
          <w:spacing w:val="-9"/>
          <w:w w:val="120"/>
        </w:rPr>
        <w:t> </w:t>
      </w:r>
      <w:hyperlink w:history="true" w:anchor="_bookmark1">
        <w:r>
          <w:rPr>
            <w:color w:val="0068A5"/>
            <w:w w:val="120"/>
          </w:rPr>
          <w:t>1c</w:t>
        </w:r>
      </w:hyperlink>
      <w:r>
        <w:rPr>
          <w:w w:val="120"/>
        </w:rPr>
        <w:t>).</w:t>
      </w:r>
    </w:p>
    <w:p>
      <w:pPr>
        <w:pStyle w:val="Heading5"/>
        <w:spacing w:before="172"/>
        <w:jc w:val="both"/>
      </w:pPr>
      <w:bookmarkStart w:name="Regional patterns and hotspots " w:id="7"/>
      <w:bookmarkEnd w:id="7"/>
      <w:r>
        <w:rPr>
          <w:b w:val="0"/>
        </w:rPr>
      </w:r>
      <w:r>
        <w:rPr>
          <w:spacing w:val="6"/>
        </w:rPr>
        <w:t>Regional</w:t>
      </w:r>
      <w:r>
        <w:rPr>
          <w:spacing w:val="-4"/>
        </w:rPr>
        <w:t> </w:t>
      </w:r>
      <w:r>
        <w:rPr>
          <w:spacing w:val="6"/>
        </w:rPr>
        <w:t>patterns</w:t>
      </w:r>
      <w:r>
        <w:rPr>
          <w:spacing w:val="-4"/>
        </w:rPr>
        <w:t> </w:t>
      </w:r>
      <w:r>
        <w:rPr>
          <w:spacing w:val="6"/>
        </w:rPr>
        <w:t>and</w:t>
      </w:r>
      <w:r>
        <w:rPr>
          <w:spacing w:val="-4"/>
        </w:rPr>
        <w:t> </w:t>
      </w:r>
      <w:r>
        <w:rPr>
          <w:spacing w:val="-2"/>
        </w:rPr>
        <w:t>hotspots</w:t>
      </w:r>
    </w:p>
    <w:p>
      <w:pPr>
        <w:pStyle w:val="BodyText"/>
        <w:spacing w:line="264" w:lineRule="auto" w:before="7"/>
        <w:ind w:left="85" w:right="39"/>
        <w:jc w:val="both"/>
      </w:pP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global</w:t>
      </w:r>
      <w:r>
        <w:rPr>
          <w:spacing w:val="-10"/>
          <w:w w:val="115"/>
        </w:rPr>
        <w:t> </w:t>
      </w:r>
      <w:r>
        <w:rPr>
          <w:w w:val="115"/>
        </w:rPr>
        <w:t>results</w:t>
      </w:r>
      <w:r>
        <w:rPr>
          <w:spacing w:val="-9"/>
          <w:w w:val="115"/>
        </w:rPr>
        <w:t> </w:t>
      </w:r>
      <w:r>
        <w:rPr>
          <w:w w:val="115"/>
        </w:rPr>
        <w:t>mask</w:t>
      </w:r>
      <w:r>
        <w:rPr>
          <w:spacing w:val="-10"/>
          <w:w w:val="115"/>
        </w:rPr>
        <w:t> </w:t>
      </w:r>
      <w:r>
        <w:rPr>
          <w:w w:val="115"/>
        </w:rPr>
        <w:t>important</w:t>
      </w:r>
      <w:r>
        <w:rPr>
          <w:spacing w:val="-9"/>
          <w:w w:val="115"/>
        </w:rPr>
        <w:t> </w:t>
      </w:r>
      <w:r>
        <w:rPr>
          <w:w w:val="115"/>
        </w:rPr>
        <w:t>regional</w:t>
      </w:r>
      <w:r>
        <w:rPr>
          <w:spacing w:val="-10"/>
          <w:w w:val="115"/>
        </w:rPr>
        <w:t> </w:t>
      </w:r>
      <w:r>
        <w:rPr>
          <w:w w:val="115"/>
        </w:rPr>
        <w:t>differences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overlap </w:t>
      </w:r>
      <w:r>
        <w:rPr>
          <w:w w:val="110"/>
        </w:rPr>
        <w:t>between CDR on land and climate refugia. We assess these differences</w:t>
      </w:r>
      <w:r>
        <w:rPr>
          <w:spacing w:val="40"/>
          <w:w w:val="110"/>
        </w:rPr>
        <w:t> </w:t>
      </w:r>
      <w:r>
        <w:rPr>
          <w:w w:val="110"/>
        </w:rPr>
        <w:t>through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lens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annex-based</w:t>
      </w:r>
      <w:r>
        <w:rPr>
          <w:spacing w:val="-6"/>
          <w:w w:val="110"/>
        </w:rPr>
        <w:t> </w:t>
      </w:r>
      <w:r>
        <w:rPr>
          <w:w w:val="110"/>
        </w:rPr>
        <w:t>classification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United</w:t>
      </w:r>
      <w:r>
        <w:rPr>
          <w:spacing w:val="-6"/>
          <w:w w:val="110"/>
        </w:rPr>
        <w:t> </w:t>
      </w:r>
      <w:r>
        <w:rPr>
          <w:w w:val="110"/>
        </w:rPr>
        <w:t>Nations</w:t>
      </w:r>
      <w:r>
        <w:rPr>
          <w:w w:val="115"/>
        </w:rPr>
        <w:t> Framework</w:t>
      </w:r>
      <w:r>
        <w:rPr>
          <w:spacing w:val="-5"/>
          <w:w w:val="115"/>
        </w:rPr>
        <w:t> </w:t>
      </w:r>
      <w:r>
        <w:rPr>
          <w:w w:val="115"/>
        </w:rPr>
        <w:t>Convention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w w:val="115"/>
        </w:rPr>
        <w:t>Climate</w:t>
      </w:r>
      <w:r>
        <w:rPr>
          <w:spacing w:val="-5"/>
          <w:w w:val="115"/>
        </w:rPr>
        <w:t> </w:t>
      </w:r>
      <w:r>
        <w:rPr>
          <w:w w:val="115"/>
        </w:rPr>
        <w:t>Change</w:t>
      </w:r>
      <w:r>
        <w:rPr>
          <w:spacing w:val="-5"/>
          <w:w w:val="115"/>
        </w:rPr>
        <w:t> </w:t>
      </w:r>
      <w:r>
        <w:rPr>
          <w:w w:val="115"/>
        </w:rPr>
        <w:t>(UNFCCC)</w:t>
      </w:r>
      <w:r>
        <w:rPr>
          <w:spacing w:val="-5"/>
          <w:w w:val="115"/>
        </w:rPr>
        <w:t> </w:t>
      </w:r>
      <w:r>
        <w:rPr>
          <w:w w:val="115"/>
        </w:rPr>
        <w:t>(Methods).</w:t>
      </w:r>
      <w:r>
        <w:rPr>
          <w:spacing w:val="-5"/>
          <w:w w:val="115"/>
        </w:rPr>
        <w:t> </w:t>
      </w:r>
      <w:r>
        <w:rPr>
          <w:w w:val="115"/>
        </w:rPr>
        <w:t>Up to</w:t>
      </w:r>
      <w:r>
        <w:rPr>
          <w:spacing w:val="4"/>
          <w:w w:val="115"/>
        </w:rPr>
        <w:t> </w:t>
      </w:r>
      <w:r>
        <w:rPr>
          <w:w w:val="115"/>
        </w:rPr>
        <w:t>15%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remaining</w:t>
      </w:r>
      <w:r>
        <w:rPr>
          <w:spacing w:val="4"/>
          <w:w w:val="115"/>
        </w:rPr>
        <w:t> </w:t>
      </w:r>
      <w:r>
        <w:rPr>
          <w:w w:val="115"/>
        </w:rPr>
        <w:t>climate</w:t>
      </w:r>
      <w:r>
        <w:rPr>
          <w:spacing w:val="5"/>
          <w:w w:val="115"/>
        </w:rPr>
        <w:t> </w:t>
      </w:r>
      <w:r>
        <w:rPr>
          <w:w w:val="115"/>
        </w:rPr>
        <w:t>refugia</w:t>
      </w:r>
      <w:r>
        <w:rPr>
          <w:spacing w:val="4"/>
          <w:w w:val="115"/>
        </w:rPr>
        <w:t> </w:t>
      </w:r>
      <w:r>
        <w:rPr>
          <w:w w:val="115"/>
        </w:rPr>
        <w:t>in</w:t>
      </w:r>
      <w:r>
        <w:rPr>
          <w:spacing w:val="5"/>
          <w:w w:val="115"/>
        </w:rPr>
        <w:t> </w:t>
      </w:r>
      <w:r>
        <w:rPr>
          <w:w w:val="115"/>
        </w:rPr>
        <w:t>non-Annex</w:t>
      </w:r>
      <w:r>
        <w:rPr>
          <w:spacing w:val="4"/>
          <w:w w:val="115"/>
        </w:rPr>
        <w:t> </w:t>
      </w:r>
      <w:r>
        <w:rPr>
          <w:w w:val="115"/>
        </w:rPr>
        <w:t>I</w:t>
      </w:r>
      <w:r>
        <w:rPr>
          <w:spacing w:val="5"/>
          <w:w w:val="115"/>
        </w:rPr>
        <w:t> </w:t>
      </w:r>
      <w:r>
        <w:rPr>
          <w:w w:val="115"/>
        </w:rPr>
        <w:t>countries</w:t>
      </w:r>
      <w:r>
        <w:rPr>
          <w:spacing w:val="4"/>
          <w:w w:val="115"/>
        </w:rPr>
        <w:t> </w:t>
      </w:r>
      <w:r>
        <w:rPr>
          <w:spacing w:val="-5"/>
          <w:w w:val="115"/>
        </w:rPr>
        <w:t>is</w:t>
      </w:r>
    </w:p>
    <w:p>
      <w:pPr>
        <w:pStyle w:val="BodyText"/>
        <w:spacing w:line="264" w:lineRule="auto" w:before="106"/>
        <w:ind w:left="85" w:right="111"/>
        <w:jc w:val="both"/>
      </w:pPr>
      <w:r>
        <w:rPr/>
        <w:br w:type="column"/>
      </w:r>
      <w:r>
        <w:rPr>
          <w:w w:val="115"/>
        </w:rPr>
        <w:t>allocated</w:t>
      </w:r>
      <w:r>
        <w:rPr>
          <w:spacing w:val="-2"/>
          <w:w w:val="115"/>
        </w:rPr>
        <w:t> </w:t>
      </w:r>
      <w:r>
        <w:rPr>
          <w:w w:val="115"/>
        </w:rPr>
        <w:t>for</w:t>
      </w:r>
      <w:r>
        <w:rPr>
          <w:spacing w:val="-2"/>
          <w:w w:val="115"/>
        </w:rPr>
        <w:t> </w:t>
      </w:r>
      <w:r>
        <w:rPr>
          <w:w w:val="115"/>
        </w:rPr>
        <w:t>forestation</w:t>
      </w:r>
      <w:r>
        <w:rPr>
          <w:spacing w:val="-2"/>
          <w:w w:val="115"/>
        </w:rPr>
        <w:t> </w:t>
      </w:r>
      <w:r>
        <w:rPr>
          <w:w w:val="115"/>
        </w:rPr>
        <w:t>compared</w:t>
      </w:r>
      <w:r>
        <w:rPr>
          <w:spacing w:val="-2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around</w:t>
      </w:r>
      <w:r>
        <w:rPr>
          <w:spacing w:val="-2"/>
          <w:w w:val="115"/>
        </w:rPr>
        <w:t> </w:t>
      </w:r>
      <w:r>
        <w:rPr>
          <w:w w:val="115"/>
        </w:rPr>
        <w:t>7%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Annex</w:t>
      </w:r>
      <w:r>
        <w:rPr>
          <w:spacing w:val="-2"/>
          <w:w w:val="115"/>
        </w:rPr>
        <w:t> </w:t>
      </w:r>
      <w:r>
        <w:rPr>
          <w:w w:val="115"/>
        </w:rPr>
        <w:t>I</w:t>
      </w:r>
      <w:r>
        <w:rPr>
          <w:spacing w:val="-2"/>
          <w:w w:val="115"/>
        </w:rPr>
        <w:t> </w:t>
      </w:r>
      <w:r>
        <w:rPr>
          <w:w w:val="115"/>
        </w:rPr>
        <w:t>coun-</w:t>
      </w:r>
      <w:r>
        <w:rPr>
          <w:spacing w:val="-2"/>
          <w:w w:val="115"/>
        </w:rPr>
        <w:t>tries,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highlighting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dual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inequity.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These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regions,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which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are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often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least</w:t>
      </w:r>
      <w:r>
        <w:rPr>
          <w:w w:val="115"/>
        </w:rPr>
        <w:t> responsible</w:t>
      </w:r>
      <w:r>
        <w:rPr>
          <w:spacing w:val="-2"/>
          <w:w w:val="115"/>
        </w:rPr>
        <w:t> </w:t>
      </w:r>
      <w:r>
        <w:rPr>
          <w:w w:val="115"/>
        </w:rPr>
        <w:t>for</w:t>
      </w:r>
      <w:r>
        <w:rPr>
          <w:spacing w:val="-2"/>
          <w:w w:val="115"/>
        </w:rPr>
        <w:t> </w:t>
      </w:r>
      <w:r>
        <w:rPr>
          <w:w w:val="115"/>
        </w:rPr>
        <w:t>causing</w:t>
      </w:r>
      <w:r>
        <w:rPr>
          <w:spacing w:val="-2"/>
          <w:w w:val="115"/>
        </w:rPr>
        <w:t> </w:t>
      </w:r>
      <w:r>
        <w:rPr>
          <w:w w:val="115"/>
        </w:rPr>
        <w:t>climate</w:t>
      </w:r>
      <w:r>
        <w:rPr>
          <w:spacing w:val="-2"/>
          <w:w w:val="115"/>
        </w:rPr>
        <w:t> </w:t>
      </w:r>
      <w:r>
        <w:rPr>
          <w:w w:val="115"/>
        </w:rPr>
        <w:t>change,</w:t>
      </w:r>
      <w:r>
        <w:rPr>
          <w:spacing w:val="-2"/>
          <w:w w:val="115"/>
        </w:rPr>
        <w:t> </w:t>
      </w:r>
      <w:r>
        <w:rPr>
          <w:w w:val="115"/>
        </w:rPr>
        <w:t>face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dual</w:t>
      </w:r>
      <w:r>
        <w:rPr>
          <w:spacing w:val="-2"/>
          <w:w w:val="115"/>
        </w:rPr>
        <w:t> </w:t>
      </w:r>
      <w:r>
        <w:rPr>
          <w:w w:val="115"/>
        </w:rPr>
        <w:t>challenge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pre-serving</w:t>
      </w:r>
      <w:r>
        <w:rPr>
          <w:spacing w:val="-5"/>
          <w:w w:val="115"/>
        </w:rPr>
        <w:t> </w:t>
      </w:r>
      <w:r>
        <w:rPr>
          <w:w w:val="115"/>
        </w:rPr>
        <w:t>biodiversity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contributing</w:t>
      </w:r>
      <w:r>
        <w:rPr>
          <w:spacing w:val="-5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removals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via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to </w:t>
      </w:r>
      <w:r>
        <w:rPr>
          <w:w w:val="110"/>
          <w:vertAlign w:val="baseline"/>
        </w:rPr>
        <w:t>help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reduce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impacts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climate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change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4"/>
          <w:w w:val="110"/>
          <w:vertAlign w:val="baseline"/>
        </w:rPr>
        <w:t> </w:t>
      </w:r>
      <w:hyperlink w:history="true" w:anchor="_bookmark1">
        <w:r>
          <w:rPr>
            <w:color w:val="0068A5"/>
            <w:w w:val="110"/>
            <w:vertAlign w:val="baseline"/>
          </w:rPr>
          <w:t>1</w:t>
        </w:r>
      </w:hyperlink>
      <w:r>
        <w:rPr>
          <w:w w:val="110"/>
          <w:vertAlign w:val="baseline"/>
        </w:rPr>
        <w:t>).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pattern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w w:val="120"/>
          <w:vertAlign w:val="baseline"/>
        </w:rPr>
        <w:t> observed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BECCS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(Supplementary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Information).</w:t>
      </w:r>
    </w:p>
    <w:p>
      <w:pPr>
        <w:pStyle w:val="BodyText"/>
        <w:spacing w:line="264" w:lineRule="auto" w:before="1"/>
        <w:ind w:left="85" w:right="110" w:firstLine="340"/>
        <w:jc w:val="both"/>
      </w:pPr>
      <w:r>
        <w:rPr>
          <w:w w:val="115"/>
        </w:rPr>
        <w:t>To diagnose regional model fingerprints more granularly, we select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focus</w:t>
      </w:r>
      <w:r>
        <w:rPr>
          <w:spacing w:val="-2"/>
          <w:w w:val="115"/>
        </w:rPr>
        <w:t> </w:t>
      </w:r>
      <w:r>
        <w:rPr>
          <w:w w:val="115"/>
        </w:rPr>
        <w:t>scenario</w:t>
      </w:r>
      <w:r>
        <w:rPr>
          <w:spacing w:val="-2"/>
          <w:w w:val="115"/>
        </w:rPr>
        <w:t> </w:t>
      </w:r>
      <w:r>
        <w:rPr>
          <w:w w:val="115"/>
        </w:rPr>
        <w:t>(SSP2-26)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2"/>
          <w:w w:val="115"/>
        </w:rPr>
        <w:t> </w:t>
      </w:r>
      <w:r>
        <w:rPr>
          <w:w w:val="115"/>
        </w:rPr>
        <w:t>has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necessary</w:t>
      </w:r>
      <w:r>
        <w:rPr>
          <w:spacing w:val="-2"/>
          <w:w w:val="115"/>
        </w:rPr>
        <w:t> </w:t>
      </w:r>
      <w:r>
        <w:rPr>
          <w:w w:val="115"/>
        </w:rPr>
        <w:t>information across three of the five models (Methods), identify a common 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 removal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level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(6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GtCO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)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set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extent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1.8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°C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of </w:t>
      </w:r>
      <w:r>
        <w:rPr>
          <w:w w:val="110"/>
          <w:vertAlign w:val="baseline"/>
        </w:rPr>
        <w:t>global warming, which roughly corresponds to the median peak warm-</w:t>
      </w:r>
      <w:r>
        <w:rPr>
          <w:w w:val="115"/>
          <w:vertAlign w:val="baseline"/>
        </w:rPr>
        <w:t>ing of the focus scenario across the five considered models. </w:t>
      </w:r>
      <w:r>
        <w:rPr>
          <w:w w:val="115"/>
          <w:vertAlign w:val="baseline"/>
        </w:rPr>
        <w:t>Holding </w:t>
      </w:r>
      <w:r>
        <w:rPr>
          <w:spacing w:val="-2"/>
          <w:w w:val="115"/>
          <w:vertAlign w:val="baseline"/>
        </w:rPr>
        <w:t>these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elements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consistent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across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allows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consistently</w:t>
      </w:r>
      <w:r>
        <w:rPr>
          <w:w w:val="115"/>
          <w:vertAlign w:val="baseline"/>
        </w:rPr>
        <w:t> tease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out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country-level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regional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differences.</w:t>
      </w:r>
    </w:p>
    <w:p>
      <w:pPr>
        <w:pStyle w:val="BodyText"/>
        <w:spacing w:line="264" w:lineRule="auto" w:before="1"/>
        <w:ind w:left="85" w:right="109" w:firstLine="340"/>
        <w:jc w:val="both"/>
      </w:pPr>
      <w:r>
        <w:rPr>
          <w:w w:val="115"/>
        </w:rPr>
        <w:t>Generally,</w:t>
      </w:r>
      <w:r>
        <w:rPr>
          <w:spacing w:val="-8"/>
          <w:w w:val="115"/>
        </w:rPr>
        <w:t> </w:t>
      </w:r>
      <w:r>
        <w:rPr>
          <w:w w:val="115"/>
        </w:rPr>
        <w:t>we</w:t>
      </w:r>
      <w:r>
        <w:rPr>
          <w:spacing w:val="-8"/>
          <w:w w:val="115"/>
        </w:rPr>
        <w:t> </w:t>
      </w:r>
      <w:r>
        <w:rPr>
          <w:w w:val="115"/>
        </w:rPr>
        <w:t>observe</w:t>
      </w:r>
      <w:r>
        <w:rPr>
          <w:spacing w:val="-8"/>
          <w:w w:val="115"/>
        </w:rPr>
        <w:t> </w:t>
      </w:r>
      <w:r>
        <w:rPr>
          <w:w w:val="115"/>
        </w:rPr>
        <w:t>notable</w:t>
      </w:r>
      <w:r>
        <w:rPr>
          <w:spacing w:val="-8"/>
          <w:w w:val="115"/>
        </w:rPr>
        <w:t> </w:t>
      </w:r>
      <w:r>
        <w:rPr>
          <w:w w:val="115"/>
        </w:rPr>
        <w:t>regional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country-level</w:t>
      </w:r>
      <w:r>
        <w:rPr>
          <w:spacing w:val="-8"/>
          <w:w w:val="115"/>
        </w:rPr>
        <w:t> </w:t>
      </w:r>
      <w:r>
        <w:rPr>
          <w:w w:val="115"/>
        </w:rPr>
        <w:t>differ-ences</w:t>
      </w:r>
      <w:r>
        <w:rPr>
          <w:spacing w:val="-11"/>
          <w:w w:val="115"/>
        </w:rPr>
        <w:t> </w:t>
      </w:r>
      <w:r>
        <w:rPr>
          <w:w w:val="115"/>
        </w:rPr>
        <w:t>across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considered</w:t>
      </w:r>
      <w:r>
        <w:rPr>
          <w:spacing w:val="-10"/>
          <w:w w:val="115"/>
        </w:rPr>
        <w:t> </w:t>
      </w:r>
      <w:r>
        <w:rPr>
          <w:w w:val="115"/>
        </w:rPr>
        <w:t>models</w:t>
      </w:r>
      <w:r>
        <w:rPr>
          <w:spacing w:val="-10"/>
          <w:w w:val="115"/>
        </w:rPr>
        <w:t> </w:t>
      </w:r>
      <w:r>
        <w:rPr>
          <w:w w:val="115"/>
        </w:rPr>
        <w:t>(Fig.</w:t>
      </w:r>
      <w:r>
        <w:rPr>
          <w:spacing w:val="-11"/>
          <w:w w:val="115"/>
        </w:rPr>
        <w:t> </w:t>
      </w:r>
      <w:hyperlink w:history="true" w:anchor="_bookmark2">
        <w:r>
          <w:rPr>
            <w:color w:val="0068A5"/>
            <w:w w:val="115"/>
          </w:rPr>
          <w:t>2</w:t>
        </w:r>
      </w:hyperlink>
      <w:r>
        <w:rPr>
          <w:w w:val="115"/>
        </w:rPr>
        <w:t>).</w:t>
      </w:r>
      <w:r>
        <w:rPr>
          <w:spacing w:val="-10"/>
          <w:w w:val="115"/>
        </w:rPr>
        <w:t> </w:t>
      </w:r>
      <w:r>
        <w:rPr>
          <w:w w:val="115"/>
        </w:rPr>
        <w:t>At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country</w:t>
      </w:r>
      <w:r>
        <w:rPr>
          <w:spacing w:val="-10"/>
          <w:w w:val="115"/>
        </w:rPr>
        <w:t> </w:t>
      </w:r>
      <w:r>
        <w:rPr>
          <w:w w:val="115"/>
        </w:rPr>
        <w:t>level,</w:t>
      </w:r>
      <w:r>
        <w:rPr>
          <w:spacing w:val="-11"/>
          <w:w w:val="115"/>
        </w:rPr>
        <w:t> </w:t>
      </w:r>
      <w:r>
        <w:rPr>
          <w:w w:val="115"/>
        </w:rPr>
        <w:t>sub-stantial</w:t>
      </w:r>
      <w:r>
        <w:rPr>
          <w:spacing w:val="-5"/>
          <w:w w:val="115"/>
        </w:rPr>
        <w:t> </w:t>
      </w:r>
      <w:r>
        <w:rPr>
          <w:w w:val="115"/>
        </w:rPr>
        <w:t>shares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national</w:t>
      </w:r>
      <w:r>
        <w:rPr>
          <w:spacing w:val="-5"/>
          <w:w w:val="115"/>
        </w:rPr>
        <w:t> </w:t>
      </w:r>
      <w:r>
        <w:rPr>
          <w:w w:val="115"/>
        </w:rPr>
        <w:t>refugia</w:t>
      </w:r>
      <w:r>
        <w:rPr>
          <w:spacing w:val="-5"/>
          <w:w w:val="115"/>
        </w:rPr>
        <w:t> </w:t>
      </w:r>
      <w:r>
        <w:rPr>
          <w:w w:val="115"/>
        </w:rPr>
        <w:t>are</w:t>
      </w:r>
      <w:r>
        <w:rPr>
          <w:spacing w:val="-5"/>
          <w:w w:val="115"/>
        </w:rPr>
        <w:t> </w:t>
      </w:r>
      <w:r>
        <w:rPr>
          <w:w w:val="115"/>
        </w:rPr>
        <w:t>allocated</w:t>
      </w:r>
      <w:r>
        <w:rPr>
          <w:spacing w:val="-5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CDR</w:t>
      </w:r>
      <w:r>
        <w:rPr>
          <w:spacing w:val="-5"/>
          <w:w w:val="115"/>
        </w:rPr>
        <w:t> </w:t>
      </w:r>
      <w:r>
        <w:rPr>
          <w:w w:val="115"/>
        </w:rPr>
        <w:t>deployment, </w:t>
      </w:r>
      <w:r>
        <w:rPr>
          <w:w w:val="110"/>
        </w:rPr>
        <w:t>even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w w:val="110"/>
        </w:rPr>
        <w:t>moderate</w:t>
      </w:r>
      <w:r>
        <w:rPr>
          <w:spacing w:val="-10"/>
          <w:w w:val="110"/>
        </w:rPr>
        <w:t> </w:t>
      </w:r>
      <w:r>
        <w:rPr>
          <w:w w:val="110"/>
        </w:rPr>
        <w:t>CO</w:t>
      </w:r>
      <w:r>
        <w:rPr>
          <w:w w:val="110"/>
          <w:vertAlign w:val="subscript"/>
        </w:rPr>
        <w:t>2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levels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6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GtCO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High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relative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allocation</w:t>
      </w:r>
      <w:r>
        <w:rPr>
          <w:w w:val="115"/>
          <w:vertAlign w:val="baseline"/>
        </w:rPr>
        <w:t> shares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especially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observed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countries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very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little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remaining </w:t>
      </w:r>
      <w:r>
        <w:rPr>
          <w:w w:val="110"/>
          <w:vertAlign w:val="baseline"/>
        </w:rPr>
        <w:t>climate refugia areas, even when CDR land allocation is low in absolute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terms.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Countries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largely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intact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climate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refugia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areas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1.8 °C,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w w:val="115"/>
          <w:vertAlign w:val="baseline"/>
        </w:rPr>
        <w:t> as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USA,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see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comparatively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low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relative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allocation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within </w:t>
      </w:r>
      <w:r>
        <w:rPr>
          <w:w w:val="120"/>
          <w:vertAlign w:val="baseline"/>
        </w:rPr>
        <w:t>national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refugia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areas,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despite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large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absolute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CDR</w:t>
      </w:r>
      <w:r>
        <w:rPr>
          <w:spacing w:val="-13"/>
          <w:w w:val="120"/>
          <w:vertAlign w:val="baseline"/>
        </w:rPr>
        <w:t> </w:t>
      </w:r>
      <w:r>
        <w:rPr>
          <w:w w:val="120"/>
          <w:vertAlign w:val="baseline"/>
        </w:rPr>
        <w:t>deployment.</w:t>
      </w:r>
    </w:p>
    <w:p>
      <w:pPr>
        <w:pStyle w:val="BodyText"/>
        <w:spacing w:line="264" w:lineRule="auto" w:before="2"/>
        <w:ind w:left="85" w:right="111" w:firstLine="340"/>
        <w:jc w:val="both"/>
      </w:pPr>
      <w:r>
        <w:rPr>
          <w:spacing w:val="-2"/>
          <w:w w:val="115"/>
        </w:rPr>
        <w:t>For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all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five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models,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identify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several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regions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where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least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two</w:t>
      </w:r>
      <w:r>
        <w:rPr>
          <w:w w:val="115"/>
        </w:rPr>
        <w:t> models</w:t>
      </w:r>
      <w:r>
        <w:rPr>
          <w:spacing w:val="-11"/>
          <w:w w:val="115"/>
        </w:rPr>
        <w:t> </w:t>
      </w:r>
      <w:r>
        <w:rPr>
          <w:w w:val="115"/>
        </w:rPr>
        <w:t>deploy</w:t>
      </w:r>
      <w:r>
        <w:rPr>
          <w:spacing w:val="-10"/>
          <w:w w:val="115"/>
        </w:rPr>
        <w:t> </w:t>
      </w:r>
      <w:r>
        <w:rPr>
          <w:w w:val="115"/>
        </w:rPr>
        <w:t>CDR</w:t>
      </w:r>
      <w:r>
        <w:rPr>
          <w:spacing w:val="-11"/>
          <w:w w:val="115"/>
        </w:rPr>
        <w:t> </w:t>
      </w:r>
      <w:r>
        <w:rPr>
          <w:w w:val="115"/>
        </w:rPr>
        <w:t>within</w:t>
      </w:r>
      <w:r>
        <w:rPr>
          <w:spacing w:val="-10"/>
          <w:w w:val="115"/>
        </w:rPr>
        <w:t> </w:t>
      </w:r>
      <w:r>
        <w:rPr>
          <w:w w:val="115"/>
        </w:rPr>
        <w:t>1.8</w:t>
      </w:r>
      <w:r>
        <w:rPr>
          <w:spacing w:val="-4"/>
          <w:w w:val="115"/>
        </w:rPr>
        <w:t> </w:t>
      </w:r>
      <w:r>
        <w:rPr>
          <w:w w:val="115"/>
        </w:rPr>
        <w:t>°C-resilient</w:t>
      </w:r>
      <w:r>
        <w:rPr>
          <w:spacing w:val="-11"/>
          <w:w w:val="115"/>
        </w:rPr>
        <w:t> </w:t>
      </w:r>
      <w:r>
        <w:rPr>
          <w:w w:val="115"/>
        </w:rPr>
        <w:t>climate</w:t>
      </w:r>
      <w:r>
        <w:rPr>
          <w:spacing w:val="-10"/>
          <w:w w:val="115"/>
        </w:rPr>
        <w:t> </w:t>
      </w:r>
      <w:r>
        <w:rPr>
          <w:w w:val="115"/>
        </w:rPr>
        <w:t>refugia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SSP2-26 in</w:t>
      </w:r>
      <w:r>
        <w:rPr>
          <w:spacing w:val="-15"/>
          <w:w w:val="115"/>
        </w:rPr>
        <w:t> </w:t>
      </w:r>
      <w:r>
        <w:rPr>
          <w:w w:val="115"/>
        </w:rPr>
        <w:t>2100</w:t>
      </w:r>
      <w:r>
        <w:rPr>
          <w:spacing w:val="-15"/>
          <w:w w:val="115"/>
        </w:rPr>
        <w:t> </w:t>
      </w:r>
      <w:r>
        <w:rPr>
          <w:w w:val="115"/>
        </w:rPr>
        <w:t>(variations</w:t>
      </w:r>
      <w:r>
        <w:rPr>
          <w:spacing w:val="-15"/>
          <w:w w:val="115"/>
        </w:rPr>
        <w:t> </w:t>
      </w:r>
      <w:r>
        <w:rPr>
          <w:w w:val="115"/>
        </w:rPr>
        <w:t>are</w:t>
      </w:r>
      <w:r>
        <w:rPr>
          <w:spacing w:val="-15"/>
          <w:w w:val="115"/>
        </w:rPr>
        <w:t> </w:t>
      </w:r>
      <w:r>
        <w:rPr>
          <w:w w:val="115"/>
        </w:rPr>
        <w:t>presented</w:t>
      </w:r>
      <w:r>
        <w:rPr>
          <w:spacing w:val="-14"/>
          <w:w w:val="115"/>
        </w:rPr>
        <w:t> </w:t>
      </w:r>
      <w:r>
        <w:rPr>
          <w:w w:val="115"/>
        </w:rPr>
        <w:t>in</w:t>
      </w:r>
      <w:r>
        <w:rPr>
          <w:spacing w:val="-15"/>
          <w:w w:val="115"/>
        </w:rPr>
        <w:t> </w:t>
      </w:r>
      <w:r>
        <w:rPr>
          <w:w w:val="115"/>
        </w:rPr>
        <w:t>the</w:t>
      </w:r>
      <w:r>
        <w:rPr>
          <w:spacing w:val="-15"/>
          <w:w w:val="115"/>
        </w:rPr>
        <w:t> </w:t>
      </w:r>
      <w:r>
        <w:rPr>
          <w:w w:val="115"/>
        </w:rPr>
        <w:t>Supplementary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Information).</w:t>
      </w:r>
    </w:p>
    <w:p>
      <w:pPr>
        <w:pStyle w:val="BodyText"/>
        <w:spacing w:after="0" w:line="264" w:lineRule="auto"/>
        <w:jc w:val="both"/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31" w:space="98"/>
            <w:col w:w="530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line="240" w:lineRule="auto"/>
        <w:ind w:left="927" w:right="0" w:firstLine="0"/>
        <w:jc w:val="left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36215" cy="1524635"/>
                <wp:effectExtent l="0" t="0" r="0" b="8890"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2736215" cy="1524635"/>
                          <a:chExt cx="2736215" cy="1524635"/>
                        </a:xfrm>
                      </wpg:grpSpPr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3" y="134882"/>
                            <a:ext cx="2681878" cy="1387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52"/>
                            <a:ext cx="2735872" cy="141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Textbox 369"/>
                        <wps:cNvSpPr txBox="1"/>
                        <wps:spPr>
                          <a:xfrm>
                            <a:off x="1587" y="0"/>
                            <a:ext cx="819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5" w:lineRule="exact" w:before="14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22478" y="1095645"/>
                            <a:ext cx="50545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AIM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sz w:val="13"/>
                                </w:rPr>
                                <w:t>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5.45pt;height:120.05pt;mso-position-horizontal-relative:char;mso-position-vertical-relative:line" id="docshapegroup204" coordorigin="0,0" coordsize="4309,2401">
                <v:shape style="position:absolute;left:85;top:212;width:4224;height:2185" type="#_x0000_t75" id="docshape205" stroked="false">
                  <v:imagedata r:id="rId42" o:title=""/>
                </v:shape>
                <v:shape style="position:absolute;left:0;top:170;width:4309;height:2231" type="#_x0000_t75" id="docshape206" stroked="false">
                  <v:imagedata r:id="rId43" o:title=""/>
                </v:shape>
                <v:shape style="position:absolute;left:2;top:0;width:129;height:260" type="#_x0000_t202" id="docshape207" filled="false" stroked="false">
                  <v:textbox inset="0,0,0,0">
                    <w:txbxContent>
                      <w:p>
                        <w:pPr>
                          <w:spacing w:line="245" w:lineRule="exact" w:before="14"/>
                          <w:ind w:left="0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18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5;top:1725;width:796;height:178" type="#_x0000_t202" id="docshape208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AIM</w:t>
                        </w:r>
                        <w:r>
                          <w:rPr>
                            <w:rFonts w:ascii="Lucida Sans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sz w:val="13"/>
                          </w:rPr>
                          <w:t>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36"/>
          <w:sz w:val="20"/>
        </w:rPr>
        <w:t> </w:t>
      </w:r>
      <w:r>
        <w:rPr>
          <w:spacing w:val="36"/>
          <w:position w:val="1"/>
          <w:sz w:val="20"/>
        </w:rPr>
        <mc:AlternateContent>
          <mc:Choice Requires="wps">
            <w:drawing>
              <wp:inline distT="0" distB="0" distL="0" distR="0">
                <wp:extent cx="2786380" cy="1431925"/>
                <wp:effectExtent l="0" t="0" r="0" b="6350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786380" cy="1431925"/>
                          <a:chExt cx="2786380" cy="1431925"/>
                        </a:xfrm>
                      </wpg:grpSpPr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81" cy="143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38750" y="1015818"/>
                            <a:ext cx="505459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AIM</w:t>
                              </w:r>
                              <w:r>
                                <w:rPr>
                                  <w:rFonts w:ascii="Lucida Sans"/>
                                  <w:spacing w:val="-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sz w:val="13"/>
                                </w:rPr>
                                <w:t>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9.4pt;height:112.75pt;mso-position-horizontal-relative:char;mso-position-vertical-relative:line" id="docshapegroup209" coordorigin="0,0" coordsize="4388,2255">
                <v:shape style="position:absolute;left:0;top:0;width:4388;height:2255" type="#_x0000_t75" id="docshape210" stroked="false">
                  <v:imagedata r:id="rId44" o:title=""/>
                </v:shape>
                <v:shape style="position:absolute;left:61;top:1599;width:796;height:178" type="#_x0000_t202" id="docshape211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AIM</w:t>
                        </w:r>
                        <w:r>
                          <w:rPr>
                            <w:rFonts w:ascii="Lucida Sans"/>
                            <w:spacing w:val="-9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sz w:val="13"/>
                          </w:rPr>
                          <w:t>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6"/>
          <w:position w:val="1"/>
          <w:sz w:val="20"/>
        </w:rPr>
      </w:r>
    </w:p>
    <w:p>
      <w:pPr>
        <w:pStyle w:val="BodyText"/>
        <w:spacing w:before="5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1038222</wp:posOffset>
                </wp:positionH>
                <wp:positionV relativeFrom="paragraph">
                  <wp:posOffset>42003</wp:posOffset>
                </wp:positionV>
                <wp:extent cx="2736215" cy="1508760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2736215" cy="1508760"/>
                          <a:chExt cx="2736215" cy="150876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8" y="119292"/>
                            <a:ext cx="2684092" cy="138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912"/>
                            <a:ext cx="2735872" cy="1416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7"/>
                        <wps:cNvSpPr txBox="1"/>
                        <wps:spPr>
                          <a:xfrm>
                            <a:off x="1587" y="0"/>
                            <a:ext cx="895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5" w:lineRule="exact" w:before="14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22478" y="1079510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GLOBIOM</w:t>
                              </w:r>
                              <w:r>
                                <w:rPr>
                                  <w:rFonts w:ascii="Lucida Sans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sz w:val="13"/>
                                </w:rPr>
                                <w:t>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749802pt;margin-top:3.307399pt;width:215.45pt;height:118.8pt;mso-position-horizontal-relative:page;mso-position-vertical-relative:paragraph;z-index:-15707648;mso-wrap-distance-left:0;mso-wrap-distance-right:0" id="docshapegroup212" coordorigin="1635,66" coordsize="4309,2376">
                <v:shape style="position:absolute;left:1714;top:254;width:4227;height:2185" type="#_x0000_t75" id="docshape213" stroked="false">
                  <v:imagedata r:id="rId45" o:title=""/>
                </v:shape>
                <v:shape style="position:absolute;left:1635;top:210;width:4309;height:2231" type="#_x0000_t75" id="docshape214" stroked="false">
                  <v:imagedata r:id="rId46" o:title=""/>
                </v:shape>
                <v:shape style="position:absolute;left:1637;top:66;width:141;height:260" type="#_x0000_t202" id="docshape215" filled="false" stroked="false">
                  <v:textbox inset="0,0,0,0">
                    <w:txbxContent>
                      <w:p>
                        <w:pPr>
                          <w:spacing w:line="245" w:lineRule="exact" w:before="14"/>
                          <w:ind w:left="0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1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670;top:1766;width:1170;height:178" type="#_x0000_t202" id="docshape216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GLOBIOM</w:t>
                        </w:r>
                        <w:r>
                          <w:rPr>
                            <w:rFonts w:ascii="Lucida Sans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sz w:val="13"/>
                          </w:rPr>
                          <w:t>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3835417</wp:posOffset>
                </wp:positionH>
                <wp:positionV relativeFrom="paragraph">
                  <wp:posOffset>115323</wp:posOffset>
                </wp:positionV>
                <wp:extent cx="2786380" cy="1434465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786380" cy="1434465"/>
                          <a:chExt cx="2786380" cy="1434465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81" cy="1434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1"/>
                        <wps:cNvSpPr txBox="1"/>
                        <wps:spPr>
                          <a:xfrm>
                            <a:off x="38750" y="1017601"/>
                            <a:ext cx="742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GLOBIOM</w:t>
                              </w:r>
                              <w:r>
                                <w:rPr>
                                  <w:rFonts w:ascii="Lucida Sans"/>
                                  <w:spacing w:val="14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sz w:val="13"/>
                                </w:rPr>
                                <w:t>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001404pt;margin-top:9.080587pt;width:219.4pt;height:112.95pt;mso-position-horizontal-relative:page;mso-position-vertical-relative:paragraph;z-index:-15707136;mso-wrap-distance-left:0;mso-wrap-distance-right:0" id="docshapegroup217" coordorigin="6040,182" coordsize="4388,2259">
                <v:shape style="position:absolute;left:6040;top:181;width:4388;height:2259" type="#_x0000_t75" id="docshape218" stroked="false">
                  <v:imagedata r:id="rId47" o:title=""/>
                </v:shape>
                <v:shape style="position:absolute;left:6101;top:1784;width:1170;height:178" type="#_x0000_t202" id="docshape219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GLOBIOM</w:t>
                        </w:r>
                        <w:r>
                          <w:rPr>
                            <w:rFonts w:ascii="Lucida Sans"/>
                            <w:spacing w:val="14"/>
                            <w:sz w:val="13"/>
                          </w:rPr>
                          <w:t> </w:t>
                        </w:r>
                        <w:r>
                          <w:rPr>
                            <w:rFonts w:ascii="Lucida Sans"/>
                            <w:sz w:val="13"/>
                          </w:rPr>
                          <w:t>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sz w:val="2"/>
        </w:rPr>
      </w:pPr>
    </w:p>
    <w:p>
      <w:pPr>
        <w:spacing w:line="240" w:lineRule="auto"/>
        <w:ind w:left="927" w:right="0" w:firstLine="0"/>
        <w:jc w:val="left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736215" cy="1670050"/>
                <wp:effectExtent l="0" t="0" r="0" b="6350"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736215" cy="1670050"/>
                          <a:chExt cx="2736215" cy="167005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5" y="133500"/>
                            <a:ext cx="2694069" cy="138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421"/>
                            <a:ext cx="2735872" cy="156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1273" y="0"/>
                            <a:ext cx="819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5" w:lineRule="exact" w:before="14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10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22165" y="1094023"/>
                            <a:ext cx="615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IMAGE 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5.45pt;height:131.5pt;mso-position-horizontal-relative:char;mso-position-vertical-relative:line" id="docshapegroup220" coordorigin="0,0" coordsize="4309,2630">
                <v:shape style="position:absolute;left:64;top:210;width:4243;height:2185" type="#_x0000_t75" id="docshape221" stroked="false">
                  <v:imagedata r:id="rId48" o:title=""/>
                </v:shape>
                <v:shape style="position:absolute;left:0;top:167;width:4309;height:2463" type="#_x0000_t75" id="docshape222" stroked="false">
                  <v:imagedata r:id="rId49" o:title=""/>
                </v:shape>
                <v:shape style="position:absolute;left:2;top:0;width:129;height:260" type="#_x0000_t202" id="docshape223" filled="false" stroked="false">
                  <v:textbox inset="0,0,0,0">
                    <w:txbxContent>
                      <w:p>
                        <w:pPr>
                          <w:spacing w:line="245" w:lineRule="exact" w:before="14"/>
                          <w:ind w:left="0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10"/>
                            <w:sz w:val="18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34;top:1722;width:970;height:178" type="#_x0000_t202" id="docshape224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IMAGE 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rFonts w:ascii="Times New Roman"/>
          <w:spacing w:val="36"/>
          <w:position w:val="1"/>
          <w:sz w:val="20"/>
        </w:rPr>
        <w:t> </w:t>
      </w:r>
      <w:r>
        <w:rPr>
          <w:spacing w:val="36"/>
          <w:sz w:val="20"/>
        </w:rPr>
        <mc:AlternateContent>
          <mc:Choice Requires="wps">
            <w:drawing>
              <wp:inline distT="0" distB="0" distL="0" distR="0">
                <wp:extent cx="2785745" cy="1570990"/>
                <wp:effectExtent l="0" t="0" r="0" b="634"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785745" cy="1570990"/>
                          <a:chExt cx="2785745" cy="157099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667" cy="1570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9"/>
                        <wps:cNvSpPr txBox="1"/>
                        <wps:spPr>
                          <a:xfrm>
                            <a:off x="38436" y="1017607"/>
                            <a:ext cx="61595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sz w:val="13"/>
                                </w:rPr>
                              </w:pPr>
                              <w:r>
                                <w:rPr>
                                  <w:rFonts w:ascii="Lucida Sans"/>
                                  <w:sz w:val="13"/>
                                </w:rPr>
                                <w:t>IMAGE SSP2-</w:t>
                              </w:r>
                              <w:r>
                                <w:rPr>
                                  <w:rFonts w:ascii="Lucida Sans"/>
                                  <w:spacing w:val="-5"/>
                                  <w:sz w:val="1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9.35pt;height:123.7pt;mso-position-horizontal-relative:char;mso-position-vertical-relative:line" id="docshapegroup225" coordorigin="0,0" coordsize="4387,2474">
                <v:shape style="position:absolute;left:0;top:0;width:4387;height:2474" type="#_x0000_t75" id="docshape226" stroked="false">
                  <v:imagedata r:id="rId50" o:title=""/>
                </v:shape>
                <v:shape style="position:absolute;left:60;top:1602;width:970;height:178" type="#_x0000_t202" id="docshape227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rFonts w:ascii="Lucida Sans"/>
                            <w:sz w:val="13"/>
                          </w:rPr>
                        </w:pPr>
                        <w:r>
                          <w:rPr>
                            <w:rFonts w:ascii="Lucida Sans"/>
                            <w:sz w:val="13"/>
                          </w:rPr>
                          <w:t>IMAGE SSP2-</w:t>
                        </w:r>
                        <w:r>
                          <w:rPr>
                            <w:rFonts w:ascii="Lucida Sans"/>
                            <w:spacing w:val="-5"/>
                            <w:sz w:val="1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36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5820"/>
          <w:pgMar w:header="406" w:footer="451" w:top="760" w:bottom="640" w:left="708" w:right="566"/>
        </w:sectPr>
      </w:pPr>
    </w:p>
    <w:p>
      <w:pPr>
        <w:tabs>
          <w:tab w:pos="1748" w:val="left" w:leader="none"/>
          <w:tab w:pos="2037" w:val="left" w:leader="none"/>
        </w:tabs>
        <w:spacing w:before="16"/>
        <w:ind w:left="1442" w:right="0" w:firstLine="0"/>
        <w:jc w:val="left"/>
        <w:rPr>
          <w:rFonts w:ascii="Lucida Sans"/>
          <w:sz w:val="11"/>
        </w:rPr>
      </w:pPr>
      <w:r>
        <w:rPr>
          <w:rFonts w:ascii="Lucida Sans"/>
          <w:spacing w:val="-10"/>
          <w:w w:val="95"/>
          <w:sz w:val="11"/>
        </w:rPr>
        <w:t>1</w:t>
      </w:r>
      <w:r>
        <w:rPr>
          <w:rFonts w:ascii="Lucida Sans"/>
          <w:sz w:val="11"/>
        </w:rPr>
        <w:tab/>
      </w:r>
      <w:r>
        <w:rPr>
          <w:rFonts w:ascii="Lucida Sans"/>
          <w:spacing w:val="-10"/>
          <w:w w:val="95"/>
          <w:sz w:val="11"/>
        </w:rPr>
        <w:t>5</w:t>
      </w:r>
      <w:r>
        <w:rPr>
          <w:rFonts w:ascii="Lucida Sans"/>
          <w:sz w:val="11"/>
        </w:rPr>
        <w:tab/>
      </w:r>
      <w:r>
        <w:rPr>
          <w:rFonts w:ascii="Lucida Sans"/>
          <w:w w:val="95"/>
          <w:sz w:val="11"/>
        </w:rPr>
        <w:t>10</w:t>
      </w:r>
      <w:r>
        <w:rPr>
          <w:rFonts w:ascii="Lucida Sans"/>
          <w:spacing w:val="52"/>
          <w:sz w:val="11"/>
        </w:rPr>
        <w:t>  </w:t>
      </w:r>
      <w:r>
        <w:rPr>
          <w:rFonts w:ascii="Lucida Sans"/>
          <w:spacing w:val="-5"/>
          <w:w w:val="95"/>
          <w:sz w:val="11"/>
        </w:rPr>
        <w:t>20</w:t>
      </w:r>
    </w:p>
    <w:p>
      <w:pPr>
        <w:spacing w:line="244" w:lineRule="auto" w:before="46"/>
        <w:ind w:left="1310" w:right="0" w:firstLine="189"/>
        <w:jc w:val="left"/>
        <w:rPr>
          <w:rFonts w:ascii="Lucida Sans"/>
          <w:sz w:val="13"/>
        </w:rPr>
      </w:pPr>
      <w:r>
        <w:rPr>
          <w:rFonts w:ascii="Lucida Sans"/>
          <w:sz w:val="13"/>
        </w:rPr>
        <w:t>Forestation</w:t>
      </w:r>
      <w:r>
        <w:rPr>
          <w:rFonts w:ascii="Lucida Sans"/>
          <w:spacing w:val="-11"/>
          <w:sz w:val="13"/>
        </w:rPr>
        <w:t> </w:t>
      </w:r>
      <w:r>
        <w:rPr>
          <w:rFonts w:ascii="Lucida Sans"/>
          <w:sz w:val="13"/>
        </w:rPr>
        <w:t>per </w:t>
      </w:r>
      <w:r>
        <w:rPr>
          <w:rFonts w:ascii="Lucida Sans"/>
          <w:spacing w:val="-2"/>
          <w:sz w:val="13"/>
        </w:rPr>
        <w:t>grid</w:t>
      </w:r>
      <w:r>
        <w:rPr>
          <w:rFonts w:ascii="Lucida Sans"/>
          <w:spacing w:val="-9"/>
          <w:sz w:val="13"/>
        </w:rPr>
        <w:t> </w:t>
      </w:r>
      <w:r>
        <w:rPr>
          <w:rFonts w:ascii="Lucida Sans"/>
          <w:spacing w:val="-2"/>
          <w:sz w:val="13"/>
        </w:rPr>
        <w:t>cell</w:t>
      </w:r>
      <w:r>
        <w:rPr>
          <w:rFonts w:ascii="Lucida Sans"/>
          <w:spacing w:val="-8"/>
          <w:sz w:val="13"/>
        </w:rPr>
        <w:t> </w:t>
      </w:r>
      <w:r>
        <w:rPr>
          <w:rFonts w:ascii="Lucida Sans"/>
          <w:spacing w:val="-2"/>
          <w:sz w:val="13"/>
        </w:rPr>
        <w:t>for</w:t>
      </w:r>
      <w:r>
        <w:rPr>
          <w:rFonts w:ascii="Lucida Sans"/>
          <w:spacing w:val="-8"/>
          <w:sz w:val="13"/>
        </w:rPr>
        <w:t> </w:t>
      </w:r>
      <w:r>
        <w:rPr>
          <w:rFonts w:ascii="Lucida Sans"/>
          <w:spacing w:val="-2"/>
          <w:sz w:val="13"/>
        </w:rPr>
        <w:t>removals</w:t>
      </w:r>
    </w:p>
    <w:p>
      <w:pPr>
        <w:spacing w:line="153" w:lineRule="exact" w:before="0"/>
        <w:ind w:left="1501" w:right="0" w:firstLine="0"/>
        <w:jc w:val="left"/>
        <w:rPr>
          <w:rFonts w:ascii="Lucida Sans"/>
          <w:sz w:val="13"/>
        </w:rPr>
      </w:pPr>
      <w:r>
        <w:rPr>
          <w:rFonts w:ascii="Lucida Sans"/>
          <w:sz w:val="13"/>
        </w:rPr>
        <w:t>of</w:t>
      </w:r>
      <w:r>
        <w:rPr>
          <w:rFonts w:ascii="Lucida Sans"/>
          <w:spacing w:val="-5"/>
          <w:sz w:val="13"/>
        </w:rPr>
        <w:t> </w:t>
      </w:r>
      <w:r>
        <w:rPr>
          <w:rFonts w:ascii="Lucida Sans"/>
          <w:sz w:val="13"/>
        </w:rPr>
        <w:t>3</w:t>
      </w:r>
      <w:r>
        <w:rPr>
          <w:rFonts w:ascii="Lucida Sans"/>
          <w:spacing w:val="-5"/>
          <w:sz w:val="13"/>
        </w:rPr>
        <w:t> </w:t>
      </w:r>
      <w:r>
        <w:rPr>
          <w:rFonts w:ascii="Lucida Sans"/>
          <w:sz w:val="13"/>
        </w:rPr>
        <w:t>GtCO</w:t>
      </w:r>
      <w:r>
        <w:rPr>
          <w:rFonts w:ascii="Lucida Sans"/>
          <w:sz w:val="13"/>
          <w:vertAlign w:val="subscript"/>
        </w:rPr>
        <w:t>2</w:t>
      </w:r>
      <w:r>
        <w:rPr>
          <w:rFonts w:ascii="Lucida Sans"/>
          <w:spacing w:val="-5"/>
          <w:sz w:val="13"/>
          <w:vertAlign w:val="baseline"/>
        </w:rPr>
        <w:t> (%)</w:t>
      </w:r>
    </w:p>
    <w:p>
      <w:pPr>
        <w:tabs>
          <w:tab w:pos="1342" w:val="left" w:leader="none"/>
          <w:tab w:pos="1631" w:val="left" w:leader="none"/>
        </w:tabs>
        <w:spacing w:before="18"/>
        <w:ind w:left="1036" w:right="0" w:firstLine="0"/>
        <w:jc w:val="left"/>
        <w:rPr>
          <w:rFonts w:ascii="Lucida Sans"/>
          <w:sz w:val="11"/>
        </w:rPr>
      </w:pPr>
      <w:r>
        <w:rPr/>
        <w:br w:type="column"/>
      </w:r>
      <w:r>
        <w:rPr>
          <w:rFonts w:ascii="Lucida Sans"/>
          <w:spacing w:val="-10"/>
          <w:w w:val="95"/>
          <w:sz w:val="11"/>
        </w:rPr>
        <w:t>1</w:t>
      </w:r>
      <w:r>
        <w:rPr>
          <w:rFonts w:ascii="Lucida Sans"/>
          <w:sz w:val="11"/>
        </w:rPr>
        <w:tab/>
      </w:r>
      <w:r>
        <w:rPr>
          <w:rFonts w:ascii="Lucida Sans"/>
          <w:spacing w:val="-10"/>
          <w:w w:val="95"/>
          <w:sz w:val="11"/>
        </w:rPr>
        <w:t>5</w:t>
      </w:r>
      <w:r>
        <w:rPr>
          <w:rFonts w:ascii="Lucida Sans"/>
          <w:sz w:val="11"/>
        </w:rPr>
        <w:tab/>
      </w:r>
      <w:r>
        <w:rPr>
          <w:rFonts w:ascii="Lucida Sans"/>
          <w:w w:val="95"/>
          <w:sz w:val="11"/>
        </w:rPr>
        <w:t>10</w:t>
      </w:r>
      <w:r>
        <w:rPr>
          <w:rFonts w:ascii="Lucida Sans"/>
          <w:spacing w:val="52"/>
          <w:sz w:val="11"/>
        </w:rPr>
        <w:t>  </w:t>
      </w:r>
      <w:r>
        <w:rPr>
          <w:rFonts w:ascii="Lucida Sans"/>
          <w:spacing w:val="-5"/>
          <w:w w:val="95"/>
          <w:sz w:val="11"/>
        </w:rPr>
        <w:t>20</w:t>
      </w:r>
    </w:p>
    <w:p>
      <w:pPr>
        <w:spacing w:line="244" w:lineRule="auto" w:before="46"/>
        <w:ind w:left="1043" w:right="43" w:firstLine="0"/>
        <w:jc w:val="center"/>
        <w:rPr>
          <w:rFonts w:ascii="Lucida Sans"/>
          <w:sz w:val="13"/>
        </w:rPr>
      </w:pPr>
      <w:r>
        <w:rPr>
          <w:rFonts w:ascii="Lucida Sans"/>
          <w:sz w:val="13"/>
        </w:rPr>
        <w:t>BECCS per grid </w:t>
      </w:r>
      <w:r>
        <w:rPr>
          <w:rFonts w:ascii="Lucida Sans"/>
          <w:spacing w:val="-2"/>
          <w:sz w:val="13"/>
        </w:rPr>
        <w:t>cell</w:t>
      </w:r>
      <w:r>
        <w:rPr>
          <w:rFonts w:ascii="Lucida Sans"/>
          <w:spacing w:val="-9"/>
          <w:sz w:val="13"/>
        </w:rPr>
        <w:t> </w:t>
      </w:r>
      <w:r>
        <w:rPr>
          <w:rFonts w:ascii="Lucida Sans"/>
          <w:spacing w:val="-2"/>
          <w:sz w:val="13"/>
        </w:rPr>
        <w:t>for</w:t>
      </w:r>
      <w:r>
        <w:rPr>
          <w:rFonts w:ascii="Lucida Sans"/>
          <w:spacing w:val="-8"/>
          <w:sz w:val="13"/>
        </w:rPr>
        <w:t> </w:t>
      </w:r>
      <w:r>
        <w:rPr>
          <w:rFonts w:ascii="Lucida Sans"/>
          <w:spacing w:val="-2"/>
          <w:sz w:val="13"/>
        </w:rPr>
        <w:t>removals</w:t>
      </w:r>
      <w:r>
        <w:rPr>
          <w:rFonts w:ascii="Lucida Sans"/>
          <w:sz w:val="13"/>
        </w:rPr>
        <w:t> of 3 GtCO</w:t>
      </w:r>
      <w:r>
        <w:rPr>
          <w:rFonts w:ascii="Lucida Sans"/>
          <w:sz w:val="13"/>
          <w:vertAlign w:val="subscript"/>
        </w:rPr>
        <w:t>2</w:t>
      </w:r>
      <w:r>
        <w:rPr>
          <w:rFonts w:ascii="Lucida Sans"/>
          <w:sz w:val="13"/>
          <w:vertAlign w:val="baseline"/>
        </w:rPr>
        <w:t> (%)</w:t>
      </w:r>
    </w:p>
    <w:p>
      <w:pPr>
        <w:tabs>
          <w:tab w:pos="448" w:val="left" w:leader="none"/>
          <w:tab w:pos="865" w:val="left" w:leader="none"/>
          <w:tab w:pos="1314" w:val="left" w:leader="none"/>
          <w:tab w:pos="1744" w:val="left" w:leader="none"/>
          <w:tab w:pos="2193" w:val="left" w:leader="none"/>
        </w:tabs>
        <w:spacing w:before="25"/>
        <w:ind w:left="0" w:right="664" w:firstLine="0"/>
        <w:jc w:val="center"/>
        <w:rPr>
          <w:rFonts w:ascii="Lucida Sans"/>
          <w:sz w:val="11"/>
        </w:rPr>
      </w:pPr>
      <w:r>
        <w:rPr/>
        <w:br w:type="column"/>
      </w:r>
      <w:r>
        <w:rPr>
          <w:rFonts w:ascii="Lucida Sans"/>
          <w:w w:val="95"/>
          <w:sz w:val="11"/>
        </w:rPr>
        <w:t>0</w:t>
      </w:r>
      <w:r>
        <w:rPr>
          <w:rFonts w:ascii="Lucida Sans"/>
          <w:spacing w:val="2"/>
          <w:sz w:val="11"/>
        </w:rPr>
        <w:t> </w:t>
      </w:r>
      <w:r>
        <w:rPr>
          <w:rFonts w:ascii="Lucida Sans"/>
          <w:spacing w:val="-10"/>
          <w:w w:val="95"/>
          <w:sz w:val="11"/>
        </w:rPr>
        <w:t>1</w:t>
      </w:r>
      <w:r>
        <w:rPr>
          <w:rFonts w:ascii="Lucida Sans"/>
          <w:sz w:val="11"/>
        </w:rPr>
        <w:tab/>
      </w:r>
      <w:r>
        <w:rPr>
          <w:rFonts w:ascii="Lucida Sans"/>
          <w:spacing w:val="-10"/>
          <w:w w:val="95"/>
          <w:sz w:val="11"/>
        </w:rPr>
        <w:t>5</w:t>
      </w:r>
      <w:r>
        <w:rPr>
          <w:rFonts w:ascii="Lucida Sans"/>
          <w:sz w:val="11"/>
        </w:rPr>
        <w:tab/>
      </w:r>
      <w:r>
        <w:rPr>
          <w:rFonts w:ascii="Lucida Sans"/>
          <w:spacing w:val="-5"/>
          <w:w w:val="95"/>
          <w:sz w:val="11"/>
        </w:rPr>
        <w:t>10</w:t>
      </w:r>
      <w:r>
        <w:rPr>
          <w:rFonts w:ascii="Lucida Sans"/>
          <w:sz w:val="11"/>
        </w:rPr>
        <w:tab/>
      </w:r>
      <w:r>
        <w:rPr>
          <w:rFonts w:ascii="Lucida Sans"/>
          <w:spacing w:val="-5"/>
          <w:w w:val="95"/>
          <w:sz w:val="11"/>
        </w:rPr>
        <w:t>15</w:t>
      </w:r>
      <w:r>
        <w:rPr>
          <w:rFonts w:ascii="Lucida Sans"/>
          <w:sz w:val="11"/>
        </w:rPr>
        <w:tab/>
      </w:r>
      <w:r>
        <w:rPr>
          <w:rFonts w:ascii="Lucida Sans"/>
          <w:spacing w:val="-5"/>
          <w:w w:val="95"/>
          <w:sz w:val="11"/>
        </w:rPr>
        <w:t>20</w:t>
      </w:r>
      <w:r>
        <w:rPr>
          <w:rFonts w:ascii="Lucida Sans"/>
          <w:sz w:val="11"/>
        </w:rPr>
        <w:tab/>
      </w:r>
      <w:r>
        <w:rPr>
          <w:rFonts w:ascii="Lucida Sans"/>
          <w:spacing w:val="-5"/>
          <w:w w:val="95"/>
          <w:sz w:val="11"/>
        </w:rPr>
        <w:t>25</w:t>
      </w:r>
    </w:p>
    <w:p>
      <w:pPr>
        <w:spacing w:line="244" w:lineRule="auto" w:before="55"/>
        <w:ind w:left="1735" w:right="2313" w:firstLine="0"/>
        <w:jc w:val="center"/>
        <w:rPr>
          <w:rFonts w:ascii="Lucida Sans"/>
          <w:sz w:val="13"/>
        </w:rPr>
      </w:pPr>
      <w:r>
        <w:rPr>
          <w:rFonts w:ascii="Lucida Sans"/>
          <w:spacing w:val="-2"/>
          <w:sz w:val="13"/>
        </w:rPr>
        <w:t>Share</w:t>
      </w:r>
      <w:r>
        <w:rPr>
          <w:rFonts w:ascii="Lucida Sans"/>
          <w:spacing w:val="-9"/>
          <w:sz w:val="13"/>
        </w:rPr>
        <w:t> </w:t>
      </w:r>
      <w:r>
        <w:rPr>
          <w:rFonts w:ascii="Lucida Sans"/>
          <w:spacing w:val="-2"/>
          <w:sz w:val="13"/>
        </w:rPr>
        <w:t>of</w:t>
      </w:r>
      <w:r>
        <w:rPr>
          <w:rFonts w:ascii="Lucida Sans"/>
          <w:spacing w:val="-8"/>
          <w:sz w:val="13"/>
        </w:rPr>
        <w:t> </w:t>
      </w:r>
      <w:r>
        <w:rPr>
          <w:rFonts w:ascii="Lucida Sans"/>
          <w:spacing w:val="-2"/>
          <w:sz w:val="13"/>
        </w:rPr>
        <w:t>national</w:t>
      </w:r>
      <w:r>
        <w:rPr>
          <w:rFonts w:ascii="Lucida Sans"/>
          <w:spacing w:val="-8"/>
          <w:sz w:val="13"/>
        </w:rPr>
        <w:t> </w:t>
      </w:r>
      <w:r>
        <w:rPr>
          <w:rFonts w:ascii="Lucida Sans"/>
          <w:spacing w:val="-2"/>
          <w:sz w:val="13"/>
        </w:rPr>
        <w:t>refugia</w:t>
      </w:r>
      <w:r>
        <w:rPr>
          <w:rFonts w:ascii="Lucida Sans"/>
          <w:sz w:val="13"/>
        </w:rPr>
        <w:t> covered by forestation and</w:t>
      </w:r>
      <w:r>
        <w:rPr>
          <w:rFonts w:ascii="Lucida Sans"/>
          <w:spacing w:val="-11"/>
          <w:sz w:val="13"/>
        </w:rPr>
        <w:t> </w:t>
      </w:r>
      <w:r>
        <w:rPr>
          <w:rFonts w:ascii="Lucida Sans"/>
          <w:sz w:val="13"/>
        </w:rPr>
        <w:t>BECCS</w:t>
      </w:r>
      <w:r>
        <w:rPr>
          <w:rFonts w:ascii="Lucida Sans"/>
          <w:spacing w:val="-10"/>
          <w:sz w:val="13"/>
        </w:rPr>
        <w:t> </w:t>
      </w:r>
      <w:r>
        <w:rPr>
          <w:rFonts w:ascii="Lucida Sans"/>
          <w:sz w:val="13"/>
        </w:rPr>
        <w:t>for</w:t>
      </w:r>
      <w:r>
        <w:rPr>
          <w:rFonts w:ascii="Lucida Sans"/>
          <w:spacing w:val="-10"/>
          <w:sz w:val="13"/>
        </w:rPr>
        <w:t> </w:t>
      </w:r>
      <w:r>
        <w:rPr>
          <w:rFonts w:ascii="Lucida Sans"/>
          <w:sz w:val="13"/>
        </w:rPr>
        <w:t>removals of 6 GtCO</w:t>
      </w:r>
      <w:r>
        <w:rPr>
          <w:rFonts w:ascii="Lucida Sans"/>
          <w:sz w:val="13"/>
          <w:vertAlign w:val="subscript"/>
        </w:rPr>
        <w:t>2</w:t>
      </w:r>
      <w:r>
        <w:rPr>
          <w:rFonts w:ascii="Lucida Sans"/>
          <w:sz w:val="13"/>
          <w:vertAlign w:val="baseline"/>
        </w:rPr>
        <w:t> (%)</w:t>
      </w:r>
    </w:p>
    <w:p>
      <w:pPr>
        <w:spacing w:after="0" w:line="244" w:lineRule="auto"/>
        <w:jc w:val="center"/>
        <w:rPr>
          <w:rFonts w:ascii="Lucida Sans"/>
          <w:sz w:val="13"/>
        </w:rPr>
        <w:sectPr>
          <w:type w:val="continuous"/>
          <w:pgSz w:w="11910" w:h="15820"/>
          <w:pgMar w:header="406" w:footer="451" w:top="660" w:bottom="640" w:left="708" w:right="566"/>
          <w:cols w:num="3" w:equalWidth="0">
            <w:col w:w="2615" w:space="40"/>
            <w:col w:w="2115" w:space="256"/>
            <w:col w:w="5610"/>
          </w:cols>
        </w:sectPr>
      </w:pPr>
    </w:p>
    <w:p>
      <w:pPr>
        <w:spacing w:line="280" w:lineRule="auto" w:before="134"/>
        <w:ind w:left="85" w:right="174" w:firstLine="0"/>
        <w:jc w:val="left"/>
        <w:rPr>
          <w:sz w:val="14"/>
        </w:rPr>
      </w:pPr>
      <w:bookmarkStart w:name="Fig. 2 Spatial land allocation for CDR d" w:id="8"/>
      <w:bookmarkEnd w:id="8"/>
      <w:r>
        <w:rPr/>
      </w:r>
      <w:bookmarkStart w:name="_bookmark2" w:id="9"/>
      <w:bookmarkEnd w:id="9"/>
      <w:r>
        <w:rPr/>
      </w:r>
      <w:r>
        <w:rPr>
          <w:rFonts w:ascii="Book Antiqua" w:hAnsi="Book Antiqua"/>
          <w:b/>
          <w:w w:val="105"/>
          <w:sz w:val="14"/>
        </w:rPr>
        <w:t>Fig.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2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80"/>
          <w:sz w:val="14"/>
        </w:rPr>
        <w:t>|</w:t>
      </w:r>
      <w:r>
        <w:rPr>
          <w:rFonts w:ascii="Book Antiqua" w:hAnsi="Book Antiqua"/>
          <w:b/>
          <w:spacing w:val="-7"/>
          <w:w w:val="80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Spatial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land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allocation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for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CDR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deployment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within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climate</w:t>
      </w:r>
      <w:r>
        <w:rPr>
          <w:rFonts w:ascii="Book Antiqua" w:hAnsi="Book Antiqua"/>
          <w:b/>
          <w:spacing w:val="-16"/>
          <w:w w:val="105"/>
          <w:sz w:val="14"/>
        </w:rPr>
        <w:t> </w:t>
      </w:r>
      <w:r>
        <w:rPr>
          <w:rFonts w:ascii="Book Antiqua" w:hAnsi="Book Antiqua"/>
          <w:b/>
          <w:w w:val="105"/>
          <w:sz w:val="14"/>
        </w:rPr>
        <w:t>refugia</w:t>
      </w:r>
      <w:r>
        <w:rPr>
          <w:rFonts w:ascii="Book Antiqua" w:hAnsi="Book Antiqua"/>
          <w:b/>
          <w:spacing w:val="4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resilient</w:t>
      </w:r>
      <w:r>
        <w:rPr>
          <w:rFonts w:ascii="Book Antiqua" w:hAnsi="Book Antiqua"/>
          <w:b/>
          <w:spacing w:val="-1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to</w:t>
      </w:r>
      <w:r>
        <w:rPr>
          <w:rFonts w:ascii="Book Antiqua" w:hAnsi="Book Antiqua"/>
          <w:b/>
          <w:spacing w:val="-1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1.8</w:t>
      </w:r>
      <w:r>
        <w:rPr>
          <w:rFonts w:ascii="Book Antiqua" w:hAnsi="Book Antiqua"/>
          <w:b/>
          <w:spacing w:val="4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°C.</w:t>
      </w:r>
      <w:r>
        <w:rPr>
          <w:rFonts w:ascii="Book Antiqua" w:hAnsi="Book Antiqua"/>
          <w:b/>
          <w:spacing w:val="-8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figures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are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based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on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focus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scenario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SSP2-26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and</w:t>
      </w:r>
      <w:r>
        <w:rPr>
          <w:spacing w:val="40"/>
          <w:w w:val="110"/>
          <w:sz w:val="14"/>
        </w:rPr>
        <w:t> </w:t>
      </w:r>
      <w:r>
        <w:rPr>
          <w:w w:val="110"/>
          <w:sz w:val="14"/>
        </w:rPr>
        <w:t>show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results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for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an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annual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CO</w:t>
      </w:r>
      <w:r>
        <w:rPr>
          <w:w w:val="110"/>
          <w:sz w:val="14"/>
          <w:vertAlign w:val="subscript"/>
        </w:rPr>
        <w:t>2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removal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of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6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GtCO</w:t>
      </w:r>
      <w:r>
        <w:rPr>
          <w:w w:val="110"/>
          <w:sz w:val="14"/>
          <w:vertAlign w:val="subscript"/>
        </w:rPr>
        <w:t>2</w:t>
      </w:r>
      <w:r>
        <w:rPr>
          <w:w w:val="110"/>
          <w:sz w:val="14"/>
          <w:vertAlign w:val="baseline"/>
        </w:rPr>
        <w:t>.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The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remaining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climate</w:t>
      </w:r>
      <w:r>
        <w:rPr>
          <w:spacing w:val="40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refugia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at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1.8 °C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are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shown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in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grey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in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the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left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column.</w:t>
      </w:r>
      <w:r>
        <w:rPr>
          <w:spacing w:val="-4"/>
          <w:w w:val="110"/>
          <w:sz w:val="14"/>
          <w:vertAlign w:val="baseline"/>
        </w:rPr>
        <w:t> </w:t>
      </w:r>
      <w:r>
        <w:rPr>
          <w:rFonts w:ascii="Book Antiqua" w:hAnsi="Book Antiqua"/>
          <w:b/>
          <w:w w:val="110"/>
          <w:sz w:val="14"/>
          <w:vertAlign w:val="baseline"/>
        </w:rPr>
        <w:t>a</w:t>
      </w:r>
      <w:r>
        <w:rPr>
          <w:w w:val="110"/>
          <w:sz w:val="14"/>
          <w:vertAlign w:val="baseline"/>
        </w:rPr>
        <w:t>–</w:t>
      </w:r>
      <w:r>
        <w:rPr>
          <w:rFonts w:ascii="Book Antiqua" w:hAnsi="Book Antiqua"/>
          <w:b/>
          <w:w w:val="110"/>
          <w:sz w:val="14"/>
          <w:vertAlign w:val="baseline"/>
        </w:rPr>
        <w:t>c</w:t>
      </w:r>
      <w:r>
        <w:rPr>
          <w:w w:val="110"/>
          <w:sz w:val="14"/>
          <w:vertAlign w:val="baseline"/>
        </w:rPr>
        <w:t>,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The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spatially</w:t>
      </w:r>
      <w:r>
        <w:rPr>
          <w:spacing w:val="-4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explicit</w:t>
      </w:r>
      <w:r>
        <w:rPr>
          <w:spacing w:val="40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(left column) and country-level (right column) allocation of climate refugia for</w:t>
      </w:r>
      <w:r>
        <w:rPr>
          <w:spacing w:val="40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CDR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deployment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is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shown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for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the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three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model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frameworks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AIM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(</w:t>
      </w:r>
      <w:r>
        <w:rPr>
          <w:rFonts w:ascii="Book Antiqua" w:hAnsi="Book Antiqua"/>
          <w:b/>
          <w:w w:val="110"/>
          <w:sz w:val="14"/>
          <w:vertAlign w:val="baseline"/>
        </w:rPr>
        <w:t>a</w:t>
      </w:r>
      <w:r>
        <w:rPr>
          <w:w w:val="110"/>
          <w:sz w:val="14"/>
          <w:vertAlign w:val="baseline"/>
        </w:rPr>
        <w:t>),</w:t>
      </w:r>
      <w:r>
        <w:rPr>
          <w:spacing w:val="-1"/>
          <w:w w:val="110"/>
          <w:sz w:val="14"/>
          <w:vertAlign w:val="baseline"/>
        </w:rPr>
        <w:t> </w:t>
      </w:r>
      <w:r>
        <w:rPr>
          <w:w w:val="110"/>
          <w:sz w:val="14"/>
          <w:vertAlign w:val="baseline"/>
        </w:rPr>
        <w:t>GLOBIOM</w:t>
      </w:r>
    </w:p>
    <w:p>
      <w:pPr>
        <w:spacing w:line="280" w:lineRule="auto" w:before="2"/>
        <w:ind w:left="85" w:right="38" w:firstLine="0"/>
        <w:jc w:val="left"/>
        <w:rPr>
          <w:sz w:val="14"/>
        </w:rPr>
      </w:pPr>
      <w:r>
        <w:rPr>
          <w:w w:val="115"/>
          <w:sz w:val="14"/>
        </w:rPr>
        <w:t>(</w:t>
      </w:r>
      <w:r>
        <w:rPr>
          <w:rFonts w:ascii="Book Antiqua" w:hAnsi="Book Antiqua"/>
          <w:b/>
          <w:w w:val="115"/>
          <w:sz w:val="14"/>
        </w:rPr>
        <w:t>b</w:t>
      </w:r>
      <w:r>
        <w:rPr>
          <w:w w:val="115"/>
          <w:sz w:val="14"/>
        </w:rPr>
        <w:t>)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IMAGE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(</w:t>
      </w:r>
      <w:r>
        <w:rPr>
          <w:rFonts w:ascii="Book Antiqua" w:hAnsi="Book Antiqua"/>
          <w:b/>
          <w:w w:val="115"/>
          <w:sz w:val="14"/>
        </w:rPr>
        <w:t>c</w:t>
      </w:r>
      <w:r>
        <w:rPr>
          <w:w w:val="115"/>
          <w:sz w:val="14"/>
        </w:rPr>
        <w:t>).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Global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warming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1.8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roughly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corresponds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median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peak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warming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focus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scenario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SSP2-26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across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five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model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frameworks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therefore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chosen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warming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level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refugia.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allocation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all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maps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this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figure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corresponds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to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1"/>
          <w:w w:val="115"/>
          <w:sz w:val="14"/>
        </w:rPr>
        <w:t> </w:t>
      </w:r>
      <w:r>
        <w:rPr>
          <w:spacing w:val="-2"/>
          <w:w w:val="115"/>
          <w:sz w:val="14"/>
        </w:rPr>
        <w:t>CO</w:t>
      </w:r>
      <w:r>
        <w:rPr>
          <w:spacing w:val="-2"/>
          <w:w w:val="115"/>
          <w:sz w:val="14"/>
          <w:vertAlign w:val="subscript"/>
        </w:rPr>
        <w:t>2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removal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of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3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GtCO</w:t>
      </w:r>
      <w:r>
        <w:rPr>
          <w:spacing w:val="-2"/>
          <w:w w:val="115"/>
          <w:sz w:val="14"/>
          <w:vertAlign w:val="subscript"/>
        </w:rPr>
        <w:t>2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via</w:t>
      </w:r>
    </w:p>
    <w:p>
      <w:pPr>
        <w:spacing w:line="280" w:lineRule="auto" w:before="133"/>
        <w:ind w:left="85" w:right="244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115"/>
          <w:sz w:val="14"/>
        </w:rPr>
        <w:t>forestation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(afforestation,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reforestation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and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forest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restoration)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and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3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GtCO</w:t>
      </w:r>
      <w:r>
        <w:rPr>
          <w:spacing w:val="-2"/>
          <w:w w:val="115"/>
          <w:sz w:val="14"/>
          <w:vertAlign w:val="subscript"/>
        </w:rPr>
        <w:t>2</w:t>
      </w:r>
      <w:r>
        <w:rPr>
          <w:spacing w:val="-12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via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crop-based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BECCS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as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this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is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highest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</w:t>
      </w:r>
      <w:r>
        <w:rPr>
          <w:w w:val="115"/>
          <w:sz w:val="14"/>
          <w:vertAlign w:val="subscript"/>
        </w:rPr>
        <w:t>2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removal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level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reached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by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both</w:t>
      </w:r>
      <w:r>
        <w:rPr>
          <w:spacing w:val="-17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CDR</w:t>
      </w:r>
      <w:r>
        <w:rPr>
          <w:spacing w:val="4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options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across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all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three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model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frameworks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in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SSP2-26,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allowing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for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</w:t>
      </w:r>
      <w:r>
        <w:rPr>
          <w:spacing w:val="-11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consistent</w:t>
      </w:r>
      <w:r>
        <w:rPr>
          <w:spacing w:val="4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comparison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across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CDR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options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and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models.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GCAM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and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REMIND-MAgPIE</w:t>
      </w:r>
      <w:r>
        <w:rPr>
          <w:spacing w:val="-10"/>
          <w:w w:val="115"/>
          <w:sz w:val="14"/>
          <w:vertAlign w:val="baseline"/>
        </w:rPr>
        <w:t> </w:t>
      </w:r>
      <w:r>
        <w:rPr>
          <w:spacing w:val="-2"/>
          <w:w w:val="115"/>
          <w:sz w:val="14"/>
          <w:vertAlign w:val="baseline"/>
        </w:rPr>
        <w:t>were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not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considered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for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this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analysis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component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these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two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models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do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not</w:t>
      </w:r>
      <w:r>
        <w:rPr>
          <w:spacing w:val="-16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report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required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AR6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</w:t>
      </w:r>
      <w:r>
        <w:rPr>
          <w:w w:val="115"/>
          <w:sz w:val="14"/>
          <w:vertAlign w:val="subscript"/>
        </w:rPr>
        <w:t>2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removal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data.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robustness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of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results</w:t>
      </w:r>
      <w:r>
        <w:rPr>
          <w:spacing w:val="-15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presented</w:t>
      </w:r>
      <w:r>
        <w:rPr>
          <w:spacing w:val="40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here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is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evaluated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in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the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Supplementary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Information.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Information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on</w:t>
      </w:r>
      <w:r>
        <w:rPr>
          <w:spacing w:val="-12"/>
          <w:w w:val="115"/>
          <w:sz w:val="14"/>
          <w:vertAlign w:val="baseline"/>
        </w:rPr>
        <w:t> </w:t>
      </w:r>
      <w:r>
        <w:rPr>
          <w:w w:val="115"/>
          <w:sz w:val="14"/>
          <w:vertAlign w:val="baseline"/>
        </w:rPr>
        <w:t>CO</w:t>
      </w:r>
      <w:r>
        <w:rPr>
          <w:w w:val="115"/>
          <w:sz w:val="14"/>
          <w:vertAlign w:val="subscript"/>
        </w:rPr>
        <w:t>2</w:t>
      </w:r>
    </w:p>
    <w:p>
      <w:pPr>
        <w:spacing w:line="280" w:lineRule="auto" w:before="0"/>
        <w:ind w:left="85" w:right="112" w:firstLine="0"/>
        <w:jc w:val="left"/>
        <w:rPr>
          <w:sz w:val="14"/>
        </w:rPr>
      </w:pPr>
      <w:r>
        <w:rPr>
          <w:spacing w:val="-2"/>
          <w:w w:val="115"/>
          <w:sz w:val="14"/>
        </w:rPr>
        <w:t>removal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scaling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and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related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land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requirements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is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provided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2"/>
          <w:w w:val="115"/>
          <w:sz w:val="14"/>
        </w:rPr>
        <w:t> </w:t>
      </w:r>
      <w:r>
        <w:rPr>
          <w:spacing w:val="-2"/>
          <w:w w:val="115"/>
          <w:sz w:val="14"/>
        </w:rPr>
        <w:t>Supplementary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Information.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Basemaps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were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generated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Cartopy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using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Natural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Earth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data</w:t>
      </w:r>
      <w:hyperlink w:history="true" w:anchor="_bookmark83">
        <w:r>
          <w:rPr>
            <w:color w:val="0068A5"/>
            <w:w w:val="115"/>
            <w:sz w:val="14"/>
            <w:vertAlign w:val="superscript"/>
          </w:rPr>
          <w:t>89</w:t>
        </w:r>
      </w:hyperlink>
      <w:r>
        <w:rPr>
          <w:w w:val="115"/>
          <w:sz w:val="14"/>
          <w:vertAlign w:val="baseline"/>
        </w:rPr>
        <w:t>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171" w:space="165"/>
            <w:col w:w="5300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line="20" w:lineRule="exact"/>
        <w:ind w:left="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19875" cy="4445"/>
                <wp:effectExtent l="9525" t="0" r="0" b="5080"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6619875" cy="4445"/>
                          <a:chExt cx="6619875" cy="444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2222"/>
                            <a:ext cx="661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875" h="0">
                                <a:moveTo>
                                  <a:pt x="0" y="0"/>
                                </a:moveTo>
                                <a:lnTo>
                                  <a:pt x="6619799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25pt;height:.35pt;mso-position-horizontal-relative:char;mso-position-vertical-relative:line" id="docshapegroup228" coordorigin="0,0" coordsize="10425,7">
                <v:line style="position:absolute" from="0,3" to="10425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1910" w:h="15820"/>
          <w:pgMar w:header="406" w:footer="451" w:top="660" w:bottom="640" w:left="708" w:right="566"/>
        </w:sectPr>
      </w:pPr>
    </w:p>
    <w:p>
      <w:pPr>
        <w:pStyle w:val="BodyText"/>
        <w:spacing w:line="264" w:lineRule="auto" w:before="107"/>
        <w:ind w:left="85" w:right="38"/>
        <w:jc w:val="both"/>
      </w:pPr>
      <w:r>
        <w:rPr>
          <w:spacing w:val="-2"/>
          <w:w w:val="120"/>
        </w:rPr>
        <w:t>This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model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consensus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exercise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highlights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areas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of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particular</w:t>
      </w:r>
      <w:r>
        <w:rPr>
          <w:spacing w:val="-4"/>
          <w:w w:val="120"/>
        </w:rPr>
        <w:t> </w:t>
      </w:r>
      <w:r>
        <w:rPr>
          <w:spacing w:val="-2"/>
          <w:w w:val="120"/>
        </w:rPr>
        <w:t>impor-</w:t>
      </w:r>
      <w:r>
        <w:rPr>
          <w:w w:val="120"/>
        </w:rPr>
        <w:t>tance</w:t>
      </w:r>
      <w:r>
        <w:rPr>
          <w:spacing w:val="-11"/>
          <w:w w:val="120"/>
        </w:rPr>
        <w:t> </w:t>
      </w:r>
      <w:r>
        <w:rPr>
          <w:w w:val="120"/>
        </w:rPr>
        <w:t>where</w:t>
      </w:r>
      <w:r>
        <w:rPr>
          <w:spacing w:val="-11"/>
          <w:w w:val="120"/>
        </w:rPr>
        <w:t> </w:t>
      </w:r>
      <w:r>
        <w:rPr>
          <w:w w:val="120"/>
        </w:rPr>
        <w:t>potential</w:t>
      </w:r>
      <w:r>
        <w:rPr>
          <w:spacing w:val="-11"/>
          <w:w w:val="120"/>
        </w:rPr>
        <w:t> </w:t>
      </w:r>
      <w:r>
        <w:rPr>
          <w:w w:val="120"/>
        </w:rPr>
        <w:t>CDR–biodiversity</w:t>
      </w:r>
      <w:r>
        <w:rPr>
          <w:spacing w:val="-11"/>
          <w:w w:val="120"/>
        </w:rPr>
        <w:t> </w:t>
      </w:r>
      <w:r>
        <w:rPr>
          <w:w w:val="120"/>
        </w:rPr>
        <w:t>conflicts</w:t>
      </w:r>
      <w:r>
        <w:rPr>
          <w:spacing w:val="-11"/>
          <w:w w:val="120"/>
        </w:rPr>
        <w:t> </w:t>
      </w:r>
      <w:r>
        <w:rPr>
          <w:w w:val="120"/>
        </w:rPr>
        <w:t>or</w:t>
      </w:r>
      <w:r>
        <w:rPr>
          <w:spacing w:val="-11"/>
          <w:w w:val="120"/>
        </w:rPr>
        <w:t> </w:t>
      </w:r>
      <w:r>
        <w:rPr>
          <w:w w:val="120"/>
        </w:rPr>
        <w:t>synergies</w:t>
      </w:r>
      <w:r>
        <w:rPr>
          <w:spacing w:val="-10"/>
          <w:w w:val="120"/>
        </w:rPr>
        <w:t> </w:t>
      </w:r>
      <w:r>
        <w:rPr>
          <w:w w:val="120"/>
        </w:rPr>
        <w:t>may </w:t>
      </w:r>
      <w:r>
        <w:rPr>
          <w:w w:val="110"/>
        </w:rPr>
        <w:t>arise (Fig. </w:t>
      </w:r>
      <w:hyperlink w:history="true" w:anchor="_bookmark3">
        <w:r>
          <w:rPr>
            <w:color w:val="0068A5"/>
            <w:w w:val="110"/>
          </w:rPr>
          <w:t>3</w:t>
        </w:r>
      </w:hyperlink>
      <w:r>
        <w:rPr>
          <w:w w:val="110"/>
        </w:rPr>
        <w:t>). The areas of model consensus primarily lie within Eastern</w:t>
      </w:r>
      <w:r>
        <w:rPr>
          <w:w w:val="115"/>
        </w:rPr>
        <w:t> China</w:t>
      </w:r>
      <w:r>
        <w:rPr>
          <w:spacing w:val="-6"/>
          <w:w w:val="115"/>
        </w:rPr>
        <w:t> </w:t>
      </w:r>
      <w:r>
        <w:rPr>
          <w:w w:val="115"/>
        </w:rPr>
        <w:t>(for</w:t>
      </w:r>
      <w:r>
        <w:rPr>
          <w:spacing w:val="-6"/>
          <w:w w:val="115"/>
        </w:rPr>
        <w:t> </w:t>
      </w:r>
      <w:r>
        <w:rPr>
          <w:w w:val="115"/>
        </w:rPr>
        <w:t>forestation),</w:t>
      </w:r>
      <w:r>
        <w:rPr>
          <w:spacing w:val="-6"/>
          <w:w w:val="115"/>
        </w:rPr>
        <w:t> </w:t>
      </w:r>
      <w:r>
        <w:rPr>
          <w:w w:val="115"/>
        </w:rPr>
        <w:t>parts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USA,</w:t>
      </w:r>
      <w:r>
        <w:rPr>
          <w:spacing w:val="-6"/>
          <w:w w:val="115"/>
        </w:rPr>
        <w:t> </w:t>
      </w:r>
      <w:r>
        <w:rPr>
          <w:w w:val="115"/>
        </w:rPr>
        <w:t>West</w:t>
      </w:r>
      <w:r>
        <w:rPr>
          <w:spacing w:val="-6"/>
          <w:w w:val="115"/>
        </w:rPr>
        <w:t> </w:t>
      </w:r>
      <w:r>
        <w:rPr>
          <w:w w:val="115"/>
        </w:rPr>
        <w:t>Africa</w:t>
      </w:r>
      <w:r>
        <w:rPr>
          <w:spacing w:val="-6"/>
          <w:w w:val="115"/>
        </w:rPr>
        <w:t> </w:t>
      </w:r>
      <w:r>
        <w:rPr>
          <w:w w:val="115"/>
        </w:rPr>
        <w:t>(for</w:t>
      </w:r>
      <w:r>
        <w:rPr>
          <w:spacing w:val="-6"/>
          <w:w w:val="115"/>
        </w:rPr>
        <w:t> </w:t>
      </w:r>
      <w:r>
        <w:rPr>
          <w:w w:val="115"/>
        </w:rPr>
        <w:t>BECCS)</w:t>
      </w:r>
      <w:r>
        <w:rPr>
          <w:spacing w:val="-6"/>
          <w:w w:val="115"/>
        </w:rPr>
        <w:t> </w:t>
      </w:r>
      <w:r>
        <w:rPr>
          <w:w w:val="115"/>
        </w:rPr>
        <w:t>and </w:t>
      </w:r>
      <w:r>
        <w:rPr>
          <w:w w:val="120"/>
        </w:rPr>
        <w:t>Indo-Pacific</w:t>
      </w:r>
      <w:r>
        <w:rPr>
          <w:spacing w:val="-16"/>
          <w:w w:val="120"/>
        </w:rPr>
        <w:t> </w:t>
      </w:r>
      <w:r>
        <w:rPr>
          <w:w w:val="120"/>
        </w:rPr>
        <w:t>Island</w:t>
      </w:r>
      <w:r>
        <w:rPr>
          <w:spacing w:val="-16"/>
          <w:w w:val="120"/>
        </w:rPr>
        <w:t> </w:t>
      </w:r>
      <w:r>
        <w:rPr>
          <w:w w:val="120"/>
        </w:rPr>
        <w:t>states.</w:t>
      </w:r>
    </w:p>
    <w:p>
      <w:pPr>
        <w:pStyle w:val="BodyText"/>
        <w:spacing w:line="264" w:lineRule="auto"/>
        <w:ind w:left="85" w:right="38" w:firstLine="340"/>
        <w:jc w:val="both"/>
      </w:pP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majority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model</w:t>
      </w:r>
      <w:r>
        <w:rPr>
          <w:spacing w:val="-2"/>
          <w:w w:val="115"/>
        </w:rPr>
        <w:t> </w:t>
      </w:r>
      <w:r>
        <w:rPr>
          <w:w w:val="115"/>
        </w:rPr>
        <w:t>consensus</w:t>
      </w:r>
      <w:r>
        <w:rPr>
          <w:spacing w:val="-2"/>
          <w:w w:val="115"/>
        </w:rPr>
        <w:t> </w:t>
      </w:r>
      <w:r>
        <w:rPr>
          <w:w w:val="115"/>
        </w:rPr>
        <w:t>areas</w:t>
      </w:r>
      <w:r>
        <w:rPr>
          <w:spacing w:val="-2"/>
          <w:w w:val="115"/>
        </w:rPr>
        <w:t> </w:t>
      </w:r>
      <w:r>
        <w:rPr>
          <w:w w:val="115"/>
        </w:rPr>
        <w:t>lie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regions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2"/>
          <w:w w:val="115"/>
        </w:rPr>
        <w:t> </w:t>
      </w:r>
      <w:r>
        <w:rPr>
          <w:w w:val="115"/>
        </w:rPr>
        <w:t>may</w:t>
      </w:r>
      <w:r>
        <w:rPr>
          <w:spacing w:val="-2"/>
          <w:w w:val="115"/>
        </w:rPr>
        <w:t> </w:t>
      </w:r>
      <w:r>
        <w:rPr>
          <w:w w:val="115"/>
        </w:rPr>
        <w:t>not be suitable for land-intensive CDR deployment. For forestation, this is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case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climate</w:t>
      </w:r>
      <w:r>
        <w:rPr>
          <w:spacing w:val="-4"/>
          <w:w w:val="115"/>
        </w:rPr>
        <w:t> </w:t>
      </w:r>
      <w:r>
        <w:rPr>
          <w:w w:val="115"/>
        </w:rPr>
        <w:t>refugia</w:t>
      </w:r>
      <w:r>
        <w:rPr>
          <w:spacing w:val="-4"/>
          <w:w w:val="115"/>
        </w:rPr>
        <w:t> </w:t>
      </w:r>
      <w:r>
        <w:rPr>
          <w:w w:val="115"/>
        </w:rPr>
        <w:t>areas</w:t>
      </w:r>
      <w:r>
        <w:rPr>
          <w:spacing w:val="-4"/>
          <w:w w:val="115"/>
        </w:rPr>
        <w:t> </w:t>
      </w:r>
      <w:r>
        <w:rPr>
          <w:w w:val="115"/>
        </w:rPr>
        <w:t>without</w:t>
      </w:r>
      <w:r>
        <w:rPr>
          <w:spacing w:val="-4"/>
          <w:w w:val="115"/>
        </w:rPr>
        <w:t> </w:t>
      </w:r>
      <w:r>
        <w:rPr>
          <w:w w:val="115"/>
        </w:rPr>
        <w:t>reforestation</w:t>
      </w:r>
      <w:r>
        <w:rPr>
          <w:spacing w:val="-4"/>
          <w:w w:val="115"/>
        </w:rPr>
        <w:t> </w:t>
      </w:r>
      <w:r>
        <w:rPr>
          <w:w w:val="115"/>
        </w:rPr>
        <w:t>potential</w:t>
      </w:r>
      <w:hyperlink w:history="true" w:anchor="_bookmark36">
        <w:r>
          <w:rPr>
            <w:color w:val="0068A5"/>
            <w:w w:val="115"/>
            <w:vertAlign w:val="superscript"/>
          </w:rPr>
          <w:t>37</w:t>
        </w:r>
      </w:hyperlink>
      <w:r>
        <w:rPr>
          <w:w w:val="115"/>
          <w:vertAlign w:val="baseline"/>
        </w:rPr>
        <w:t>, while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BECCS,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case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bioenergy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cropland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inter-ference with biosphere integrity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superscript"/>
        </w:rPr>
        <w:t>,</w:t>
      </w:r>
      <w:hyperlink w:history="true" w:anchor="_bookmark37">
        <w:r>
          <w:rPr>
            <w:color w:val="0068A5"/>
            <w:w w:val="115"/>
            <w:vertAlign w:val="superscript"/>
          </w:rPr>
          <w:t>38</w:t>
        </w:r>
      </w:hyperlink>
      <w:r>
        <w:rPr>
          <w:w w:val="115"/>
          <w:vertAlign w:val="baseline"/>
        </w:rPr>
        <w:t>. In a few cases, we also identify model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consensus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areas,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deployment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beneficial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 </w:t>
      </w:r>
      <w:r>
        <w:rPr>
          <w:w w:val="110"/>
          <w:vertAlign w:val="baseline"/>
        </w:rPr>
        <w:t>biodiversity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1"/>
          <w:w w:val="110"/>
          <w:vertAlign w:val="baseline"/>
        </w:rPr>
        <w:t> </w:t>
      </w:r>
      <w:hyperlink w:history="true" w:anchor="_bookmark3">
        <w:r>
          <w:rPr>
            <w:color w:val="0068A5"/>
            <w:w w:val="110"/>
            <w:vertAlign w:val="baseline"/>
          </w:rPr>
          <w:t>3</w:t>
        </w:r>
      </w:hyperlink>
      <w:r>
        <w:rPr>
          <w:w w:val="110"/>
          <w:vertAlign w:val="baseline"/>
        </w:rPr>
        <w:t>).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However,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CDR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deployment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potentially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suit-able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areas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still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result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negative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outcomes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mode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intensity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w w:val="115"/>
          <w:vertAlign w:val="baseline"/>
        </w:rPr>
        <w:t> implementation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sensitive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local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context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if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deployment</w:t>
      </w:r>
    </w:p>
    <w:p>
      <w:pPr>
        <w:pStyle w:val="BodyText"/>
        <w:spacing w:line="264" w:lineRule="auto" w:before="107"/>
        <w:ind w:left="85" w:right="108"/>
        <w:jc w:val="both"/>
      </w:pPr>
      <w:r>
        <w:rPr/>
        <w:br w:type="column"/>
      </w:r>
      <w:r>
        <w:rPr>
          <w:w w:val="115"/>
        </w:rPr>
        <w:t>negatively</w:t>
      </w:r>
      <w:r>
        <w:rPr>
          <w:spacing w:val="-8"/>
          <w:w w:val="115"/>
        </w:rPr>
        <w:t> </w:t>
      </w:r>
      <w:r>
        <w:rPr>
          <w:w w:val="115"/>
        </w:rPr>
        <w:t>affects</w:t>
      </w:r>
      <w:r>
        <w:rPr>
          <w:spacing w:val="-8"/>
          <w:w w:val="115"/>
        </w:rPr>
        <w:t> </w:t>
      </w:r>
      <w:r>
        <w:rPr>
          <w:w w:val="115"/>
        </w:rPr>
        <w:t>aspects</w:t>
      </w:r>
      <w:r>
        <w:rPr>
          <w:spacing w:val="-8"/>
          <w:w w:val="115"/>
        </w:rPr>
        <w:t> </w:t>
      </w:r>
      <w:r>
        <w:rPr>
          <w:w w:val="115"/>
        </w:rPr>
        <w:t>such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8"/>
          <w:w w:val="115"/>
        </w:rPr>
        <w:t> </w:t>
      </w:r>
      <w:r>
        <w:rPr>
          <w:w w:val="115"/>
        </w:rPr>
        <w:t>species</w:t>
      </w:r>
      <w:r>
        <w:rPr>
          <w:spacing w:val="-8"/>
          <w:w w:val="115"/>
        </w:rPr>
        <w:t> </w:t>
      </w:r>
      <w:r>
        <w:rPr>
          <w:w w:val="115"/>
        </w:rPr>
        <w:t>composition,</w:t>
      </w:r>
      <w:r>
        <w:rPr>
          <w:spacing w:val="-8"/>
          <w:w w:val="115"/>
        </w:rPr>
        <w:t> </w:t>
      </w:r>
      <w:r>
        <w:rPr>
          <w:w w:val="115"/>
        </w:rPr>
        <w:t>phenology</w:t>
      </w:r>
      <w:r>
        <w:rPr>
          <w:spacing w:val="-8"/>
          <w:w w:val="115"/>
        </w:rPr>
        <w:t> </w:t>
      </w:r>
      <w:r>
        <w:rPr>
          <w:w w:val="115"/>
        </w:rPr>
        <w:t>or habitat</w:t>
      </w:r>
      <w:r>
        <w:rPr>
          <w:spacing w:val="-2"/>
          <w:w w:val="115"/>
        </w:rPr>
        <w:t> </w:t>
      </w:r>
      <w:r>
        <w:rPr>
          <w:w w:val="115"/>
        </w:rPr>
        <w:t>connectivity</w:t>
      </w:r>
      <w:hyperlink w:history="true" w:anchor="_bookmark38">
        <w:r>
          <w:rPr>
            <w:color w:val="0068A5"/>
            <w:w w:val="115"/>
            <w:vertAlign w:val="superscript"/>
          </w:rPr>
          <w:t>39</w:t>
        </w:r>
      </w:hyperlink>
      <w:r>
        <w:rPr>
          <w:w w:val="115"/>
          <w:vertAlign w:val="superscript"/>
        </w:rPr>
        <w:t>,</w:t>
      </w:r>
      <w:hyperlink w:history="true" w:anchor="_bookmark39">
        <w:r>
          <w:rPr>
            <w:color w:val="0068A5"/>
            <w:w w:val="115"/>
            <w:vertAlign w:val="superscript"/>
          </w:rPr>
          <w:t>40</w:t>
        </w:r>
      </w:hyperlink>
      <w:r>
        <w:rPr>
          <w:w w:val="115"/>
          <w:vertAlign w:val="baseline"/>
        </w:rPr>
        <w:t>.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stress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our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evaluation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potentially </w:t>
      </w:r>
      <w:r>
        <w:rPr>
          <w:w w:val="120"/>
          <w:vertAlign w:val="baseline"/>
        </w:rPr>
        <w:t>beneficial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or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likely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harmful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implications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is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illustrative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purposes </w:t>
      </w:r>
      <w:r>
        <w:rPr>
          <w:w w:val="115"/>
          <w:vertAlign w:val="baseline"/>
        </w:rPr>
        <w:t>to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provide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first-order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indication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effect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direction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our </w:t>
      </w:r>
      <w:r>
        <w:rPr>
          <w:w w:val="120"/>
          <w:vertAlign w:val="baseline"/>
        </w:rPr>
        <w:t>approach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is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conservative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as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it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considers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exclusion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criteria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beyond </w:t>
      </w:r>
      <w:r>
        <w:rPr>
          <w:w w:val="110"/>
          <w:vertAlign w:val="baseline"/>
        </w:rPr>
        <w:t>biodiversity (Methods).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Generally, more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granular analyses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are required</w:t>
      </w:r>
      <w:r>
        <w:rPr>
          <w:w w:val="115"/>
          <w:vertAlign w:val="baseline"/>
        </w:rPr>
        <w:t> to adequately assess the location-specific suitability of CDR deploy-ment</w:t>
      </w:r>
      <w:hyperlink w:history="true" w:anchor="_bookmark40">
        <w:r>
          <w:rPr>
            <w:color w:val="0068A5"/>
            <w:w w:val="115"/>
            <w:vertAlign w:val="superscript"/>
          </w:rPr>
          <w:t>41</w:t>
        </w:r>
      </w:hyperlink>
      <w:r>
        <w:rPr>
          <w:w w:val="115"/>
          <w:vertAlign w:val="baseline"/>
        </w:rPr>
        <w:t>. Particular attention also needs to be paid to 1.8 °C-resilient biodiversity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hotspots,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least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two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five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models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deploy </w:t>
      </w:r>
      <w:r>
        <w:rPr>
          <w:spacing w:val="-2"/>
          <w:w w:val="115"/>
          <w:vertAlign w:val="baseline"/>
        </w:rPr>
        <w:t>CDR</w:t>
      </w:r>
      <w:r>
        <w:rPr>
          <w:spacing w:val="-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(Fig.</w:t>
      </w:r>
      <w:r>
        <w:rPr>
          <w:spacing w:val="-8"/>
          <w:w w:val="115"/>
          <w:vertAlign w:val="baseline"/>
        </w:rPr>
        <w:t> </w:t>
      </w:r>
      <w:hyperlink w:history="true" w:anchor="_bookmark3">
        <w:r>
          <w:rPr>
            <w:color w:val="0068A5"/>
            <w:spacing w:val="-2"/>
            <w:w w:val="115"/>
            <w:vertAlign w:val="baseline"/>
          </w:rPr>
          <w:t>3</w:t>
        </w:r>
      </w:hyperlink>
      <w:r>
        <w:rPr>
          <w:spacing w:val="-2"/>
          <w:w w:val="115"/>
          <w:vertAlign w:val="baseline"/>
        </w:rPr>
        <w:t>)—many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of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these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consensus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regions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today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composed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of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croplands,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forests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shrublands</w:t>
      </w:r>
      <w:hyperlink w:history="true" w:anchor="_bookmark41">
        <w:r>
          <w:rPr>
            <w:color w:val="0068A5"/>
            <w:w w:val="110"/>
            <w:vertAlign w:val="superscript"/>
          </w:rPr>
          <w:t>42</w:t>
        </w:r>
      </w:hyperlink>
      <w:r>
        <w:rPr>
          <w:w w:val="110"/>
          <w:vertAlign w:val="superscript"/>
        </w:rPr>
        <w:t>,</w:t>
      </w:r>
      <w:hyperlink w:history="true" w:anchor="_bookmark42">
        <w:r>
          <w:rPr>
            <w:color w:val="0068A5"/>
            <w:w w:val="110"/>
            <w:vertAlign w:val="superscript"/>
          </w:rPr>
          <w:t>43</w:t>
        </w:r>
      </w:hyperlink>
      <w:r>
        <w:rPr>
          <w:w w:val="110"/>
          <w:vertAlign w:val="baseline"/>
        </w:rPr>
        <w:t>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land-intensive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CDR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key</w:t>
      </w:r>
      <w:r>
        <w:rPr>
          <w:w w:val="115"/>
          <w:vertAlign w:val="baseline"/>
        </w:rPr>
        <w:t> driver of land-use change in the assessed scenarios (Supplementary </w:t>
      </w:r>
      <w:r>
        <w:rPr>
          <w:w w:val="120"/>
          <w:vertAlign w:val="baseline"/>
        </w:rPr>
        <w:t>Information),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non-CDR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drivers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land-use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change,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such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as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urban</w:t>
      </w:r>
      <w:hyperlink w:history="true" w:anchor="_bookmark43">
        <w:r>
          <w:rPr>
            <w:color w:val="0068A5"/>
            <w:w w:val="120"/>
            <w:vertAlign w:val="superscript"/>
          </w:rPr>
          <w:t>44</w:t>
        </w:r>
      </w:hyperlink>
      <w:r>
        <w:rPr>
          <w:color w:val="0068A5"/>
          <w:w w:val="120"/>
          <w:vertAlign w:val="baseline"/>
        </w:rPr>
        <w:t> </w:t>
      </w:r>
      <w:r>
        <w:rPr>
          <w:w w:val="120"/>
          <w:vertAlign w:val="baseline"/>
        </w:rPr>
        <w:t>or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cropland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expansion</w:t>
      </w:r>
      <w:hyperlink w:history="true" w:anchor="_bookmark44">
        <w:r>
          <w:rPr>
            <w:color w:val="0068A5"/>
            <w:w w:val="120"/>
            <w:vertAlign w:val="superscript"/>
          </w:rPr>
          <w:t>45</w:t>
        </w:r>
      </w:hyperlink>
      <w:r>
        <w:rPr>
          <w:w w:val="120"/>
          <w:vertAlign w:val="baseline"/>
        </w:rPr>
        <w:t>,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may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also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affect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biodiversity.</w:t>
      </w:r>
      <w:r>
        <w:rPr>
          <w:spacing w:val="-9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Information</w:t>
      </w:r>
    </w:p>
    <w:p>
      <w:pPr>
        <w:pStyle w:val="BodyText"/>
        <w:spacing w:after="0" w:line="264" w:lineRule="auto"/>
        <w:jc w:val="both"/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31" w:space="98"/>
            <w:col w:w="5307"/>
          </w:cols>
        </w:sectPr>
      </w:pPr>
    </w:p>
    <w:p>
      <w:pPr>
        <w:pStyle w:val="BodyText"/>
        <w:spacing w:before="9"/>
        <w:rPr>
          <w:sz w:val="20"/>
        </w:rPr>
      </w:pPr>
    </w:p>
    <w:p>
      <w:pPr>
        <w:spacing w:line="240" w:lineRule="auto"/>
        <w:ind w:left="16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80585" cy="5426075"/>
                <wp:effectExtent l="0" t="0" r="0" b="3175"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4680585" cy="5426075"/>
                          <a:chExt cx="4680585" cy="5426075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" y="99129"/>
                            <a:ext cx="4680191" cy="532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5211" y="1838371"/>
                            <a:ext cx="127000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560070">
                                <a:moveTo>
                                  <a:pt x="1264729" y="0"/>
                                </a:moveTo>
                                <a:lnTo>
                                  <a:pt x="4737" y="0"/>
                                </a:lnTo>
                                <a:lnTo>
                                  <a:pt x="0" y="4686"/>
                                </a:lnTo>
                                <a:lnTo>
                                  <a:pt x="0" y="555383"/>
                                </a:lnTo>
                                <a:lnTo>
                                  <a:pt x="4737" y="560069"/>
                                </a:lnTo>
                                <a:lnTo>
                                  <a:pt x="14211" y="560069"/>
                                </a:lnTo>
                                <a:lnTo>
                                  <a:pt x="1264729" y="560069"/>
                                </a:lnTo>
                                <a:lnTo>
                                  <a:pt x="1269466" y="555383"/>
                                </a:lnTo>
                                <a:lnTo>
                                  <a:pt x="1269466" y="4686"/>
                                </a:lnTo>
                                <a:lnTo>
                                  <a:pt x="1264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72725" y="1933796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72725" y="2054752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72725" y="2175706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72725" y="2296661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2513" y="4556719"/>
                            <a:ext cx="125984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75310">
                                <a:moveTo>
                                  <a:pt x="1255026" y="0"/>
                                </a:moveTo>
                                <a:lnTo>
                                  <a:pt x="4698" y="0"/>
                                </a:lnTo>
                                <a:lnTo>
                                  <a:pt x="0" y="4813"/>
                                </a:lnTo>
                                <a:lnTo>
                                  <a:pt x="0" y="570382"/>
                                </a:lnTo>
                                <a:lnTo>
                                  <a:pt x="4698" y="575195"/>
                                </a:lnTo>
                                <a:lnTo>
                                  <a:pt x="14096" y="575195"/>
                                </a:lnTo>
                                <a:lnTo>
                                  <a:pt x="1255026" y="575195"/>
                                </a:lnTo>
                                <a:lnTo>
                                  <a:pt x="1259725" y="570382"/>
                                </a:lnTo>
                                <a:lnTo>
                                  <a:pt x="1259725" y="4813"/>
                                </a:lnTo>
                                <a:lnTo>
                                  <a:pt x="1255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72725" y="4674939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72725" y="4795894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72725" y="4916861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72725" y="5037816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96"/>
                                </a:lnTo>
                                <a:lnTo>
                                  <a:pt x="71996" y="71996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0" y="0"/>
                            <a:ext cx="8191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spacing w:val="-10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118520" y="1793836"/>
                            <a:ext cx="1160145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3"/>
                                </w:rPr>
                                <w:t>Forestation</w:t>
                              </w:r>
                            </w:p>
                            <w:p>
                              <w:pPr>
                                <w:spacing w:line="304" w:lineRule="auto" w:before="23"/>
                                <w:ind w:left="267" w:right="214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3"/>
                                </w:rPr>
                                <w:t>Potentially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3"/>
                                </w:rPr>
                                <w:t>beneficial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Likely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harmful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Refugia at 1.8 °C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267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3"/>
                                </w:rPr>
                                <w:t>Hotspot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3"/>
                                </w:rPr>
                                <w:t>resilient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3"/>
                                </w:rPr>
                                <w:t>1.8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gency FB" w:hAnsi="Agency FB"/>
                                  <w:spacing w:val="-5"/>
                                  <w:w w:val="105"/>
                                  <w:sz w:val="13"/>
                                </w:rPr>
                                <w:t>°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3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012960" y="1994680"/>
                            <a:ext cx="11518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3"/>
                                </w:rPr>
                                <w:t>SSP2-26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> 2100</w:t>
                              </w:r>
                            </w:p>
                            <w:p>
                              <w:pPr>
                                <w:spacing w:line="190" w:lineRule="atLeast"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Minimum cell share: 10%</w:t>
                              </w:r>
                              <w:r>
                                <w:rPr>
                                  <w:rFonts w:ascii="Arial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Model agreement: two of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five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0" y="2734600"/>
                            <a:ext cx="895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rFonts w:ascii="Georgi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spacing w:val="-10"/>
                                  <w:w w:val="105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118529" y="4535248"/>
                            <a:ext cx="1168400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3"/>
                                </w:rPr>
                                <w:t>BECCS</w:t>
                              </w:r>
                            </w:p>
                            <w:p>
                              <w:pPr>
                                <w:spacing w:line="304" w:lineRule="auto" w:before="22"/>
                                <w:ind w:left="266" w:right="228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3"/>
                                </w:rPr>
                                <w:t>Potentially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3"/>
                                </w:rPr>
                                <w:t>beneficial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Likely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harmful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3"/>
                                </w:rPr>
                                <w:t>Refugia at 1.8 °C</w:t>
                              </w:r>
                            </w:p>
                            <w:p>
                              <w:pPr>
                                <w:spacing w:before="2"/>
                                <w:ind w:left="266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Hotspot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resilient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3"/>
                                </w:rPr>
                                <w:t>1.8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3"/>
                                </w:rPr>
                                <w:t>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2012968" y="4735762"/>
                            <a:ext cx="115189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3"/>
                                </w:rPr>
                                <w:t>SSP2-26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3"/>
                                </w:rPr>
                                <w:t> 2100</w:t>
                              </w:r>
                            </w:p>
                            <w:p>
                              <w:pPr>
                                <w:spacing w:line="190" w:lineRule="atLeast" w:before="1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Minimum cell share: 10%</w:t>
                              </w:r>
                              <w:r>
                                <w:rPr>
                                  <w:rFonts w:ascii="Arial"/>
                                  <w:spacing w:val="40"/>
                                  <w:w w:val="10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Model agreement: two of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3"/>
                                </w:rPr>
                                <w:t>five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8.55pt;height:427.25pt;mso-position-horizontal-relative:char;mso-position-vertical-relative:line" id="docshapegroup229" coordorigin="0,0" coordsize="7371,8545">
                <v:shape style="position:absolute;left:0;top:156;width:7371;height:8388" type="#_x0000_t75" id="docshape230" stroked="false">
                  <v:imagedata r:id="rId51" o:title=""/>
                </v:shape>
                <v:shape style="position:absolute;left:86;top:2895;width:2000;height:882" id="docshape231" coordorigin="87,2895" coordsize="2000,882" path="m2079,2895l94,2895,87,2902,87,3770,94,3777,109,3777,2079,3777,2086,3770,2086,2902,2079,2895xe" filled="true" fillcolor="#ffffff" stroked="false">
                  <v:path arrowok="t"/>
                  <v:fill type="solid"/>
                </v:shape>
                <v:rect style="position:absolute;left:272;top:3045;width:114;height:114" id="docshape232" filled="true" fillcolor="#ffa500" stroked="false">
                  <v:fill type="solid"/>
                </v:rect>
                <v:rect style="position:absolute;left:272;top:3235;width:114;height:114" id="docshape233" filled="true" fillcolor="#dc143c" stroked="false">
                  <v:fill type="solid"/>
                </v:rect>
                <v:rect style="position:absolute;left:272;top:3426;width:114;height:114" id="docshape234" filled="true" fillcolor="#dcdcdc" stroked="false">
                  <v:fill type="solid"/>
                </v:rect>
                <v:rect style="position:absolute;left:272;top:3616;width:114;height:114" id="docshape235" filled="true" fillcolor="#808080" stroked="false">
                  <v:fill type="solid"/>
                </v:rect>
                <v:shape style="position:absolute;left:98;top:7175;width:1984;height:906" id="docshape236" coordorigin="98,7176" coordsize="1984,906" path="m2075,7176l106,7176,98,7184,98,8074,106,8082,121,8082,2075,8082,2082,8074,2082,7184,2075,7176xe" filled="true" fillcolor="#ffffff" stroked="false">
                  <v:path arrowok="t"/>
                  <v:fill type="solid"/>
                </v:shape>
                <v:rect style="position:absolute;left:272;top:7362;width:114;height:114" id="docshape237" filled="true" fillcolor="#ffa500" stroked="false">
                  <v:fill type="solid"/>
                </v:rect>
                <v:rect style="position:absolute;left:272;top:7552;width:114;height:114" id="docshape238" filled="true" fillcolor="#dc143c" stroked="false">
                  <v:fill type="solid"/>
                </v:rect>
                <v:rect style="position:absolute;left:272;top:7743;width:114;height:114" id="docshape239" filled="true" fillcolor="#dcdcdc" stroked="false">
                  <v:fill type="solid"/>
                </v:rect>
                <v:rect style="position:absolute;left:272;top:7933;width:114;height:114" id="docshape240" filled="true" fillcolor="#808080" stroked="false">
                  <v:fill type="solid"/>
                </v:rect>
                <v:shape style="position:absolute;left:0;top:0;width:129;height:260" type="#_x0000_t202" id="docshape241" filled="false" stroked="false">
                  <v:textbox inset="0,0,0,0">
                    <w:txbxContent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18"/>
                          </w:rPr>
                        </w:pPr>
                        <w:r>
                          <w:rPr>
                            <w:rFonts w:ascii="Georgia"/>
                            <w:b/>
                            <w:spacing w:val="-10"/>
                            <w:sz w:val="18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186;top:2824;width:1827;height:921" type="#_x0000_t202" id="docshape242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13"/>
                          </w:rPr>
                          <w:t>Forestation</w:t>
                        </w:r>
                      </w:p>
                      <w:p>
                        <w:pPr>
                          <w:spacing w:line="304" w:lineRule="auto" w:before="23"/>
                          <w:ind w:left="267" w:right="214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3"/>
                          </w:rPr>
                          <w:t>Potentially</w:t>
                        </w:r>
                        <w:r>
                          <w:rPr>
                            <w:rFonts w:ascii="Arial" w:hAnsi="Arial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3"/>
                          </w:rPr>
                          <w:t>beneficial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Likely</w:t>
                        </w:r>
                        <w:r>
                          <w:rPr>
                            <w:rFonts w:ascii="Arial" w:hAnsi="Arial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harmful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Refugia at 1.8 °C</w:t>
                        </w:r>
                      </w:p>
                      <w:p>
                        <w:pPr>
                          <w:spacing w:line="151" w:lineRule="exact" w:before="0"/>
                          <w:ind w:left="267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Hotspot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resilient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to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3"/>
                          </w:rPr>
                          <w:t>1.8</w:t>
                        </w:r>
                        <w:r>
                          <w:rPr>
                            <w:rFonts w:ascii="Arial" w:hAnsi="Arial"/>
                            <w:spacing w:val="-1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gency FB" w:hAnsi="Agency FB"/>
                            <w:spacing w:val="-5"/>
                            <w:w w:val="105"/>
                            <w:sz w:val="13"/>
                          </w:rPr>
                          <w:t>°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3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3170;top:3141;width:1814;height:559" type="#_x0000_t202" id="docshape243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>SSP2-26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> 2100</w:t>
                        </w:r>
                      </w:p>
                      <w:p>
                        <w:pPr>
                          <w:spacing w:line="190" w:lineRule="atLeast" w:before="1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Minimum cell share: 10%</w:t>
                        </w:r>
                        <w:r>
                          <w:rPr>
                            <w:rFonts w:ascii="Arial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Model agreement: two of </w:t>
                        </w: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five</w:t>
                        </w:r>
                      </w:p>
                    </w:txbxContent>
                  </v:textbox>
                  <w10:wrap type="none"/>
                </v:shape>
                <v:shape style="position:absolute;left:0;top:4306;width:141;height:260" type="#_x0000_t202" id="docshape244" filled="false" stroked="false">
                  <v:textbox inset="0,0,0,0">
                    <w:txbxContent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rFonts w:ascii="Georgia"/>
                            <w:b/>
                            <w:sz w:val="18"/>
                          </w:rPr>
                        </w:pPr>
                        <w:r>
                          <w:rPr>
                            <w:rFonts w:ascii="Georgia"/>
                            <w:b/>
                            <w:spacing w:val="-10"/>
                            <w:w w:val="105"/>
                            <w:sz w:val="1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186;top:7142;width:1840;height:921" type="#_x0000_t202" id="docshape245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>BECCS</w:t>
                        </w:r>
                      </w:p>
                      <w:p>
                        <w:pPr>
                          <w:spacing w:line="304" w:lineRule="auto" w:before="22"/>
                          <w:ind w:left="266" w:right="228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3"/>
                          </w:rPr>
                          <w:t>Potentially</w:t>
                        </w:r>
                        <w:r>
                          <w:rPr>
                            <w:rFonts w:ascii="Arial" w:hAnsi="Arial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3"/>
                          </w:rPr>
                          <w:t>beneficial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Likely</w:t>
                        </w:r>
                        <w:r>
                          <w:rPr>
                            <w:rFonts w:ascii="Arial" w:hAnsi="Arial"/>
                            <w:spacing w:val="-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harmful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3"/>
                          </w:rPr>
                          <w:t>Refugia at 1.8 °C</w:t>
                        </w:r>
                      </w:p>
                      <w:p>
                        <w:pPr>
                          <w:spacing w:before="2"/>
                          <w:ind w:left="266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sz w:val="13"/>
                          </w:rPr>
                          <w:t>Hotspot</w:t>
                        </w:r>
                        <w:r>
                          <w:rPr>
                            <w:rFonts w:ascii="Arial" w:hAnsi="Arial"/>
                            <w:spacing w:val="15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resilient</w:t>
                        </w:r>
                        <w:r>
                          <w:rPr>
                            <w:rFonts w:ascii="Arial" w:hAnsi="Arial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to</w:t>
                        </w:r>
                        <w:r>
                          <w:rPr>
                            <w:rFonts w:ascii="Arial" w:hAnsi="Arial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3"/>
                          </w:rPr>
                          <w:t>1.8</w:t>
                        </w:r>
                        <w:r>
                          <w:rPr>
                            <w:rFonts w:ascii="Arial" w:hAnsi="Arial"/>
                            <w:spacing w:val="1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3"/>
                          </w:rPr>
                          <w:t>°C</w:t>
                        </w:r>
                      </w:p>
                    </w:txbxContent>
                  </v:textbox>
                  <w10:wrap type="none"/>
                </v:shape>
                <v:shape style="position:absolute;left:3170;top:7457;width:1814;height:559" type="#_x0000_t202" id="docshape246" filled="false" stroked="false">
                  <v:textbox inset="0,0,0,0">
                    <w:txbxContent>
                      <w:p>
                        <w:pPr>
                          <w:spacing w:before="22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>SSP2-26</w:t>
                        </w:r>
                        <w:r>
                          <w:rPr>
                            <w:rFonts w:ascii="Arial"/>
                            <w:spacing w:val="-4"/>
                            <w:sz w:val="13"/>
                          </w:rPr>
                          <w:t> 2100</w:t>
                        </w:r>
                      </w:p>
                      <w:p>
                        <w:pPr>
                          <w:spacing w:line="190" w:lineRule="atLeast" w:before="1"/>
                          <w:ind w:left="0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Minimum cell share: 10%</w:t>
                        </w:r>
                        <w:r>
                          <w:rPr>
                            <w:rFonts w:ascii="Arial"/>
                            <w:spacing w:val="40"/>
                            <w:w w:val="10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Model agreement: two of </w:t>
                        </w:r>
                        <w:r>
                          <w:rPr>
                            <w:rFonts w:ascii="Arial"/>
                            <w:w w:val="105"/>
                            <w:sz w:val="13"/>
                          </w:rPr>
                          <w:t>five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5820"/>
          <w:pgMar w:header="406" w:footer="451" w:top="760" w:bottom="640" w:left="708" w:right="566"/>
        </w:sectPr>
      </w:pPr>
    </w:p>
    <w:p>
      <w:pPr>
        <w:spacing w:line="280" w:lineRule="auto" w:before="53"/>
        <w:ind w:left="85" w:right="0" w:firstLine="0"/>
        <w:jc w:val="left"/>
        <w:rPr>
          <w:sz w:val="14"/>
        </w:rPr>
      </w:pPr>
      <w:bookmarkStart w:name="Fig. 3 Model agreement on land allocatio" w:id="10"/>
      <w:bookmarkEnd w:id="10"/>
      <w:r>
        <w:rPr/>
      </w:r>
      <w:bookmarkStart w:name="_bookmark3" w:id="11"/>
      <w:bookmarkEnd w:id="11"/>
      <w:r>
        <w:rPr/>
      </w:r>
      <w:r>
        <w:rPr>
          <w:rFonts w:ascii="Book Antiqua"/>
          <w:b/>
          <w:w w:val="105"/>
          <w:sz w:val="14"/>
        </w:rPr>
        <w:t>Fig.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3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80"/>
          <w:sz w:val="14"/>
        </w:rPr>
        <w:t>|</w:t>
      </w:r>
      <w:r>
        <w:rPr>
          <w:rFonts w:ascii="Book Antiqua"/>
          <w:b/>
          <w:spacing w:val="-6"/>
          <w:w w:val="80"/>
          <w:sz w:val="14"/>
        </w:rPr>
        <w:t> </w:t>
      </w:r>
      <w:r>
        <w:rPr>
          <w:rFonts w:ascii="Book Antiqua"/>
          <w:b/>
          <w:w w:val="105"/>
          <w:sz w:val="14"/>
        </w:rPr>
        <w:t>Model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agreement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on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land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allocation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for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CDR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deployment</w:t>
      </w:r>
      <w:r>
        <w:rPr>
          <w:rFonts w:ascii="Book Antiqua"/>
          <w:b/>
          <w:spacing w:val="-15"/>
          <w:w w:val="105"/>
          <w:sz w:val="14"/>
        </w:rPr>
        <w:t> </w:t>
      </w:r>
      <w:r>
        <w:rPr>
          <w:rFonts w:ascii="Book Antiqua"/>
          <w:b/>
          <w:w w:val="105"/>
          <w:sz w:val="14"/>
        </w:rPr>
        <w:t>within</w:t>
      </w:r>
      <w:r>
        <w:rPr>
          <w:rFonts w:ascii="Book Antiqua"/>
          <w:b/>
          <w:spacing w:val="40"/>
          <w:w w:val="110"/>
          <w:sz w:val="14"/>
        </w:rPr>
        <w:t> </w:t>
      </w:r>
      <w:r>
        <w:rPr>
          <w:rFonts w:ascii="Book Antiqua"/>
          <w:b/>
          <w:w w:val="110"/>
          <w:sz w:val="14"/>
        </w:rPr>
        <w:t>biodiversity</w:t>
      </w:r>
      <w:r>
        <w:rPr>
          <w:rFonts w:ascii="Book Antiqua"/>
          <w:b/>
          <w:spacing w:val="-18"/>
          <w:w w:val="110"/>
          <w:sz w:val="14"/>
        </w:rPr>
        <w:t> </w:t>
      </w:r>
      <w:r>
        <w:rPr>
          <w:rFonts w:ascii="Book Antiqua"/>
          <w:b/>
          <w:w w:val="110"/>
          <w:sz w:val="14"/>
        </w:rPr>
        <w:t>areas.</w:t>
      </w:r>
      <w:r>
        <w:rPr>
          <w:rFonts w:ascii="Book Antiqua"/>
          <w:b/>
          <w:spacing w:val="-17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figures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are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based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on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focus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scenario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SSP2-26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in</w:t>
      </w:r>
      <w:r>
        <w:rPr>
          <w:spacing w:val="-14"/>
          <w:w w:val="110"/>
          <w:sz w:val="14"/>
        </w:rPr>
        <w:t> </w:t>
      </w:r>
      <w:r>
        <w:rPr>
          <w:w w:val="110"/>
          <w:sz w:val="14"/>
        </w:rPr>
        <w:t>2100</w:t>
      </w:r>
      <w:r>
        <w:rPr>
          <w:spacing w:val="40"/>
          <w:w w:val="110"/>
          <w:sz w:val="14"/>
        </w:rPr>
        <w:t> </w:t>
      </w:r>
      <w:r>
        <w:rPr>
          <w:w w:val="110"/>
          <w:sz w:val="14"/>
        </w:rPr>
        <w:t>and the five considered model frameworks AIM, GCAM, GLOBIOM, IMAGE</w:t>
      </w:r>
    </w:p>
    <w:p>
      <w:pPr>
        <w:spacing w:line="280" w:lineRule="auto" w:before="1"/>
        <w:ind w:left="85" w:right="0" w:firstLine="0"/>
        <w:jc w:val="left"/>
        <w:rPr>
          <w:sz w:val="14"/>
        </w:rPr>
      </w:pPr>
      <w:r>
        <w:rPr>
          <w:w w:val="115"/>
          <w:sz w:val="14"/>
        </w:rPr>
        <w:t>and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REMIND-MAgPIE.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remaining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1.8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shown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light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grey,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whereas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areas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that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also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resilient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biodiversity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hotspots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shown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dark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grey.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CDR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land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allocation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within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refugia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areas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that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could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potentially</w:t>
      </w:r>
      <w:r>
        <w:rPr>
          <w:spacing w:val="-10"/>
          <w:w w:val="115"/>
          <w:sz w:val="14"/>
        </w:rPr>
        <w:t> </w:t>
      </w:r>
      <w:r>
        <w:rPr>
          <w:spacing w:val="-2"/>
          <w:w w:val="115"/>
          <w:sz w:val="14"/>
        </w:rPr>
        <w:t>benefit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from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such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interventions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shown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yellow,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while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areas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that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such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interventions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would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likely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harm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shown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red.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allocation</w:t>
      </w:r>
    </w:p>
    <w:p>
      <w:pPr>
        <w:spacing w:line="280" w:lineRule="auto" w:before="51"/>
        <w:ind w:left="85" w:right="112" w:firstLine="0"/>
        <w:jc w:val="left"/>
        <w:rPr>
          <w:sz w:val="14"/>
        </w:rPr>
      </w:pPr>
      <w:r>
        <w:rPr/>
        <w:br w:type="column"/>
      </w:r>
      <w:r>
        <w:rPr>
          <w:w w:val="115"/>
          <w:sz w:val="14"/>
        </w:rPr>
        <w:t>outside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areas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not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shown.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least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two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out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five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considered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models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need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allocate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at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least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10%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grid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cell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surface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5"/>
          <w:w w:val="115"/>
          <w:sz w:val="14"/>
        </w:rPr>
        <w:t> </w:t>
      </w:r>
      <w:r>
        <w:rPr>
          <w:w w:val="115"/>
          <w:sz w:val="14"/>
        </w:rPr>
        <w:t>deployment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within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area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be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mapped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this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figure.</w:t>
      </w:r>
      <w:r>
        <w:rPr>
          <w:spacing w:val="-14"/>
          <w:w w:val="115"/>
          <w:sz w:val="14"/>
        </w:rPr>
        <w:t> </w:t>
      </w:r>
      <w:r>
        <w:rPr>
          <w:rFonts w:ascii="Book Antiqua"/>
          <w:b/>
          <w:w w:val="115"/>
          <w:sz w:val="14"/>
        </w:rPr>
        <w:t>a</w:t>
      </w:r>
      <w:r>
        <w:rPr>
          <w:w w:val="115"/>
          <w:sz w:val="14"/>
        </w:rPr>
        <w:t>,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results</w:t>
      </w:r>
      <w:r>
        <w:rPr>
          <w:spacing w:val="-14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forestation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(afforestation,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reforestation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forest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restoration).</w:t>
      </w:r>
      <w:r>
        <w:rPr>
          <w:spacing w:val="-16"/>
          <w:w w:val="115"/>
          <w:sz w:val="14"/>
        </w:rPr>
        <w:t> </w:t>
      </w:r>
      <w:r>
        <w:rPr>
          <w:rFonts w:ascii="Book Antiqua"/>
          <w:b/>
          <w:w w:val="115"/>
          <w:sz w:val="14"/>
        </w:rPr>
        <w:t>b</w:t>
      </w:r>
      <w:r>
        <w:rPr>
          <w:w w:val="115"/>
          <w:sz w:val="14"/>
        </w:rPr>
        <w:t>,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results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for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BECCS.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Supplementary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results,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based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on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alternative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minimum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thresholds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for</w:t>
      </w:r>
      <w:r>
        <w:rPr>
          <w:spacing w:val="40"/>
          <w:w w:val="115"/>
          <w:sz w:val="14"/>
        </w:rPr>
        <w:t> </w:t>
      </w:r>
      <w:r>
        <w:rPr>
          <w:w w:val="110"/>
          <w:sz w:val="14"/>
        </w:rPr>
        <w:t>model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agreement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and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relative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cell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allocation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are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presented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in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Supplementary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Information.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Basemaps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were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generated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Cartopy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using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Natural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Earth</w:t>
      </w:r>
      <w:r>
        <w:rPr>
          <w:spacing w:val="-16"/>
          <w:w w:val="115"/>
          <w:sz w:val="14"/>
        </w:rPr>
        <w:t> </w:t>
      </w:r>
      <w:r>
        <w:rPr>
          <w:w w:val="115"/>
          <w:sz w:val="14"/>
        </w:rPr>
        <w:t>data</w:t>
      </w:r>
      <w:hyperlink w:history="true" w:anchor="_bookmark83">
        <w:r>
          <w:rPr>
            <w:color w:val="0068A5"/>
            <w:w w:val="115"/>
            <w:sz w:val="14"/>
            <w:vertAlign w:val="superscript"/>
          </w:rPr>
          <w:t>89</w:t>
        </w:r>
      </w:hyperlink>
      <w:r>
        <w:rPr>
          <w:w w:val="115"/>
          <w:sz w:val="14"/>
          <w:vertAlign w:val="baseline"/>
        </w:rPr>
        <w:t>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153" w:space="183"/>
            <w:col w:w="5300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line="20" w:lineRule="exact"/>
        <w:ind w:left="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19875" cy="4445"/>
                <wp:effectExtent l="9525" t="0" r="0" b="5080"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6619875" cy="4445"/>
                          <a:chExt cx="6619875" cy="444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222"/>
                            <a:ext cx="661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875" h="0">
                                <a:moveTo>
                                  <a:pt x="0" y="0"/>
                                </a:moveTo>
                                <a:lnTo>
                                  <a:pt x="6619799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25pt;height:.35pt;mso-position-horizontal-relative:char;mso-position-vertical-relative:line" id="docshapegroup247" coordorigin="0,0" coordsize="10425,7">
                <v:line style="position:absolute" from="0,3" to="10425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11910" w:h="15820"/>
          <w:pgMar w:header="406" w:footer="451" w:top="660" w:bottom="640" w:left="708" w:right="566"/>
        </w:sectPr>
      </w:pPr>
    </w:p>
    <w:p>
      <w:pPr>
        <w:pStyle w:val="BodyText"/>
        <w:spacing w:line="264" w:lineRule="auto" w:before="106"/>
        <w:ind w:left="85" w:right="41"/>
        <w:jc w:val="both"/>
      </w:pPr>
      <w:r>
        <w:rPr>
          <w:w w:val="115"/>
        </w:rPr>
        <w:t>on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scenario-based</w:t>
      </w:r>
      <w:r>
        <w:rPr>
          <w:spacing w:val="-8"/>
          <w:w w:val="115"/>
        </w:rPr>
        <w:t> </w:t>
      </w:r>
      <w:r>
        <w:rPr>
          <w:w w:val="115"/>
        </w:rPr>
        <w:t>biodiversity</w:t>
      </w:r>
      <w:r>
        <w:rPr>
          <w:spacing w:val="-8"/>
          <w:w w:val="115"/>
        </w:rPr>
        <w:t> </w:t>
      </w:r>
      <w:r>
        <w:rPr>
          <w:w w:val="115"/>
        </w:rPr>
        <w:t>impacts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land-use</w:t>
      </w:r>
      <w:r>
        <w:rPr>
          <w:spacing w:val="-8"/>
          <w:w w:val="115"/>
        </w:rPr>
        <w:t> </w:t>
      </w:r>
      <w:r>
        <w:rPr>
          <w:w w:val="115"/>
        </w:rPr>
        <w:t>types</w:t>
      </w:r>
      <w:r>
        <w:rPr>
          <w:spacing w:val="-8"/>
          <w:w w:val="115"/>
        </w:rPr>
        <w:t> </w:t>
      </w:r>
      <w:r>
        <w:rPr>
          <w:w w:val="115"/>
        </w:rPr>
        <w:t>beyond forestation</w:t>
      </w:r>
      <w:r>
        <w:rPr>
          <w:spacing w:val="-13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BECCS</w:t>
      </w:r>
      <w:r>
        <w:rPr>
          <w:spacing w:val="-13"/>
          <w:w w:val="115"/>
        </w:rPr>
        <w:t> </w:t>
      </w:r>
      <w:r>
        <w:rPr>
          <w:w w:val="115"/>
        </w:rPr>
        <w:t>is</w:t>
      </w:r>
      <w:r>
        <w:rPr>
          <w:spacing w:val="-13"/>
          <w:w w:val="115"/>
        </w:rPr>
        <w:t> </w:t>
      </w:r>
      <w:r>
        <w:rPr>
          <w:w w:val="115"/>
        </w:rPr>
        <w:t>provided</w:t>
      </w:r>
      <w:r>
        <w:rPr>
          <w:spacing w:val="-13"/>
          <w:w w:val="115"/>
        </w:rPr>
        <w:t> </w:t>
      </w:r>
      <w:r>
        <w:rPr>
          <w:w w:val="115"/>
        </w:rPr>
        <w:t>in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Supplementary</w:t>
      </w:r>
      <w:r>
        <w:rPr>
          <w:spacing w:val="-13"/>
          <w:w w:val="115"/>
        </w:rPr>
        <w:t> </w:t>
      </w:r>
      <w:r>
        <w:rPr>
          <w:w w:val="115"/>
        </w:rPr>
        <w:t>Information.</w:t>
      </w:r>
    </w:p>
    <w:p>
      <w:pPr>
        <w:pStyle w:val="Heading5"/>
        <w:spacing w:before="170"/>
        <w:jc w:val="both"/>
      </w:pPr>
      <w:bookmarkStart w:name="Implications of conservation " w:id="12"/>
      <w:bookmarkEnd w:id="12"/>
      <w:r>
        <w:rPr>
          <w:b w:val="0"/>
        </w:rPr>
      </w:r>
      <w:r>
        <w:rPr>
          <w:spacing w:val="4"/>
        </w:rPr>
        <w:t>Implications</w:t>
      </w:r>
      <w:r>
        <w:rPr>
          <w:spacing w:val="-2"/>
        </w:rPr>
        <w:t> </w:t>
      </w:r>
      <w:r>
        <w:rPr>
          <w:spacing w:val="4"/>
        </w:rPr>
        <w:t>of</w:t>
      </w:r>
      <w:r>
        <w:rPr>
          <w:spacing w:val="-2"/>
        </w:rPr>
        <w:t> conservation</w:t>
      </w:r>
    </w:p>
    <w:p>
      <w:pPr>
        <w:pStyle w:val="BodyText"/>
        <w:spacing w:line="264" w:lineRule="auto" w:before="7"/>
        <w:ind w:left="85" w:right="38"/>
        <w:jc w:val="both"/>
      </w:pPr>
      <w:r>
        <w:rPr>
          <w:w w:val="115"/>
        </w:rPr>
        <w:t>While land-intensive CDR is not per-definition detrimental to biodi-versity,</w:t>
      </w:r>
      <w:r>
        <w:rPr>
          <w:spacing w:val="-11"/>
          <w:w w:val="115"/>
        </w:rPr>
        <w:t> </w:t>
      </w:r>
      <w:r>
        <w:rPr>
          <w:w w:val="115"/>
        </w:rPr>
        <w:t>large-scale</w:t>
      </w:r>
      <w:r>
        <w:rPr>
          <w:spacing w:val="-10"/>
          <w:w w:val="115"/>
        </w:rPr>
        <w:t> </w:t>
      </w:r>
      <w:r>
        <w:rPr>
          <w:w w:val="115"/>
        </w:rPr>
        <w:t>allocation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areas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high</w:t>
      </w:r>
      <w:r>
        <w:rPr>
          <w:spacing w:val="-10"/>
          <w:w w:val="115"/>
        </w:rPr>
        <w:t> </w:t>
      </w:r>
      <w:r>
        <w:rPr>
          <w:w w:val="115"/>
        </w:rPr>
        <w:t>biodiversity</w:t>
      </w:r>
      <w:r>
        <w:rPr>
          <w:spacing w:val="-11"/>
          <w:w w:val="115"/>
        </w:rPr>
        <w:t> </w:t>
      </w:r>
      <w:r>
        <w:rPr>
          <w:w w:val="115"/>
        </w:rPr>
        <w:t>importance may</w:t>
      </w:r>
      <w:r>
        <w:rPr>
          <w:spacing w:val="-3"/>
          <w:w w:val="115"/>
        </w:rPr>
        <w:t> </w:t>
      </w:r>
      <w:r>
        <w:rPr>
          <w:w w:val="115"/>
        </w:rPr>
        <w:t>conflict</w:t>
      </w:r>
      <w:r>
        <w:rPr>
          <w:spacing w:val="-3"/>
          <w:w w:val="115"/>
        </w:rPr>
        <w:t> </w:t>
      </w:r>
      <w:r>
        <w:rPr>
          <w:w w:val="115"/>
        </w:rPr>
        <w:t>with</w:t>
      </w:r>
      <w:r>
        <w:rPr>
          <w:spacing w:val="-3"/>
          <w:w w:val="115"/>
        </w:rPr>
        <w:t> </w:t>
      </w:r>
      <w:r>
        <w:rPr>
          <w:w w:val="115"/>
        </w:rPr>
        <w:t>internationally</w:t>
      </w:r>
      <w:r>
        <w:rPr>
          <w:spacing w:val="-3"/>
          <w:w w:val="115"/>
        </w:rPr>
        <w:t> </w:t>
      </w:r>
      <w:r>
        <w:rPr>
          <w:w w:val="115"/>
        </w:rPr>
        <w:t>agreed</w:t>
      </w:r>
      <w:r>
        <w:rPr>
          <w:spacing w:val="-3"/>
          <w:w w:val="115"/>
        </w:rPr>
        <w:t> </w:t>
      </w:r>
      <w:r>
        <w:rPr>
          <w:w w:val="115"/>
        </w:rPr>
        <w:t>targets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biodiversity</w:t>
      </w:r>
      <w:r>
        <w:rPr>
          <w:spacing w:val="-3"/>
          <w:w w:val="115"/>
        </w:rPr>
        <w:t> </w:t>
      </w:r>
      <w:r>
        <w:rPr>
          <w:w w:val="115"/>
        </w:rPr>
        <w:t>con-servation, which imply halting land-use change-related biodiversity </w:t>
      </w:r>
      <w:r>
        <w:rPr>
          <w:w w:val="110"/>
        </w:rPr>
        <w:t>loss. The 2030 Agenda for Sustainable Development has set the goal of</w:t>
      </w:r>
      <w:r>
        <w:rPr>
          <w:w w:val="115"/>
        </w:rPr>
        <w:t> halting</w:t>
      </w:r>
      <w:r>
        <w:rPr>
          <w:spacing w:val="-11"/>
          <w:w w:val="115"/>
        </w:rPr>
        <w:t> </w:t>
      </w:r>
      <w:r>
        <w:rPr>
          <w:w w:val="115"/>
        </w:rPr>
        <w:t>“(…)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loss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biodiversity</w:t>
      </w:r>
      <w:r>
        <w:rPr>
          <w:spacing w:val="-11"/>
          <w:w w:val="115"/>
        </w:rPr>
        <w:t> </w:t>
      </w:r>
      <w:r>
        <w:rPr>
          <w:w w:val="115"/>
        </w:rPr>
        <w:t>and,</w:t>
      </w:r>
      <w:r>
        <w:rPr>
          <w:spacing w:val="-10"/>
          <w:w w:val="115"/>
        </w:rPr>
        <w:t> </w:t>
      </w:r>
      <w:r>
        <w:rPr>
          <w:w w:val="115"/>
        </w:rPr>
        <w:t>by</w:t>
      </w:r>
      <w:r>
        <w:rPr>
          <w:spacing w:val="-11"/>
          <w:w w:val="115"/>
        </w:rPr>
        <w:t> </w:t>
      </w:r>
      <w:r>
        <w:rPr>
          <w:w w:val="115"/>
        </w:rPr>
        <w:t>2020,</w:t>
      </w:r>
      <w:r>
        <w:rPr>
          <w:spacing w:val="-10"/>
          <w:w w:val="115"/>
        </w:rPr>
        <w:t> </w:t>
      </w:r>
      <w:r>
        <w:rPr>
          <w:w w:val="115"/>
        </w:rPr>
        <w:t>protect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prevent the extinction of threatened species” (SDG 15.5)</w:t>
      </w:r>
      <w:hyperlink w:history="true" w:anchor="_bookmark26">
        <w:r>
          <w:rPr>
            <w:color w:val="0068A5"/>
            <w:w w:val="115"/>
            <w:vertAlign w:val="superscript"/>
          </w:rPr>
          <w:t>27</w:t>
        </w:r>
      </w:hyperlink>
      <w:r>
        <w:rPr>
          <w:w w:val="115"/>
          <w:vertAlign w:val="baseline"/>
        </w:rPr>
        <w:t>. The more recent </w:t>
      </w:r>
      <w:r>
        <w:rPr>
          <w:w w:val="120"/>
          <w:vertAlign w:val="baseline"/>
        </w:rPr>
        <w:t>Kunming-Montreal Global Biodiversity Framework reiterates this target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by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aiming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to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“(…)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bring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loss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areas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high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biodiversity </w:t>
      </w:r>
      <w:r>
        <w:rPr>
          <w:w w:val="115"/>
          <w:vertAlign w:val="baseline"/>
        </w:rPr>
        <w:t>importance, including ecosystems of high ecological integrity, close </w:t>
      </w:r>
      <w:r>
        <w:rPr>
          <w:w w:val="120"/>
          <w:vertAlign w:val="baseline"/>
        </w:rPr>
        <w:t>to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zero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by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2030”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(target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1)</w:t>
      </w:r>
      <w:hyperlink w:history="true" w:anchor="_bookmark27">
        <w:r>
          <w:rPr>
            <w:color w:val="0068A5"/>
            <w:w w:val="120"/>
            <w:vertAlign w:val="superscript"/>
          </w:rPr>
          <w:t>28</w:t>
        </w:r>
      </w:hyperlink>
      <w:r>
        <w:rPr>
          <w:w w:val="120"/>
          <w:vertAlign w:val="baseline"/>
        </w:rPr>
        <w:t>.</w:t>
      </w:r>
    </w:p>
    <w:p>
      <w:pPr>
        <w:pStyle w:val="BodyText"/>
        <w:spacing w:line="264" w:lineRule="auto" w:before="106"/>
        <w:ind w:left="85" w:right="108" w:firstLine="340"/>
        <w:jc w:val="both"/>
      </w:pPr>
      <w:r>
        <w:rPr/>
        <w:br w:type="column"/>
      </w:r>
      <w:r>
        <w:rPr>
          <w:w w:val="115"/>
        </w:rPr>
        <w:t>To illustrate the potential implications of these targets for CDR deployment,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0"/>
          <w:w w:val="115"/>
        </w:rPr>
        <w:t> </w:t>
      </w:r>
      <w:r>
        <w:rPr>
          <w:w w:val="115"/>
        </w:rPr>
        <w:t>omit</w:t>
      </w:r>
      <w:r>
        <w:rPr>
          <w:spacing w:val="-11"/>
          <w:w w:val="115"/>
        </w:rPr>
        <w:t> </w:t>
      </w:r>
      <w:r>
        <w:rPr>
          <w:w w:val="115"/>
        </w:rPr>
        <w:t>areas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high</w:t>
      </w:r>
      <w:r>
        <w:rPr>
          <w:spacing w:val="-11"/>
          <w:w w:val="115"/>
        </w:rPr>
        <w:t> </w:t>
      </w:r>
      <w:r>
        <w:rPr>
          <w:w w:val="115"/>
        </w:rPr>
        <w:t>biodiversity</w:t>
      </w:r>
      <w:r>
        <w:rPr>
          <w:spacing w:val="-10"/>
          <w:w w:val="115"/>
        </w:rPr>
        <w:t> </w:t>
      </w:r>
      <w:r>
        <w:rPr>
          <w:w w:val="115"/>
        </w:rPr>
        <w:t>importance</w:t>
      </w:r>
      <w:r>
        <w:rPr>
          <w:spacing w:val="-11"/>
          <w:w w:val="115"/>
        </w:rPr>
        <w:t> </w:t>
      </w:r>
      <w:r>
        <w:rPr>
          <w:w w:val="115"/>
        </w:rPr>
        <w:t>from</w:t>
      </w:r>
      <w:r>
        <w:rPr>
          <w:spacing w:val="-10"/>
          <w:w w:val="115"/>
        </w:rPr>
        <w:t> </w:t>
      </w:r>
      <w:r>
        <w:rPr>
          <w:w w:val="115"/>
        </w:rPr>
        <w:t>CDR </w:t>
      </w:r>
      <w:r>
        <w:rPr>
          <w:w w:val="110"/>
        </w:rPr>
        <w:t>land allocation. As areas of high biodiversity importance are not clearly</w:t>
      </w:r>
      <w:r>
        <w:rPr>
          <w:w w:val="115"/>
        </w:rPr>
        <w:t> defined,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0"/>
          <w:w w:val="115"/>
        </w:rPr>
        <w:t> </w:t>
      </w:r>
      <w:r>
        <w:rPr>
          <w:w w:val="115"/>
        </w:rPr>
        <w:t>use</w:t>
      </w:r>
      <w:r>
        <w:rPr>
          <w:spacing w:val="-11"/>
          <w:w w:val="115"/>
        </w:rPr>
        <w:t> </w:t>
      </w:r>
      <w:r>
        <w:rPr>
          <w:w w:val="115"/>
        </w:rPr>
        <w:t>three</w:t>
      </w:r>
      <w:r>
        <w:rPr>
          <w:spacing w:val="-10"/>
          <w:w w:val="115"/>
        </w:rPr>
        <w:t> </w:t>
      </w:r>
      <w:r>
        <w:rPr>
          <w:w w:val="115"/>
        </w:rPr>
        <w:t>biodiversity</w:t>
      </w:r>
      <w:r>
        <w:rPr>
          <w:spacing w:val="-10"/>
          <w:w w:val="115"/>
        </w:rPr>
        <w:t> </w:t>
      </w:r>
      <w:r>
        <w:rPr>
          <w:w w:val="115"/>
        </w:rPr>
        <w:t>metrics</w:t>
      </w:r>
      <w:r>
        <w:rPr>
          <w:spacing w:val="-11"/>
          <w:w w:val="115"/>
        </w:rPr>
        <w:t> </w:t>
      </w:r>
      <w:r>
        <w:rPr>
          <w:w w:val="115"/>
        </w:rPr>
        <w:t>(defined</w:t>
      </w:r>
      <w:r>
        <w:rPr>
          <w:spacing w:val="-10"/>
          <w:w w:val="115"/>
        </w:rPr>
        <w:t> </w:t>
      </w:r>
      <w:r>
        <w:rPr>
          <w:w w:val="115"/>
        </w:rPr>
        <w:t>in</w:t>
      </w:r>
      <w:r>
        <w:rPr>
          <w:spacing w:val="-11"/>
          <w:w w:val="115"/>
        </w:rPr>
        <w:t> </w:t>
      </w:r>
      <w:r>
        <w:rPr>
          <w:w w:val="115"/>
        </w:rPr>
        <w:t>Table</w:t>
      </w:r>
      <w:r>
        <w:rPr>
          <w:spacing w:val="-10"/>
          <w:w w:val="115"/>
        </w:rPr>
        <w:t> </w:t>
      </w:r>
      <w:hyperlink w:history="true" w:anchor="_bookmark0">
        <w:r>
          <w:rPr>
            <w:color w:val="0068A5"/>
            <w:w w:val="115"/>
          </w:rPr>
          <w:t>1</w:t>
        </w:r>
      </w:hyperlink>
      <w:r>
        <w:rPr>
          <w:w w:val="115"/>
        </w:rPr>
        <w:t>)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esti-mate how much less land for CDR deployment would be available if areas of high biodiversity importance were strictly excluded from allocation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2 °C</w:t>
      </w:r>
      <w:r>
        <w:rPr>
          <w:spacing w:val="-4"/>
          <w:w w:val="115"/>
        </w:rPr>
        <w:t> </w:t>
      </w:r>
      <w:r>
        <w:rPr>
          <w:w w:val="115"/>
        </w:rPr>
        <w:t>focus</w:t>
      </w:r>
      <w:r>
        <w:rPr>
          <w:spacing w:val="-4"/>
          <w:w w:val="115"/>
        </w:rPr>
        <w:t> </w:t>
      </w:r>
      <w:r>
        <w:rPr>
          <w:w w:val="115"/>
        </w:rPr>
        <w:t>scenario</w:t>
      </w:r>
      <w:r>
        <w:rPr>
          <w:spacing w:val="-4"/>
          <w:w w:val="115"/>
        </w:rPr>
        <w:t> </w:t>
      </w:r>
      <w:r>
        <w:rPr>
          <w:w w:val="115"/>
        </w:rPr>
        <w:t>(SSP2-26).</w:t>
      </w:r>
      <w:r>
        <w:rPr>
          <w:spacing w:val="-4"/>
          <w:w w:val="115"/>
        </w:rPr>
        <w:t> </w:t>
      </w:r>
      <w:r>
        <w:rPr>
          <w:w w:val="115"/>
        </w:rPr>
        <w:t>If</w:t>
      </w:r>
      <w:r>
        <w:rPr>
          <w:spacing w:val="-4"/>
          <w:w w:val="115"/>
        </w:rPr>
        <w:t> </w:t>
      </w:r>
      <w:r>
        <w:rPr>
          <w:w w:val="115"/>
        </w:rPr>
        <w:t>current</w:t>
      </w:r>
      <w:r>
        <w:rPr>
          <w:spacing w:val="-4"/>
          <w:w w:val="115"/>
        </w:rPr>
        <w:t> </w:t>
      </w:r>
      <w:r>
        <w:rPr>
          <w:w w:val="115"/>
        </w:rPr>
        <w:t>biodiversity hotspot</w:t>
      </w:r>
      <w:r>
        <w:rPr>
          <w:spacing w:val="-3"/>
          <w:w w:val="115"/>
        </w:rPr>
        <w:t> </w:t>
      </w:r>
      <w:r>
        <w:rPr>
          <w:w w:val="115"/>
        </w:rPr>
        <w:t>areas</w:t>
      </w:r>
      <w:r>
        <w:rPr>
          <w:spacing w:val="-3"/>
          <w:w w:val="115"/>
        </w:rPr>
        <w:t> </w:t>
      </w:r>
      <w:r>
        <w:rPr>
          <w:w w:val="115"/>
        </w:rPr>
        <w:t>were</w:t>
      </w:r>
      <w:r>
        <w:rPr>
          <w:spacing w:val="-3"/>
          <w:w w:val="115"/>
        </w:rPr>
        <w:t> </w:t>
      </w:r>
      <w:r>
        <w:rPr>
          <w:w w:val="115"/>
        </w:rPr>
        <w:t>excluded</w:t>
      </w:r>
      <w:r>
        <w:rPr>
          <w:spacing w:val="-3"/>
          <w:w w:val="115"/>
        </w:rPr>
        <w:t> </w:t>
      </w:r>
      <w:r>
        <w:rPr>
          <w:w w:val="115"/>
        </w:rPr>
        <w:t>from</w:t>
      </w:r>
      <w:r>
        <w:rPr>
          <w:spacing w:val="-3"/>
          <w:w w:val="115"/>
        </w:rPr>
        <w:t> </w:t>
      </w:r>
      <w:r>
        <w:rPr>
          <w:w w:val="115"/>
        </w:rPr>
        <w:t>CDR</w:t>
      </w:r>
      <w:r>
        <w:rPr>
          <w:spacing w:val="-3"/>
          <w:w w:val="115"/>
        </w:rPr>
        <w:t> </w:t>
      </w:r>
      <w:r>
        <w:rPr>
          <w:w w:val="115"/>
        </w:rPr>
        <w:t>deployment,</w:t>
      </w:r>
      <w:r>
        <w:rPr>
          <w:spacing w:val="-3"/>
          <w:w w:val="115"/>
        </w:rPr>
        <w:t> </w:t>
      </w:r>
      <w:r>
        <w:rPr>
          <w:w w:val="115"/>
        </w:rPr>
        <w:t>more</w:t>
      </w:r>
      <w:r>
        <w:rPr>
          <w:spacing w:val="-3"/>
          <w:w w:val="115"/>
        </w:rPr>
        <w:t> </w:t>
      </w:r>
      <w:r>
        <w:rPr>
          <w:w w:val="115"/>
        </w:rPr>
        <w:t>than</w:t>
      </w:r>
      <w:r>
        <w:rPr>
          <w:spacing w:val="-3"/>
          <w:w w:val="115"/>
        </w:rPr>
        <w:t> </w:t>
      </w:r>
      <w:r>
        <w:rPr>
          <w:w w:val="115"/>
        </w:rPr>
        <w:t>50% (median estimate) of the scenario-based land allocated for foresta-tion and BECCS would not be available by 2050 (Fig. </w:t>
      </w:r>
      <w:hyperlink w:history="true" w:anchor="_bookmark4">
        <w:r>
          <w:rPr>
            <w:color w:val="0068A5"/>
            <w:w w:val="115"/>
          </w:rPr>
          <w:t>4</w:t>
        </w:r>
      </w:hyperlink>
      <w:r>
        <w:rPr>
          <w:w w:val="115"/>
        </w:rPr>
        <w:t>). The share of CDR</w:t>
      </w:r>
      <w:r>
        <w:rPr>
          <w:spacing w:val="-8"/>
          <w:w w:val="115"/>
        </w:rPr>
        <w:t> </w:t>
      </w:r>
      <w:r>
        <w:rPr>
          <w:w w:val="115"/>
        </w:rPr>
        <w:t>land</w:t>
      </w:r>
      <w:r>
        <w:rPr>
          <w:spacing w:val="-8"/>
          <w:w w:val="115"/>
        </w:rPr>
        <w:t> </w:t>
      </w:r>
      <w:r>
        <w:rPr>
          <w:w w:val="115"/>
        </w:rPr>
        <w:t>not</w:t>
      </w:r>
      <w:r>
        <w:rPr>
          <w:spacing w:val="-8"/>
          <w:w w:val="115"/>
        </w:rPr>
        <w:t> </w:t>
      </w:r>
      <w:r>
        <w:rPr>
          <w:w w:val="115"/>
        </w:rPr>
        <w:t>available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allocation</w:t>
      </w:r>
      <w:r>
        <w:rPr>
          <w:spacing w:val="-8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w w:val="115"/>
        </w:rPr>
        <w:t>largely</w:t>
      </w:r>
      <w:r>
        <w:rPr>
          <w:spacing w:val="-8"/>
          <w:w w:val="115"/>
        </w:rPr>
        <w:t> </w:t>
      </w:r>
      <w:r>
        <w:rPr>
          <w:w w:val="115"/>
        </w:rPr>
        <w:t>stable</w:t>
      </w:r>
      <w:r>
        <w:rPr>
          <w:spacing w:val="-8"/>
          <w:w w:val="115"/>
        </w:rPr>
        <w:t> </w:t>
      </w:r>
      <w:r>
        <w:rPr>
          <w:w w:val="115"/>
        </w:rPr>
        <w:t>across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three evaluated time steps, underlining that potential CDR deployment constraints</w:t>
      </w:r>
      <w:r>
        <w:rPr>
          <w:spacing w:val="-11"/>
          <w:w w:val="115"/>
        </w:rPr>
        <w:t> </w:t>
      </w:r>
      <w:r>
        <w:rPr>
          <w:w w:val="115"/>
        </w:rPr>
        <w:t>owing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1"/>
          <w:w w:val="115"/>
        </w:rPr>
        <w:t> </w:t>
      </w:r>
      <w:r>
        <w:rPr>
          <w:w w:val="115"/>
        </w:rPr>
        <w:t>interference</w:t>
      </w:r>
      <w:r>
        <w:rPr>
          <w:spacing w:val="-10"/>
          <w:w w:val="115"/>
        </w:rPr>
        <w:t> </w:t>
      </w:r>
      <w:r>
        <w:rPr>
          <w:w w:val="115"/>
        </w:rPr>
        <w:t>with</w:t>
      </w:r>
      <w:r>
        <w:rPr>
          <w:spacing w:val="-10"/>
          <w:w w:val="115"/>
        </w:rPr>
        <w:t> </w:t>
      </w:r>
      <w:r>
        <w:rPr>
          <w:w w:val="115"/>
        </w:rPr>
        <w:t>biodiversity</w:t>
      </w:r>
      <w:r>
        <w:rPr>
          <w:spacing w:val="-11"/>
          <w:w w:val="115"/>
        </w:rPr>
        <w:t> </w:t>
      </w:r>
      <w:r>
        <w:rPr>
          <w:w w:val="115"/>
        </w:rPr>
        <w:t>conservation</w:t>
      </w:r>
      <w:r>
        <w:rPr>
          <w:spacing w:val="-10"/>
          <w:w w:val="115"/>
        </w:rPr>
        <w:t> </w:t>
      </w:r>
      <w:r>
        <w:rPr>
          <w:w w:val="115"/>
        </w:rPr>
        <w:t>may </w:t>
      </w:r>
      <w:r>
        <w:rPr>
          <w:w w:val="110"/>
        </w:rPr>
        <w:t>arise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early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2030.</w:t>
      </w:r>
      <w:r>
        <w:rPr>
          <w:spacing w:val="-5"/>
          <w:w w:val="110"/>
        </w:rPr>
        <w:t> </w:t>
      </w:r>
      <w:r>
        <w:rPr>
          <w:w w:val="110"/>
        </w:rPr>
        <w:t>However,</w:t>
      </w:r>
      <w:r>
        <w:rPr>
          <w:spacing w:val="-5"/>
          <w:w w:val="110"/>
        </w:rPr>
        <w:t> </w:t>
      </w:r>
      <w:r>
        <w:rPr>
          <w:w w:val="110"/>
        </w:rPr>
        <w:t>models</w:t>
      </w:r>
      <w:r>
        <w:rPr>
          <w:spacing w:val="-5"/>
          <w:w w:val="110"/>
        </w:rPr>
        <w:t> </w:t>
      </w:r>
      <w:r>
        <w:rPr>
          <w:w w:val="110"/>
        </w:rPr>
        <w:t>could</w:t>
      </w:r>
      <w:r>
        <w:rPr>
          <w:spacing w:val="-5"/>
          <w:w w:val="110"/>
        </w:rPr>
        <w:t> </w:t>
      </w:r>
      <w:r>
        <w:rPr>
          <w:w w:val="110"/>
        </w:rPr>
        <w:t>still</w:t>
      </w:r>
      <w:r>
        <w:rPr>
          <w:spacing w:val="-5"/>
          <w:w w:val="110"/>
        </w:rPr>
        <w:t> </w:t>
      </w:r>
      <w:r>
        <w:rPr>
          <w:w w:val="110"/>
        </w:rPr>
        <w:t>allocate</w:t>
      </w:r>
      <w:r>
        <w:rPr>
          <w:spacing w:val="-5"/>
          <w:w w:val="110"/>
        </w:rPr>
        <w:t> </w:t>
      </w:r>
      <w:r>
        <w:rPr>
          <w:w w:val="110"/>
        </w:rPr>
        <w:t>land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other</w:t>
      </w:r>
      <w:r>
        <w:rPr>
          <w:w w:val="115"/>
        </w:rPr>
        <w:t> less cost-effective places, resort to alternative, less land-intensive</w:t>
      </w:r>
    </w:p>
    <w:p>
      <w:pPr>
        <w:pStyle w:val="BodyText"/>
        <w:spacing w:after="0" w:line="264" w:lineRule="auto"/>
        <w:jc w:val="both"/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32" w:space="97"/>
            <w:col w:w="5307"/>
          </w:cols>
        </w:sectPr>
      </w:pPr>
    </w:p>
    <w:p>
      <w:pPr>
        <w:pStyle w:val="BodyText"/>
        <w:spacing w:before="105"/>
        <w:rPr>
          <w:sz w:val="13"/>
        </w:rPr>
      </w:pPr>
    </w:p>
    <w:p>
      <w:pPr>
        <w:tabs>
          <w:tab w:pos="2806" w:val="left" w:leader="none"/>
          <w:tab w:pos="3631" w:val="left" w:leader="none"/>
          <w:tab w:pos="4703" w:val="left" w:leader="none"/>
          <w:tab w:pos="5361" w:val="left" w:leader="none"/>
          <w:tab w:pos="6185" w:val="left" w:leader="none"/>
          <w:tab w:pos="7225" w:val="left" w:leader="none"/>
          <w:tab w:pos="8063" w:val="left" w:leader="none"/>
        </w:tabs>
        <w:spacing w:before="0"/>
        <w:ind w:left="1707" w:right="0" w:firstLine="0"/>
        <w:jc w:val="left"/>
        <w:rPr>
          <w:rFonts w:ascii="Arial"/>
          <w:position w:val="2"/>
          <w:sz w:val="13"/>
        </w:rPr>
      </w:pPr>
      <w:r>
        <w:rPr/>
        <w:drawing>
          <wp:inline distT="0" distB="0" distL="0" distR="0">
            <wp:extent cx="71996" cy="71996"/>
            <wp:effectExtent l="0" t="0" r="0" b="0"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> </w:t>
      </w:r>
      <w:r>
        <w:rPr>
          <w:rFonts w:ascii="Arial"/>
          <w:position w:val="2"/>
          <w:sz w:val="13"/>
        </w:rPr>
        <w:t>Forestation</w:t>
        <w:tab/>
      </w:r>
      <w:r>
        <w:rPr>
          <w:rFonts w:ascii="Arial"/>
          <w:sz w:val="13"/>
        </w:rPr>
        <w:drawing>
          <wp:inline distT="0" distB="0" distL="0" distR="0">
            <wp:extent cx="71996" cy="71996"/>
            <wp:effectExtent l="0" t="0" r="0" b="0"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BECCS</w:t>
        <w:tab/>
      </w:r>
      <w:r>
        <w:rPr>
          <w:rFonts w:ascii="Arial"/>
          <w:sz w:val="13"/>
        </w:rPr>
        <w:drawing>
          <wp:inline distT="0" distB="0" distL="0" distR="0">
            <wp:extent cx="71996" cy="71996"/>
            <wp:effectExtent l="0" t="0" r="0" b="0"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" cy="7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Both</w:t>
        <w:tab/>
      </w:r>
      <w:r>
        <w:rPr>
          <w:rFonts w:ascii="Arial"/>
          <w:sz w:val="13"/>
        </w:rPr>
        <w:drawing>
          <wp:inline distT="0" distB="0" distL="0" distR="0">
            <wp:extent cx="75031" cy="75031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" cy="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AIM</w:t>
        <w:tab/>
      </w:r>
      <w:r>
        <w:rPr>
          <w:rFonts w:ascii="Arial"/>
          <w:sz w:val="13"/>
        </w:rPr>
        <w:drawing>
          <wp:inline distT="0" distB="0" distL="0" distR="0">
            <wp:extent cx="75031" cy="75031"/>
            <wp:effectExtent l="0" t="0" r="0" b="0"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" cy="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GCAM</w:t>
        <w:tab/>
      </w:r>
      <w:r>
        <w:rPr>
          <w:rFonts w:ascii="Arial"/>
          <w:sz w:val="13"/>
        </w:rPr>
        <w:drawing>
          <wp:inline distT="0" distB="0" distL="0" distR="0">
            <wp:extent cx="75031" cy="75031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" cy="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GLOBIOM</w:t>
        <w:tab/>
      </w:r>
      <w:r>
        <w:rPr>
          <w:rFonts w:ascii="Arial"/>
          <w:sz w:val="13"/>
        </w:rPr>
        <w:drawing>
          <wp:inline distT="0" distB="0" distL="0" distR="0">
            <wp:extent cx="75031" cy="75031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" cy="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position w:val="2"/>
          <w:sz w:val="13"/>
        </w:rPr>
        <w:t>IMAGE</w:t>
        <w:tab/>
      </w:r>
      <w:r>
        <w:rPr>
          <w:rFonts w:ascii="Arial"/>
          <w:sz w:val="13"/>
        </w:rPr>
        <w:drawing>
          <wp:inline distT="0" distB="0" distL="0" distR="0">
            <wp:extent cx="75031" cy="75031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1" cy="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13"/>
        </w:rPr>
      </w:r>
      <w:r>
        <w:rPr>
          <w:rFonts w:ascii="Times New Roman"/>
          <w:spacing w:val="40"/>
          <w:position w:val="2"/>
          <w:sz w:val="13"/>
        </w:rPr>
        <w:t> </w:t>
      </w:r>
      <w:r>
        <w:rPr>
          <w:rFonts w:ascii="Arial"/>
          <w:spacing w:val="-5"/>
          <w:position w:val="2"/>
          <w:sz w:val="13"/>
        </w:rPr>
        <w:t>REMIND-</w:t>
      </w:r>
      <w:r>
        <w:rPr>
          <w:rFonts w:ascii="Arial"/>
          <w:position w:val="2"/>
          <w:sz w:val="13"/>
        </w:rPr>
        <w:t>MAgPIE</w:t>
      </w:r>
    </w:p>
    <w:p>
      <w:pPr>
        <w:pStyle w:val="BodyText"/>
        <w:spacing w:before="94"/>
        <w:rPr>
          <w:rFonts w:ascii="Arial"/>
          <w:sz w:val="11"/>
        </w:rPr>
      </w:pPr>
    </w:p>
    <w:p>
      <w:pPr>
        <w:spacing w:before="0"/>
        <w:ind w:left="1417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1467502</wp:posOffset>
                </wp:positionH>
                <wp:positionV relativeFrom="paragraph">
                  <wp:posOffset>-81061</wp:posOffset>
                </wp:positionV>
                <wp:extent cx="1609725" cy="253555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1609725" cy="2535555"/>
                          <a:chExt cx="1609725" cy="253555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91282" y="497631"/>
                            <a:ext cx="118681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998980">
                                <a:moveTo>
                                  <a:pt x="139573" y="472694"/>
                                </a:moveTo>
                                <a:lnTo>
                                  <a:pt x="0" y="472694"/>
                                </a:lnTo>
                                <a:lnTo>
                                  <a:pt x="0" y="1998421"/>
                                </a:lnTo>
                                <a:lnTo>
                                  <a:pt x="139573" y="1998421"/>
                                </a:lnTo>
                                <a:lnTo>
                                  <a:pt x="139573" y="472694"/>
                                </a:lnTo>
                                <a:close/>
                              </a:path>
                              <a:path w="1186815" h="1998980">
                                <a:moveTo>
                                  <a:pt x="662952" y="193052"/>
                                </a:moveTo>
                                <a:lnTo>
                                  <a:pt x="523392" y="193052"/>
                                </a:lnTo>
                                <a:lnTo>
                                  <a:pt x="523392" y="1998421"/>
                                </a:lnTo>
                                <a:lnTo>
                                  <a:pt x="662952" y="1998421"/>
                                </a:lnTo>
                                <a:lnTo>
                                  <a:pt x="662952" y="193052"/>
                                </a:lnTo>
                                <a:close/>
                              </a:path>
                              <a:path w="1186815" h="1998980">
                                <a:moveTo>
                                  <a:pt x="1186345" y="0"/>
                                </a:moveTo>
                                <a:lnTo>
                                  <a:pt x="1046772" y="0"/>
                                </a:lnTo>
                                <a:lnTo>
                                  <a:pt x="1046772" y="1998421"/>
                                </a:lnTo>
                                <a:lnTo>
                                  <a:pt x="1186345" y="1998421"/>
                                </a:lnTo>
                                <a:lnTo>
                                  <a:pt x="118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4B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30855" y="326435"/>
                            <a:ext cx="1186815" cy="21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2169795">
                                <a:moveTo>
                                  <a:pt x="139573" y="156413"/>
                                </a:moveTo>
                                <a:lnTo>
                                  <a:pt x="0" y="156413"/>
                                </a:lnTo>
                                <a:lnTo>
                                  <a:pt x="0" y="2169617"/>
                                </a:lnTo>
                                <a:lnTo>
                                  <a:pt x="139573" y="2169617"/>
                                </a:lnTo>
                                <a:lnTo>
                                  <a:pt x="139573" y="156413"/>
                                </a:lnTo>
                                <a:close/>
                              </a:path>
                              <a:path w="1186815" h="2169795">
                                <a:moveTo>
                                  <a:pt x="662952" y="0"/>
                                </a:moveTo>
                                <a:lnTo>
                                  <a:pt x="523379" y="0"/>
                                </a:lnTo>
                                <a:lnTo>
                                  <a:pt x="523379" y="2169617"/>
                                </a:lnTo>
                                <a:lnTo>
                                  <a:pt x="662952" y="2169617"/>
                                </a:lnTo>
                                <a:lnTo>
                                  <a:pt x="662952" y="0"/>
                                </a:lnTo>
                                <a:close/>
                              </a:path>
                              <a:path w="1186815" h="2169795">
                                <a:moveTo>
                                  <a:pt x="1186345" y="300685"/>
                                </a:moveTo>
                                <a:lnTo>
                                  <a:pt x="1046772" y="300685"/>
                                </a:lnTo>
                                <a:lnTo>
                                  <a:pt x="1046772" y="2169617"/>
                                </a:lnTo>
                                <a:lnTo>
                                  <a:pt x="1186345" y="2169617"/>
                                </a:lnTo>
                                <a:lnTo>
                                  <a:pt x="1186345" y="300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92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70441" y="598329"/>
                            <a:ext cx="1186815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898014">
                                <a:moveTo>
                                  <a:pt x="139560" y="371563"/>
                                </a:moveTo>
                                <a:lnTo>
                                  <a:pt x="0" y="371563"/>
                                </a:lnTo>
                                <a:lnTo>
                                  <a:pt x="0" y="1897722"/>
                                </a:lnTo>
                                <a:lnTo>
                                  <a:pt x="139560" y="1897722"/>
                                </a:lnTo>
                                <a:lnTo>
                                  <a:pt x="139560" y="371563"/>
                                </a:lnTo>
                                <a:close/>
                              </a:path>
                              <a:path w="1186815" h="1898014">
                                <a:moveTo>
                                  <a:pt x="662940" y="46799"/>
                                </a:moveTo>
                                <a:lnTo>
                                  <a:pt x="523367" y="46799"/>
                                </a:lnTo>
                                <a:lnTo>
                                  <a:pt x="523367" y="1897722"/>
                                </a:lnTo>
                                <a:lnTo>
                                  <a:pt x="662940" y="1897722"/>
                                </a:lnTo>
                                <a:lnTo>
                                  <a:pt x="662940" y="46799"/>
                                </a:lnTo>
                                <a:close/>
                              </a:path>
                              <a:path w="1186815" h="1898014">
                                <a:moveTo>
                                  <a:pt x="1186332" y="0"/>
                                </a:moveTo>
                                <a:lnTo>
                                  <a:pt x="1046772" y="0"/>
                                </a:lnTo>
                                <a:lnTo>
                                  <a:pt x="1046772" y="1897722"/>
                                </a:lnTo>
                                <a:lnTo>
                                  <a:pt x="1186332" y="1897722"/>
                                </a:lnTo>
                                <a:lnTo>
                                  <a:pt x="118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5D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00657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824042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347428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2496045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0" y="215743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1818819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0" y="1480206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14159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0" y="802980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464367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0" y="12575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61086" y="381944"/>
                            <a:ext cx="127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2075">
                                <a:moveTo>
                                  <a:pt x="0" y="1361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84472" y="125078"/>
                            <a:ext cx="1270" cy="154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41145">
                                <a:moveTo>
                                  <a:pt x="0" y="1540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207858" y="467874"/>
                            <a:ext cx="1270" cy="14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12240">
                                <a:moveTo>
                                  <a:pt x="0" y="1411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00657" y="147539"/>
                            <a:ext cx="1270" cy="1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3630">
                                <a:moveTo>
                                  <a:pt x="0" y="110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24042" y="118857"/>
                            <a:ext cx="1270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8855">
                                <a:moveTo>
                                  <a:pt x="0" y="998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347428" y="369809"/>
                            <a:ext cx="127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0245">
                                <a:moveTo>
                                  <a:pt x="0" y="689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40226" y="619774"/>
                            <a:ext cx="127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91845">
                                <a:moveTo>
                                  <a:pt x="0" y="791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963611" y="454044"/>
                            <a:ext cx="127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0235">
                                <a:moveTo>
                                  <a:pt x="0" y="610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486997" y="438121"/>
                            <a:ext cx="127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94360">
                                <a:moveTo>
                                  <a:pt x="0" y="594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8963" y="0"/>
                            <a:ext cx="1570355" cy="24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0" y="0"/>
                                </a:lnTo>
                              </a:path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1570151" y="249604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93279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1" y="11002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0" y="932376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Graphic 448"/>
                        <wps:cNvSpPr/>
                        <wps:spPr>
                          <a:xfrm>
                            <a:off x="665714" y="67192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665714" y="67192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805284" y="3076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805284" y="3076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095" y="60760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3" y="71433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1328670" y="6902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328670" y="69026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81" y="70420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34443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1" y="110504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0" y="68797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7" y="8755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108007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095" y="102659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1189101" y="4682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189101" y="4682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12" y="102215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81" y="99463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58512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1" y="25268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0" y="58226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7" y="43089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805284" y="27449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05284" y="27449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944853" y="4352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944853" y="43528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189101" y="4788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189101" y="47887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328670" y="6083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328670" y="6083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468239" y="5363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68239" y="5363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147868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1" y="44532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0" y="137375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665714" y="7545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65714" y="7545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8134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944853" y="4625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944853" y="4625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189101" y="4491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189101" y="44912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12" y="33229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81" y="40061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170588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1" y="121310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0" y="122828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7" y="162823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82942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095" y="82957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3" y="184210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328670" y="5743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328670" y="5743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468239" y="5795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468239" y="5795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7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7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551399pt;margin-top:-6.382813pt;width:126.75pt;height:199.65pt;mso-position-horizontal-relative:page;mso-position-vertical-relative:paragraph;z-index:15753728" id="docshapegroup248" coordorigin="2311,-128" coordsize="2535,3993">
                <v:shape style="position:absolute;left:2454;top:656;width:1869;height:3148" id="docshape249" coordorigin="2455,656" coordsize="1869,3148" path="m2675,1400l2455,1400,2455,3803,2675,3803,2675,1400xm3499,960l3279,960,3279,3803,3499,3803,3499,960xm4323,656l4103,656,4103,3803,4323,3803,4323,656xe" filled="true" fillcolor="#c32d4b" stroked="false">
                  <v:path arrowok="t"/>
                  <v:fill opacity="39321f" type="solid"/>
                </v:shape>
                <v:shape style="position:absolute;left:2674;top:386;width:1869;height:3417" id="docshape250" coordorigin="2675,386" coordsize="1869,3417" path="m2894,633l2675,633,2675,3803,2894,3803,2894,633xm3719,386l3499,386,3499,3803,3719,3803,3719,386xm4543,860l4323,860,4323,3803,4543,3803,4543,860xe" filled="true" fillcolor="#df8920" stroked="false">
                  <v:path arrowok="t"/>
                  <v:fill opacity="39321f" type="solid"/>
                </v:shape>
                <v:shape style="position:absolute;left:2894;top:814;width:1869;height:2989" id="docshape251" coordorigin="2894,815" coordsize="1869,2989" path="m3114,1400l2894,1400,2894,3803,3114,3803,3114,1400xm3938,888l3719,888,3719,3803,3938,3803,3938,888xm4763,815l4543,815,4543,3803,4763,3803,4763,815xe" filled="true" fillcolor="#b6c5d8" stroked="false">
                  <v:path arrowok="t"/>
                  <v:fill opacity="39321f" type="solid"/>
                </v:shape>
                <v:line style="position:absolute" from="2785,3803" to="2785,3864" stroked="true" strokeweight=".25pt" strokecolor="#000000">
                  <v:stroke dashstyle="solid"/>
                </v:line>
                <v:line style="position:absolute" from="3609,3803" to="3609,3864" stroked="true" strokeweight=".25pt" strokecolor="#000000">
                  <v:stroke dashstyle="solid"/>
                </v:line>
                <v:line style="position:absolute" from="4433,3803" to="4433,3864" stroked="true" strokeweight=".25pt" strokecolor="#000000">
                  <v:stroke dashstyle="solid"/>
                </v:line>
                <v:line style="position:absolute" from="2372,3803" to="2311,3803" stroked="true" strokeweight=".25pt" strokecolor="#000000">
                  <v:stroke dashstyle="solid"/>
                </v:line>
                <v:line style="position:absolute" from="2372,3270" to="2311,3270" stroked="true" strokeweight=".25pt" strokecolor="#000000">
                  <v:stroke dashstyle="solid"/>
                </v:line>
                <v:line style="position:absolute" from="2372,2737" to="2311,2737" stroked="true" strokeweight=".25pt" strokecolor="#000000">
                  <v:stroke dashstyle="solid"/>
                </v:line>
                <v:line style="position:absolute" from="2372,2203" to="2311,2203" stroked="true" strokeweight=".25pt" strokecolor="#000000">
                  <v:stroke dashstyle="solid"/>
                </v:line>
                <v:line style="position:absolute" from="2372,1670" to="2311,1670" stroked="true" strokeweight=".25pt" strokecolor="#000000">
                  <v:stroke dashstyle="solid"/>
                </v:line>
                <v:line style="position:absolute" from="2372,1137" to="2311,1137" stroked="true" strokeweight=".25pt" strokecolor="#000000">
                  <v:stroke dashstyle="solid"/>
                </v:line>
                <v:line style="position:absolute" from="2372,604" to="2311,604" stroked="true" strokeweight=".25pt" strokecolor="#000000">
                  <v:stroke dashstyle="solid"/>
                </v:line>
                <v:line style="position:absolute" from="2372,70" to="2311,70" stroked="true" strokeweight=".25pt" strokecolor="#000000">
                  <v:stroke dashstyle="solid"/>
                </v:line>
                <v:line style="position:absolute" from="2565,2618" to="2565,474" stroked="true" strokeweight="1pt" strokecolor="#424242">
                  <v:stroke dashstyle="solid"/>
                </v:line>
                <v:line style="position:absolute" from="3389,2496" to="3389,69" stroked="true" strokeweight="1pt" strokecolor="#424242">
                  <v:stroke dashstyle="solid"/>
                </v:line>
                <v:line style="position:absolute" from="4213,2832" to="4213,609" stroked="true" strokeweight="1pt" strokecolor="#424242">
                  <v:stroke dashstyle="solid"/>
                </v:line>
                <v:line style="position:absolute" from="2785,1842" to="2785,105" stroked="true" strokeweight="1pt" strokecolor="#424242">
                  <v:stroke dashstyle="solid"/>
                </v:line>
                <v:line style="position:absolute" from="3609,1632" to="3609,60" stroked="true" strokeweight="1pt" strokecolor="#424242">
                  <v:stroke dashstyle="solid"/>
                </v:line>
                <v:line style="position:absolute" from="4433,1541" to="4433,455" stroked="true" strokeweight="1pt" strokecolor="#424242">
                  <v:stroke dashstyle="solid"/>
                </v:line>
                <v:line style="position:absolute" from="3004,2095" to="3004,848" stroked="true" strokeweight="1pt" strokecolor="#424242">
                  <v:stroke dashstyle="solid"/>
                </v:line>
                <v:line style="position:absolute" from="3829,1548" to="3829,587" stroked="true" strokeweight="1pt" strokecolor="#424242">
                  <v:stroke dashstyle="solid"/>
                </v:line>
                <v:line style="position:absolute" from="4653,1498" to="4653,562" stroked="true" strokeweight="1pt" strokecolor="#424242">
                  <v:stroke dashstyle="solid"/>
                </v:line>
                <v:shape style="position:absolute;left:2372;top:-128;width:2473;height:3931" id="docshape252" coordorigin="2372,-128" coordsize="2473,3931" path="m2372,3803l2372,-128m2372,3803l4845,3803e" filled="false" stroked="true" strokeweight=".25pt" strokecolor="#000000">
                  <v:path arrowok="t"/>
                  <v:stroke dashstyle="solid"/>
                </v:shape>
                <v:shape style="position:absolute;left:2505;top:1341;width:119;height:119" type="#_x0000_t75" id="docshape253" stroked="false">
                  <v:imagedata r:id="rId60" o:title=""/>
                </v:shape>
                <v:shape style="position:absolute;left:2725;top:45;width:119;height:119" type="#_x0000_t75" id="docshape254" stroked="false">
                  <v:imagedata r:id="rId60" o:title=""/>
                </v:shape>
                <v:shape style="position:absolute;left:2945;top:1340;width:119;height:119" type="#_x0000_t75" id="docshape255" stroked="false">
                  <v:imagedata r:id="rId61" o:title=""/>
                </v:shape>
                <v:shape style="position:absolute;left:3359;top:930;width:60;height:60" id="docshape256" coordorigin="3359,930" coordsize="60,60" path="m3397,930l3381,930,3374,934,3363,945,3359,952,3359,968,3363,975,3374,986,3381,990,3389,990,3397,990,3404,986,3415,975,3418,968,3418,952,3415,945,3404,934,3397,930xe" filled="true" fillcolor="#1f77b4" stroked="false">
                  <v:path arrowok="t"/>
                  <v:fill type="solid"/>
                </v:shape>
                <v:shape style="position:absolute;left:3359;top:930;width:60;height:60" id="docshape257" coordorigin="3359,930" coordsize="60,60" path="m3389,990l3397,990,3404,986,3410,981,3415,975,3418,968,3418,960,3418,952,3415,945,3410,939,3404,934,3397,930,3389,930,3381,930,3374,934,3368,939,3363,945,3359,952,3359,960,3359,968,3363,975,3368,981,3374,986,3381,990,3389,990xe" filled="false" stroked="true" strokeweight="2.954pt" strokecolor="#2f4f4f">
                  <v:path arrowok="t"/>
                  <v:stroke dashstyle="solid"/>
                </v:shape>
                <v:shape style="position:absolute;left:3579;top:356;width:60;height:60" id="docshape258" coordorigin="3579,357" coordsize="60,60" path="m3617,357l3601,357,3593,360,3582,371,3579,379,3579,394,3582,402,3593,413,3601,416,3609,416,3617,416,3624,413,3635,402,3638,394,3638,379,3635,371,3624,360,3617,357xe" filled="true" fillcolor="#ff7f0e" stroked="false">
                  <v:path arrowok="t"/>
                  <v:fill type="solid"/>
                </v:shape>
                <v:shape style="position:absolute;left:3579;top:356;width:60;height:60" id="docshape259" coordorigin="3579,357" coordsize="60,60" path="m3609,416l3617,416,3624,413,3630,407,3635,402,3638,394,3638,386,3638,379,3635,371,3630,366,3624,360,3617,357,3609,357,3601,357,3593,360,3588,366,3582,371,3579,379,3579,386,3579,394,3582,402,3588,407,3593,413,3601,416,3609,416xe" filled="false" stroked="true" strokeweight="2.954pt" strokecolor="#2f4f4f">
                  <v:path arrowok="t"/>
                  <v:stroke dashstyle="solid"/>
                </v:shape>
                <v:shape style="position:absolute;left:3769;top:829;width:119;height:119" type="#_x0000_t75" id="docshape260" stroked="false">
                  <v:imagedata r:id="rId61" o:title=""/>
                </v:shape>
                <v:shape style="position:absolute;left:4154;top:997;width:119;height:119" type="#_x0000_t75" id="docshape261" stroked="false">
                  <v:imagedata r:id="rId60" o:title=""/>
                </v:shape>
                <v:shape style="position:absolute;left:4403;top:959;width:60;height:60" id="docshape262" coordorigin="4403,959" coordsize="60,60" path="m4441,959l4425,959,4418,962,4407,974,4403,981,4403,997,4407,1004,4418,1015,4425,1018,4433,1018,4441,1018,4448,1015,4459,1004,4463,997,4463,981,4459,974,4448,962,4441,959xe" filled="true" fillcolor="#ff7f0e" stroked="false">
                  <v:path arrowok="t"/>
                  <v:fill type="solid"/>
                </v:shape>
                <v:shape style="position:absolute;left:4403;top:959;width:60;height:60" id="docshape263" coordorigin="4403,959" coordsize="60,60" path="m4433,1018l4441,1018,4448,1015,4454,1010,4459,1004,4463,997,4463,989,4463,981,4459,974,4454,968,4448,962,4441,959,4433,959,4425,959,4418,962,4412,968,4407,974,4403,981,4403,989,4403,997,4407,1004,4412,1010,4418,1015,4425,1018,4433,1018xe" filled="false" stroked="true" strokeweight="2.954pt" strokecolor="#2f4f4f">
                  <v:path arrowok="t"/>
                  <v:stroke dashstyle="solid"/>
                </v:shape>
                <v:shape style="position:absolute;left:4593;top:981;width:119;height:119" type="#_x0000_t75" id="docshape264" stroked="false">
                  <v:imagedata r:id="rId60" o:title=""/>
                </v:shape>
                <v:shape style="position:absolute;left:2505;top:414;width:119;height:119" type="#_x0000_t75" id="docshape265" stroked="false">
                  <v:imagedata r:id="rId62" o:title=""/>
                </v:shape>
                <v:shape style="position:absolute;left:2725;top:1612;width:119;height:119" type="#_x0000_t75" id="docshape266" stroked="false">
                  <v:imagedata r:id="rId63" o:title=""/>
                </v:shape>
                <v:shape style="position:absolute;left:2945;top:955;width:119;height:119" type="#_x0000_t75" id="docshape267" stroked="false">
                  <v:imagedata r:id="rId64" o:title=""/>
                </v:shape>
                <v:shape style="position:absolute;left:3329;top:10;width:119;height:119" type="#_x0000_t75" id="docshape268" stroked="false">
                  <v:imagedata r:id="rId63" o:title=""/>
                </v:shape>
                <v:shape style="position:absolute;left:3549;top:1573;width:119;height:119" type="#_x0000_t75" id="docshape269" stroked="false">
                  <v:imagedata r:id="rId63" o:title=""/>
                </v:shape>
                <v:shape style="position:absolute;left:3769;top:1489;width:119;height:119" type="#_x0000_t75" id="docshape270" stroked="false">
                  <v:imagedata r:id="rId64" o:title=""/>
                </v:shape>
                <v:shape style="position:absolute;left:4183;top:609;width:60;height:60" id="docshape271" coordorigin="4184,610" coordsize="60,60" path="m4221,610l4205,610,4198,613,4187,624,4184,631,4184,647,4187,655,4198,666,4205,669,4213,669,4221,669,4229,666,4240,655,4243,647,4243,631,4240,624,4229,613,4221,610xe" filled="true" fillcolor="#1f77b4" stroked="false">
                  <v:path arrowok="t"/>
                  <v:fill type="solid"/>
                </v:shape>
                <v:shape style="position:absolute;left:4183;top:609;width:60;height:60" id="docshape272" coordorigin="4184,610" coordsize="60,60" path="m4213,669l4221,669,4229,666,4234,660,4240,655,4243,647,4243,639,4243,631,4240,624,4234,618,4229,613,4221,610,4213,610,4205,610,4198,613,4192,618,4187,624,4184,631,4184,639,4184,647,4187,655,4192,660,4198,666,4205,669,4213,669xe" filled="false" stroked="true" strokeweight="2.954pt" strokecolor="#997700">
                  <v:path arrowok="t"/>
                  <v:stroke dashstyle="solid"/>
                </v:shape>
                <v:shape style="position:absolute;left:4373;top:1482;width:119;height:119" type="#_x0000_t75" id="docshape273" stroked="false">
                  <v:imagedata r:id="rId63" o:title=""/>
                </v:shape>
                <v:shape style="position:absolute;left:4593;top:1438;width:119;height:119" type="#_x0000_t75" id="docshape274" stroked="false">
                  <v:imagedata r:id="rId63" o:title=""/>
                </v:shape>
                <v:shape style="position:absolute;left:2505;top:793;width:119;height:119" type="#_x0000_t75" id="docshape275" stroked="false">
                  <v:imagedata r:id="rId65" o:title=""/>
                </v:shape>
                <v:shape style="position:absolute;left:2725;top:270;width:119;height:119" type="#_x0000_t75" id="docshape276" stroked="false">
                  <v:imagedata r:id="rId65" o:title=""/>
                </v:shape>
                <v:shape style="position:absolute;left:2945;top:789;width:119;height:119" type="#_x0000_t75" id="docshape277" stroked="false">
                  <v:imagedata r:id="rId66" o:title=""/>
                </v:shape>
                <v:shape style="position:absolute;left:3329;top:550;width:119;height:119" type="#_x0000_t75" id="docshape278" stroked="false">
                  <v:imagedata r:id="rId65" o:title=""/>
                </v:shape>
                <v:shape style="position:absolute;left:3579;top:304;width:60;height:60" id="docshape279" coordorigin="3579,305" coordsize="60,60" path="m3617,305l3601,305,3593,308,3582,319,3579,326,3579,342,3582,349,3593,361,3601,364,3609,364,3617,364,3624,361,3635,349,3638,342,3638,326,3635,319,3624,308,3617,305xe" filled="true" fillcolor="#ff7f0e" stroked="false">
                  <v:path arrowok="t"/>
                  <v:fill type="solid"/>
                </v:shape>
                <v:shape style="position:absolute;left:3579;top:304;width:60;height:60" id="docshape280" coordorigin="3579,305" coordsize="60,60" path="m3609,364l3617,364,3624,361,3630,355,3635,349,3638,342,3638,334,3638,326,3635,319,3630,313,3624,308,3617,305,3609,305,3601,305,3593,308,3588,313,3582,319,3579,326,3579,334,3579,342,3582,349,3588,355,3593,361,3601,364,3609,364xe" filled="false" stroked="true" strokeweight="2.954pt" strokecolor="#8a2be2">
                  <v:path arrowok="t"/>
                  <v:stroke dashstyle="solid"/>
                </v:shape>
                <v:shape style="position:absolute;left:3798;top:557;width:60;height:60" id="docshape281" coordorigin="3799,558" coordsize="60,60" path="m3836,558l3821,558,3813,561,3802,572,3799,580,3799,595,3802,603,3813,614,3821,617,3829,617,3836,617,3844,614,3855,603,3858,595,3858,580,3855,572,3844,561,3836,558xe" filled="true" fillcolor="#2ca02c" stroked="false">
                  <v:path arrowok="t"/>
                  <v:fill type="solid"/>
                </v:shape>
                <v:shape style="position:absolute;left:3798;top:557;width:60;height:60" id="docshape282" coordorigin="3799,558" coordsize="60,60" path="m3829,617l3836,617,3844,614,3849,608,3855,603,3858,595,3858,587,3858,580,3855,572,3849,566,3844,561,3836,558,3829,558,3821,558,3813,561,3808,566,3802,572,3799,580,3799,587,3799,595,3802,603,3808,608,3813,614,3821,617,3829,617xe" filled="false" stroked="true" strokeweight="2.954pt" strokecolor="#8a2be2">
                  <v:path arrowok="t"/>
                  <v:stroke dashstyle="solid"/>
                </v:shape>
                <v:shape style="position:absolute;left:4183;top:626;width:60;height:60" id="docshape283" coordorigin="4184,626" coordsize="60,60" path="m4221,626l4205,626,4198,630,4187,641,4184,648,4184,664,4187,671,4198,682,4205,686,4213,686,4221,686,4229,682,4240,671,4243,664,4243,648,4240,641,4229,630,4221,626xe" filled="true" fillcolor="#1f77b4" stroked="false">
                  <v:path arrowok="t"/>
                  <v:fill type="solid"/>
                </v:shape>
                <v:shape style="position:absolute;left:4183;top:626;width:60;height:60" id="docshape284" coordorigin="4184,626" coordsize="60,60" path="m4213,686l4221,686,4229,682,4234,677,4240,671,4243,664,4243,656,4243,648,4240,641,4234,635,4229,630,4221,626,4213,626,4205,626,4198,630,4192,635,4187,641,4184,648,4184,656,4184,664,4187,671,4192,677,4198,682,4205,686,4213,686xe" filled="false" stroked="true" strokeweight="2.954pt" strokecolor="#8a2be2">
                  <v:path arrowok="t"/>
                  <v:stroke dashstyle="solid"/>
                </v:shape>
                <v:shape style="position:absolute;left:4403;top:830;width:60;height:60" id="docshape285" coordorigin="4403,830" coordsize="60,60" path="m4441,830l4425,830,4418,833,4407,845,4403,852,4403,868,4407,875,4418,886,4425,889,4433,889,4441,889,4448,886,4459,875,4463,868,4463,852,4459,845,4448,833,4441,830xe" filled="true" fillcolor="#ff7f0e" stroked="false">
                  <v:path arrowok="t"/>
                  <v:fill type="solid"/>
                </v:shape>
                <v:shape style="position:absolute;left:4403;top:830;width:60;height:60" id="docshape286" coordorigin="4403,830" coordsize="60,60" path="m4433,889l4441,889,4448,886,4454,881,4459,875,4463,868,4463,860,4463,852,4459,845,4454,839,4448,833,4441,830,4433,830,4425,830,4418,833,4412,839,4407,845,4403,852,4403,860,4403,868,4407,875,4412,881,4418,886,4425,889,4433,889xe" filled="false" stroked="true" strokeweight="2.954pt" strokecolor="#8a2be2">
                  <v:path arrowok="t"/>
                  <v:stroke dashstyle="solid"/>
                </v:shape>
                <v:shape style="position:absolute;left:4623;top:717;width:60;height:60" id="docshape287" coordorigin="4623,717" coordsize="60,60" path="m4661,717l4645,717,4637,720,4626,731,4623,739,4623,754,4626,762,4637,773,4645,776,4653,776,4661,776,4668,773,4679,762,4682,754,4682,739,4679,731,4668,720,4661,717xe" filled="true" fillcolor="#2ca02c" stroked="false">
                  <v:path arrowok="t"/>
                  <v:fill type="solid"/>
                </v:shape>
                <v:shape style="position:absolute;left:4623;top:717;width:60;height:60" id="docshape288" coordorigin="4623,717" coordsize="60,60" path="m4653,776l4661,776,4668,773,4674,767,4679,762,4682,754,4682,747,4682,739,4679,731,4674,726,4668,720,4661,717,4653,717,4645,717,4637,720,4632,726,4626,731,4623,739,4623,747,4623,754,4626,762,4632,767,4637,773,4645,776,4653,776xe" filled="false" stroked="true" strokeweight="2.954pt" strokecolor="#8a2be2">
                  <v:path arrowok="t"/>
                  <v:stroke dashstyle="solid"/>
                </v:shape>
                <v:shape style="position:absolute;left:2505;top:2200;width:119;height:119" type="#_x0000_t75" id="docshape289" stroked="false">
                  <v:imagedata r:id="rId67" o:title=""/>
                </v:shape>
                <v:shape style="position:absolute;left:2725;top:573;width:119;height:119" type="#_x0000_t75" id="docshape290" stroked="false">
                  <v:imagedata r:id="rId67" o:title=""/>
                </v:shape>
                <v:shape style="position:absolute;left:2945;top:2035;width:119;height:119" type="#_x0000_t75" id="docshape291" stroked="false">
                  <v:imagedata r:id="rId68" o:title=""/>
                </v:shape>
                <v:shape style="position:absolute;left:3359;top:1060;width:60;height:60" id="docshape292" coordorigin="3359,1061" coordsize="60,60" path="m3397,1061l3381,1061,3374,1064,3363,1075,3359,1082,3359,1098,3363,1106,3374,1117,3381,1120,3389,1120,3397,1120,3404,1117,3415,1106,3418,1098,3418,1082,3415,1075,3404,1064,3397,1061xe" filled="true" fillcolor="#1f77b4" stroked="false">
                  <v:path arrowok="t"/>
                  <v:fill type="solid"/>
                </v:shape>
                <v:shape style="position:absolute;left:3359;top:1060;width:60;height:60" id="docshape293" coordorigin="3359,1061" coordsize="60,60" path="m3389,1120l3397,1120,3404,1117,3410,1111,3415,1106,3418,1098,3418,1090,3418,1082,3415,1075,3410,1069,3404,1064,3397,1061,3389,1061,3381,1061,3374,1064,3368,1069,3363,1075,3359,1082,3359,1090,3359,1098,3363,1106,3368,1111,3374,1117,3381,1120,3389,1120xe" filled="false" stroked="true" strokeweight="2.954pt" strokecolor="#4169e1">
                  <v:path arrowok="t"/>
                  <v:stroke dashstyle="solid"/>
                </v:shape>
                <v:shape style="position:absolute;left:3549;top:0;width:119;height:119" type="#_x0000_t75" id="docshape294" stroked="false">
                  <v:imagedata r:id="rId67" o:title=""/>
                </v:shape>
                <v:shape style="position:absolute;left:3798;top:600;width:60;height:60" id="docshape295" coordorigin="3799,601" coordsize="60,60" path="m3836,601l3821,601,3813,604,3802,615,3799,622,3799,638,3802,646,3813,657,3821,660,3829,660,3836,660,3844,657,3855,646,3858,638,3858,622,3855,615,3844,604,3836,601xe" filled="true" fillcolor="#2ca02c" stroked="false">
                  <v:path arrowok="t"/>
                  <v:fill type="solid"/>
                </v:shape>
                <v:shape style="position:absolute;left:3798;top:600;width:60;height:60" id="docshape296" coordorigin="3799,601" coordsize="60,60" path="m3829,660l3836,660,3844,657,3849,651,3855,646,3858,638,3858,630,3858,622,3855,615,3849,609,3844,604,3836,601,3829,601,3821,601,3813,604,3808,609,3802,615,3799,622,3799,630,3799,638,3802,646,3808,651,3813,657,3821,660,3829,660xe" filled="false" stroked="true" strokeweight="2.954pt" strokecolor="#4169e1">
                  <v:path arrowok="t"/>
                  <v:stroke dashstyle="solid"/>
                </v:shape>
                <v:shape style="position:absolute;left:4183;top:579;width:60;height:60" id="docshape297" coordorigin="4184,580" coordsize="60,60" path="m4221,580l4205,580,4198,583,4187,594,4184,601,4184,617,4187,625,4198,636,4205,639,4213,639,4221,639,4229,636,4240,625,4243,617,4243,601,4240,594,4229,583,4221,580xe" filled="true" fillcolor="#1f77b4" stroked="false">
                  <v:path arrowok="t"/>
                  <v:fill type="solid"/>
                </v:shape>
                <v:shape style="position:absolute;left:4183;top:579;width:60;height:60" id="docshape298" coordorigin="4184,580" coordsize="60,60" path="m4213,639l4221,639,4229,636,4234,630,4240,625,4243,617,4243,609,4243,601,4240,594,4234,588,4229,583,4221,580,4213,580,4205,580,4198,583,4192,588,4187,594,4184,601,4184,609,4184,617,4187,625,4192,630,4198,636,4205,639,4213,639xe" filled="false" stroked="true" strokeweight="2.954pt" strokecolor="#4169e1">
                  <v:path arrowok="t"/>
                  <v:stroke dashstyle="solid"/>
                </v:shape>
                <v:shape style="position:absolute;left:4373;top:395;width:119;height:119" type="#_x0000_t75" id="docshape299" stroked="false">
                  <v:imagedata r:id="rId67" o:title=""/>
                </v:shape>
                <v:shape style="position:absolute;left:4593;top:503;width:119;height:119" type="#_x0000_t75" id="docshape300" stroked="false">
                  <v:imagedata r:id="rId69" o:title=""/>
                </v:shape>
                <v:shape style="position:absolute;left:2505;top:2558;width:119;height:119" type="#_x0000_t75" id="docshape301" stroked="false">
                  <v:imagedata r:id="rId70" o:title=""/>
                </v:shape>
                <v:shape style="position:absolute;left:2725;top:1782;width:119;height:119" type="#_x0000_t75" id="docshape302" stroked="false">
                  <v:imagedata r:id="rId71" o:title=""/>
                </v:shape>
                <v:shape style="position:absolute;left:2945;top:1806;width:119;height:119" type="#_x0000_t75" id="docshape303" stroked="false">
                  <v:imagedata r:id="rId72" o:title=""/>
                </v:shape>
                <v:shape style="position:absolute;left:3329;top:2436;width:119;height:119" type="#_x0000_t75" id="docshape304" stroked="false">
                  <v:imagedata r:id="rId71" o:title=""/>
                </v:shape>
                <v:shape style="position:absolute;left:3549;top:1178;width:119;height:119" type="#_x0000_t75" id="docshape305" stroked="false">
                  <v:imagedata r:id="rId70" o:title=""/>
                </v:shape>
                <v:shape style="position:absolute;left:3769;top:1178;width:119;height:119" type="#_x0000_t75" id="docshape306" stroked="false">
                  <v:imagedata r:id="rId73" o:title=""/>
                </v:shape>
                <v:shape style="position:absolute;left:4154;top:2773;width:119;height:119" type="#_x0000_t75" id="docshape307" stroked="false">
                  <v:imagedata r:id="rId71" o:title=""/>
                </v:shape>
                <v:shape style="position:absolute;left:4403;top:776;width:60;height:60" id="docshape308" coordorigin="4403,777" coordsize="60,60" path="m4441,777l4425,777,4418,780,4407,791,4403,798,4403,814,4407,822,4418,833,4425,836,4433,836,4441,836,4448,833,4459,822,4463,814,4463,798,4459,791,4448,780,4441,777xe" filled="true" fillcolor="#ff7f0e" stroked="false">
                  <v:path arrowok="t"/>
                  <v:fill type="solid"/>
                </v:shape>
                <v:shape style="position:absolute;left:4403;top:776;width:60;height:60" id="docshape309" coordorigin="4403,777" coordsize="60,60" path="m4433,836l4441,836,4448,833,4454,827,4459,822,4463,814,4463,806,4463,798,4459,791,4454,785,4448,780,4441,777,4433,777,4425,777,4418,780,4412,785,4407,791,4403,798,4403,806,4403,814,4407,822,4412,827,4418,833,4425,836,4433,836xe" filled="false" stroked="true" strokeweight="2.954pt" strokecolor="#994455">
                  <v:path arrowok="t"/>
                  <v:stroke dashstyle="solid"/>
                </v:shape>
                <v:shape style="position:absolute;left:4623;top:785;width:60;height:60" id="docshape310" coordorigin="4623,785" coordsize="60,60" path="m4661,785l4645,785,4637,788,4626,799,4623,807,4623,822,4626,830,4637,841,4645,844,4653,844,4661,844,4668,841,4679,830,4682,822,4682,807,4679,799,4668,788,4661,785xe" filled="true" fillcolor="#2ca02c" stroked="false">
                  <v:path arrowok="t"/>
                  <v:fill type="solid"/>
                </v:shape>
                <v:shape style="position:absolute;left:4623;top:785;width:60;height:60" id="docshape311" coordorigin="4623,785" coordsize="60,60" path="m4653,844l4661,844,4668,841,4674,835,4679,830,4682,822,4682,815,4682,807,4679,799,4674,794,4668,788,4661,785,4653,785,4645,785,4637,788,4632,794,4626,799,4623,807,4623,815,4623,822,4626,830,4632,835,4637,841,4645,844,4653,844xe" filled="false" stroked="true" strokeweight="2.954pt" strokecolor="#99445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3194676</wp:posOffset>
                </wp:positionH>
                <wp:positionV relativeFrom="paragraph">
                  <wp:posOffset>-81061</wp:posOffset>
                </wp:positionV>
                <wp:extent cx="1609725" cy="2535555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1609725" cy="2535555"/>
                          <a:chExt cx="1609725" cy="253555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91296" y="674440"/>
                            <a:ext cx="1186815" cy="1821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821814">
                                <a:moveTo>
                                  <a:pt x="139573" y="265214"/>
                                </a:moveTo>
                                <a:lnTo>
                                  <a:pt x="0" y="265214"/>
                                </a:lnTo>
                                <a:lnTo>
                                  <a:pt x="0" y="1821611"/>
                                </a:lnTo>
                                <a:lnTo>
                                  <a:pt x="139573" y="1821611"/>
                                </a:lnTo>
                                <a:lnTo>
                                  <a:pt x="139573" y="265214"/>
                                </a:lnTo>
                                <a:close/>
                              </a:path>
                              <a:path w="1186815" h="1821814">
                                <a:moveTo>
                                  <a:pt x="662952" y="0"/>
                                </a:moveTo>
                                <a:lnTo>
                                  <a:pt x="523392" y="0"/>
                                </a:lnTo>
                                <a:lnTo>
                                  <a:pt x="523392" y="1821611"/>
                                </a:lnTo>
                                <a:lnTo>
                                  <a:pt x="662952" y="1821611"/>
                                </a:lnTo>
                                <a:lnTo>
                                  <a:pt x="662952" y="0"/>
                                </a:lnTo>
                                <a:close/>
                              </a:path>
                              <a:path w="1186815" h="1821814">
                                <a:moveTo>
                                  <a:pt x="1186345" y="206806"/>
                                </a:moveTo>
                                <a:lnTo>
                                  <a:pt x="1046772" y="206806"/>
                                </a:lnTo>
                                <a:lnTo>
                                  <a:pt x="1046772" y="1821611"/>
                                </a:lnTo>
                                <a:lnTo>
                                  <a:pt x="1186345" y="1821611"/>
                                </a:lnTo>
                                <a:lnTo>
                                  <a:pt x="1186345" y="206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4B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30857" y="904958"/>
                            <a:ext cx="1186815" cy="159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591310">
                                <a:moveTo>
                                  <a:pt x="139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094"/>
                                </a:lnTo>
                                <a:lnTo>
                                  <a:pt x="139573" y="1591094"/>
                                </a:lnTo>
                                <a:lnTo>
                                  <a:pt x="139573" y="0"/>
                                </a:lnTo>
                                <a:close/>
                              </a:path>
                              <a:path w="1186815" h="1591310">
                                <a:moveTo>
                                  <a:pt x="662952" y="61595"/>
                                </a:moveTo>
                                <a:lnTo>
                                  <a:pt x="523379" y="61595"/>
                                </a:lnTo>
                                <a:lnTo>
                                  <a:pt x="523379" y="1591094"/>
                                </a:lnTo>
                                <a:lnTo>
                                  <a:pt x="662952" y="1591094"/>
                                </a:lnTo>
                                <a:lnTo>
                                  <a:pt x="662952" y="61595"/>
                                </a:lnTo>
                                <a:close/>
                              </a:path>
                              <a:path w="1186815" h="1591310">
                                <a:moveTo>
                                  <a:pt x="1186345" y="105397"/>
                                </a:moveTo>
                                <a:lnTo>
                                  <a:pt x="1046784" y="105397"/>
                                </a:lnTo>
                                <a:lnTo>
                                  <a:pt x="1046784" y="1591094"/>
                                </a:lnTo>
                                <a:lnTo>
                                  <a:pt x="1186345" y="1591094"/>
                                </a:lnTo>
                                <a:lnTo>
                                  <a:pt x="1186345" y="10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92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370430" y="854628"/>
                            <a:ext cx="118681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641475">
                                <a:moveTo>
                                  <a:pt x="139560" y="63042"/>
                                </a:moveTo>
                                <a:lnTo>
                                  <a:pt x="0" y="63042"/>
                                </a:lnTo>
                                <a:lnTo>
                                  <a:pt x="0" y="1641424"/>
                                </a:lnTo>
                                <a:lnTo>
                                  <a:pt x="139560" y="1641424"/>
                                </a:lnTo>
                                <a:lnTo>
                                  <a:pt x="139560" y="63042"/>
                                </a:lnTo>
                                <a:close/>
                              </a:path>
                              <a:path w="1186815" h="1641475">
                                <a:moveTo>
                                  <a:pt x="662952" y="26428"/>
                                </a:moveTo>
                                <a:lnTo>
                                  <a:pt x="523379" y="26428"/>
                                </a:lnTo>
                                <a:lnTo>
                                  <a:pt x="523379" y="1641424"/>
                                </a:lnTo>
                                <a:lnTo>
                                  <a:pt x="662952" y="1641424"/>
                                </a:lnTo>
                                <a:lnTo>
                                  <a:pt x="662952" y="26428"/>
                                </a:lnTo>
                                <a:close/>
                              </a:path>
                              <a:path w="1186815" h="1641475">
                                <a:moveTo>
                                  <a:pt x="1186345" y="0"/>
                                </a:moveTo>
                                <a:lnTo>
                                  <a:pt x="1046772" y="0"/>
                                </a:lnTo>
                                <a:lnTo>
                                  <a:pt x="1046772" y="1641424"/>
                                </a:lnTo>
                                <a:lnTo>
                                  <a:pt x="1186345" y="1641424"/>
                                </a:lnTo>
                                <a:lnTo>
                                  <a:pt x="118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5D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00655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24042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347426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0" y="2496045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0" y="215743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0" y="1818819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1480206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0" y="114159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0" y="802980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0" y="464367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0" y="12575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61085" y="443537"/>
                            <a:ext cx="127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5665">
                                <a:moveTo>
                                  <a:pt x="0" y="8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84471" y="296897"/>
                            <a:ext cx="1270" cy="92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3290">
                                <a:moveTo>
                                  <a:pt x="0" y="923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207857" y="596741"/>
                            <a:ext cx="127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8980">
                                <a:moveTo>
                                  <a:pt x="0" y="72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300655" y="606335"/>
                            <a:ext cx="12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9755">
                                <a:moveTo>
                                  <a:pt x="0" y="579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824042" y="632421"/>
                            <a:ext cx="127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1685">
                                <a:moveTo>
                                  <a:pt x="0" y="781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347426" y="682723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4845">
                                <a:moveTo>
                                  <a:pt x="0" y="664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40225" y="517062"/>
                            <a:ext cx="1270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5645">
                                <a:moveTo>
                                  <a:pt x="0" y="715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963610" y="614344"/>
                            <a:ext cx="127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7690">
                                <a:moveTo>
                                  <a:pt x="0" y="567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486995" y="684142"/>
                            <a:ext cx="127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2115">
                                <a:moveTo>
                                  <a:pt x="0" y="411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8963" y="0"/>
                            <a:ext cx="1570355" cy="24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0" y="0"/>
                                </a:lnTo>
                              </a:path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1570151" y="249604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69" y="90213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0" y="101598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421467" y="9209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21467" y="92095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665713" y="11297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65713" y="112976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805284" y="13948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805284" y="139487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094" y="114416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99703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1328669" y="12756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328669" y="127562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468238" y="10772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468238" y="107724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69" y="40602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0" y="56882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09" y="47955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25938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59490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944852" y="5955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944852" y="59558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67465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11" y="64521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80" y="646626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69" y="69299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0" y="66314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09" y="69273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63692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81872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944852" y="6705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944852" y="67058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84372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11" y="78375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468238" y="8358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468238" y="8358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42327" y="12186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42327" y="121861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0" y="114832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09" y="119462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48621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805284" y="13057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805284" y="13057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944852" y="8622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944852" y="86228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55922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1328669" y="132881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328669" y="132881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468238" y="80575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468238" y="80575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42327" y="13000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42327" y="13000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40" y="867406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421467" y="8989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21467" y="8989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665713" y="12011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665713" y="120117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92901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944852" y="9478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944852" y="94781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288067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911" y="972840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468238" y="9928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468238" y="9928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1.549301pt;margin-top:-6.382813pt;width:126.75pt;height:199.65pt;mso-position-horizontal-relative:page;mso-position-vertical-relative:paragraph;z-index:15754240" id="docshapegroup312" coordorigin="5031,-128" coordsize="2535,3993">
                <v:shape style="position:absolute;left:5174;top:934;width:1869;height:2869" id="docshape313" coordorigin="5175,934" coordsize="1869,2869" path="m5395,1352l5175,1352,5175,3803,5395,3803,5395,1352xm6219,934l5999,934,5999,3803,6219,3803,6219,934xm7043,1260l6823,1260,6823,3803,7043,3803,7043,1260xe" filled="true" fillcolor="#c32d4b" stroked="false">
                  <v:path arrowok="t"/>
                  <v:fill opacity="39321f" type="solid"/>
                </v:shape>
                <v:shape style="position:absolute;left:5394;top:1297;width:1869;height:2506" id="docshape314" coordorigin="5395,1297" coordsize="1869,2506" path="m5614,1297l5395,1297,5395,3803,5614,3803,5614,1297xm6439,1394l6219,1394,6219,3803,6439,3803,6439,1394xm7263,1463l7043,1463,7043,3803,7263,3803,7263,1463xe" filled="true" fillcolor="#df8920" stroked="false">
                  <v:path arrowok="t"/>
                  <v:fill opacity="39321f" type="solid"/>
                </v:shape>
                <v:shape style="position:absolute;left:5614;top:1218;width:1869;height:2585" id="docshape315" coordorigin="5614,1218" coordsize="1869,2585" path="m5834,1317l5614,1317,5614,3803,5834,3803,5834,1317xm6658,1260l6439,1260,6439,3803,6658,3803,6658,1260xm7483,1218l7263,1218,7263,3803,7483,3803,7483,1218xe" filled="true" fillcolor="#b6c5d8" stroked="false">
                  <v:path arrowok="t"/>
                  <v:fill opacity="39321f" type="solid"/>
                </v:shape>
                <v:line style="position:absolute" from="5504,3803" to="5504,3864" stroked="true" strokeweight=".25pt" strokecolor="#000000">
                  <v:stroke dashstyle="solid"/>
                </v:line>
                <v:line style="position:absolute" from="6329,3803" to="6329,3864" stroked="true" strokeweight=".25pt" strokecolor="#000000">
                  <v:stroke dashstyle="solid"/>
                </v:line>
                <v:line style="position:absolute" from="7153,3803" to="7153,3864" stroked="true" strokeweight=".25pt" strokecolor="#000000">
                  <v:stroke dashstyle="solid"/>
                </v:line>
                <v:line style="position:absolute" from="5092,3803" to="5031,3803" stroked="true" strokeweight=".25pt" strokecolor="#000000">
                  <v:stroke dashstyle="solid"/>
                </v:line>
                <v:line style="position:absolute" from="5092,3270" to="5031,3270" stroked="true" strokeweight=".25pt" strokecolor="#000000">
                  <v:stroke dashstyle="solid"/>
                </v:line>
                <v:line style="position:absolute" from="5092,2737" to="5031,2737" stroked="true" strokeweight=".25pt" strokecolor="#000000">
                  <v:stroke dashstyle="solid"/>
                </v:line>
                <v:line style="position:absolute" from="5092,2203" to="5031,2203" stroked="true" strokeweight=".25pt" strokecolor="#000000">
                  <v:stroke dashstyle="solid"/>
                </v:line>
                <v:line style="position:absolute" from="5092,1670" to="5031,1670" stroked="true" strokeweight=".25pt" strokecolor="#000000">
                  <v:stroke dashstyle="solid"/>
                </v:line>
                <v:line style="position:absolute" from="5092,1137" to="5031,1137" stroked="true" strokeweight=".25pt" strokecolor="#000000">
                  <v:stroke dashstyle="solid"/>
                </v:line>
                <v:line style="position:absolute" from="5092,604" to="5031,604" stroked="true" strokeweight=".25pt" strokecolor="#000000">
                  <v:stroke dashstyle="solid"/>
                </v:line>
                <v:line style="position:absolute" from="5092,70" to="5031,70" stroked="true" strokeweight=".25pt" strokecolor="#000000">
                  <v:stroke dashstyle="solid"/>
                </v:line>
                <v:line style="position:absolute" from="5285,1949" to="5285,571" stroked="true" strokeweight="1pt" strokecolor="#424242">
                  <v:stroke dashstyle="solid"/>
                </v:line>
                <v:line style="position:absolute" from="6109,1793" to="6109,340" stroked="true" strokeweight="1pt" strokecolor="#424242">
                  <v:stroke dashstyle="solid"/>
                </v:line>
                <v:line style="position:absolute" from="6933,1960" to="6933,812" stroked="true" strokeweight="1pt" strokecolor="#424242">
                  <v:stroke dashstyle="solid"/>
                </v:line>
                <v:line style="position:absolute" from="5504,1740" to="5504,827" stroked="true" strokeweight="1pt" strokecolor="#424242">
                  <v:stroke dashstyle="solid"/>
                </v:line>
                <v:line style="position:absolute" from="6329,2099" to="6329,868" stroked="true" strokeweight="1pt" strokecolor="#424242">
                  <v:stroke dashstyle="solid"/>
                </v:line>
                <v:line style="position:absolute" from="7153,1994" to="7153,947" stroked="true" strokeweight="1pt" strokecolor="#424242">
                  <v:stroke dashstyle="solid"/>
                </v:line>
                <v:line style="position:absolute" from="5724,1813" to="5724,687" stroked="true" strokeweight="1pt" strokecolor="#424242">
                  <v:stroke dashstyle="solid"/>
                </v:line>
                <v:line style="position:absolute" from="6548,1733" to="6548,840" stroked="true" strokeweight="1pt" strokecolor="#424242">
                  <v:stroke dashstyle="solid"/>
                </v:line>
                <v:line style="position:absolute" from="7373,1598" to="7373,950" stroked="true" strokeweight="1pt" strokecolor="#424242">
                  <v:stroke dashstyle="solid"/>
                </v:line>
                <v:shape style="position:absolute;left:5092;top:-128;width:2473;height:3931" id="docshape316" coordorigin="5092,-128" coordsize="2473,3931" path="m5092,3803l5092,-128m5092,3803l7565,3803e" filled="false" stroked="true" strokeweight=".25pt" strokecolor="#000000">
                  <v:path arrowok="t"/>
                  <v:stroke dashstyle="solid"/>
                </v:shape>
                <v:shape style="position:absolute;left:5225;top:1293;width:119;height:119" type="#_x0000_t75" id="docshape317" stroked="false">
                  <v:imagedata r:id="rId74" o:title=""/>
                </v:shape>
                <v:shape style="position:absolute;left:5445;top:1472;width:119;height:119" type="#_x0000_t75" id="docshape318" stroked="false">
                  <v:imagedata r:id="rId75" o:title=""/>
                </v:shape>
                <v:shape style="position:absolute;left:5694;top:1322;width:60;height:60" id="docshape319" coordorigin="5695,1323" coordsize="60,60" path="m5732,1323l5716,1323,5709,1326,5698,1337,5695,1344,5695,1360,5698,1368,5709,1379,5716,1382,5724,1382,5732,1382,5740,1379,5751,1368,5754,1360,5754,1344,5751,1337,5740,1326,5732,1323xe" filled="true" fillcolor="#2ca02c" stroked="false">
                  <v:path arrowok="t"/>
                  <v:fill type="solid"/>
                </v:shape>
                <v:shape style="position:absolute;left:5694;top:1322;width:60;height:60" id="docshape320" coordorigin="5695,1323" coordsize="60,60" path="m5724,1382l5732,1382,5740,1379,5745,1373,5751,1368,5754,1360,5754,1352,5754,1344,5751,1337,5745,1331,5740,1326,5732,1323,5724,1323,5716,1323,5709,1326,5703,1331,5698,1337,5695,1344,5695,1352,5695,1360,5698,1368,5703,1373,5709,1379,5716,1382,5724,1382xe" filled="false" stroked="true" strokeweight="2.954pt" strokecolor="#2f4f4f">
                  <v:path arrowok="t"/>
                  <v:stroke dashstyle="solid"/>
                </v:shape>
                <v:shape style="position:absolute;left:6079;top:1651;width:60;height:60" id="docshape321" coordorigin="6079,1651" coordsize="60,60" path="m6117,1651l6101,1651,6094,1655,6082,1666,6079,1673,6079,1689,6082,1696,6094,1707,6101,1711,6109,1711,6117,1711,6124,1707,6135,1696,6138,1689,6138,1673,6135,1666,6124,1655,6117,1651xe" filled="true" fillcolor="#1f77b4" stroked="false">
                  <v:path arrowok="t"/>
                  <v:fill type="solid"/>
                </v:shape>
                <v:shape style="position:absolute;left:6079;top:1651;width:60;height:60" id="docshape322" coordorigin="6079,1651" coordsize="60,60" path="m6109,1711l6117,1711,6124,1707,6130,1702,6135,1696,6138,1689,6138,1681,6138,1673,6135,1666,6130,1660,6124,1655,6117,1651,6109,1651,6101,1651,6094,1655,6088,1660,6082,1666,6079,1673,6079,1681,6079,1689,6082,1696,6088,1702,6094,1707,6101,1711,6109,1711xe" filled="false" stroked="true" strokeweight="2.954pt" strokecolor="#2f4f4f">
                  <v:path arrowok="t"/>
                  <v:stroke dashstyle="solid"/>
                </v:shape>
                <v:shape style="position:absolute;left:6299;top:2069;width:60;height:60" id="docshape323" coordorigin="6299,2069" coordsize="60,60" path="m6337,2069l6321,2069,6313,2072,6302,2083,6299,2091,6299,2106,6302,2114,6313,2125,6321,2128,6329,2128,6337,2128,6344,2125,6355,2114,6358,2106,6358,2091,6355,2083,6344,2072,6337,2069xe" filled="true" fillcolor="#ff7f0e" stroked="false">
                  <v:path arrowok="t"/>
                  <v:fill type="solid"/>
                </v:shape>
                <v:shape style="position:absolute;left:6299;top:2069;width:60;height:60" id="docshape324" coordorigin="6299,2069" coordsize="60,60" path="m6329,2128l6337,2128,6344,2125,6350,2119,6355,2114,6358,2106,6358,2099,6358,2091,6355,2083,6350,2078,6344,2072,6337,2069,6329,2069,6321,2069,6313,2072,6308,2078,6302,2083,6299,2091,6299,2099,6299,2106,6302,2114,6308,2119,6313,2125,6321,2128,6329,2128xe" filled="false" stroked="true" strokeweight="2.954pt" strokecolor="#2f4f4f">
                  <v:path arrowok="t"/>
                  <v:stroke dashstyle="solid"/>
                </v:shape>
                <v:shape style="position:absolute;left:6489;top:1674;width:119;height:119" type="#_x0000_t75" id="docshape325" stroked="false">
                  <v:imagedata r:id="rId76" o:title=""/>
                </v:shape>
                <v:shape style="position:absolute;left:6874;top:1442;width:119;height:119" type="#_x0000_t75" id="docshape326" stroked="false">
                  <v:imagedata r:id="rId77" o:title=""/>
                </v:shape>
                <v:shape style="position:absolute;left:7123;top:1881;width:60;height:60" id="docshape327" coordorigin="7123,1881" coordsize="60,60" path="m7161,1881l7145,1881,7138,1884,7126,1895,7123,1903,7123,1919,7126,1926,7138,1937,7145,1940,7153,1940,7161,1940,7168,1937,7179,1926,7182,1919,7182,1903,7179,1895,7168,1884,7161,1881xe" filled="true" fillcolor="#ff7f0e" stroked="false">
                  <v:path arrowok="t"/>
                  <v:fill type="solid"/>
                </v:shape>
                <v:shape style="position:absolute;left:7123;top:1881;width:60;height:60" id="docshape328" coordorigin="7123,1881" coordsize="60,60" path="m7153,1940l7161,1940,7168,1937,7174,1932,7179,1926,7182,1919,7182,1911,7182,1903,7179,1895,7174,1890,7168,1884,7161,1881,7153,1881,7145,1881,7138,1884,7132,1890,7126,1895,7123,1903,7123,1911,7123,1919,7126,1926,7132,1932,7138,1937,7145,1940,7153,1940xe" filled="false" stroked="true" strokeweight="2.954pt" strokecolor="#2f4f4f">
                  <v:path arrowok="t"/>
                  <v:stroke dashstyle="solid"/>
                </v:shape>
                <v:shape style="position:absolute;left:7343;top:1568;width:60;height:60" id="docshape329" coordorigin="7343,1569" coordsize="60,60" path="m7381,1569l7365,1569,7357,1572,7346,1583,7343,1590,7343,1606,7346,1614,7357,1625,7365,1628,7373,1628,7381,1628,7388,1625,7399,1614,7402,1606,7402,1590,7399,1583,7388,1572,7381,1569xe" filled="true" fillcolor="#2ca02c" stroked="false">
                  <v:path arrowok="t"/>
                  <v:fill type="solid"/>
                </v:shape>
                <v:shape style="position:absolute;left:7343;top:1568;width:60;height:60" id="docshape330" coordorigin="7343,1569" coordsize="60,60" path="m7373,1628l7381,1628,7388,1625,7394,1619,7399,1614,7402,1606,7402,1598,7402,1590,7399,1583,7394,1577,7388,1572,7381,1569,7373,1569,7365,1569,7357,1572,7352,1577,7346,1583,7343,1590,7343,1598,7343,1606,7346,1614,7352,1619,7357,1625,7365,1628,7373,1628xe" filled="false" stroked="true" strokeweight="2.954pt" strokecolor="#2f4f4f">
                  <v:path arrowok="t"/>
                  <v:stroke dashstyle="solid"/>
                </v:shape>
                <v:shape style="position:absolute;left:5225;top:511;width:119;height:119" type="#_x0000_t75" id="docshape331" stroked="false">
                  <v:imagedata r:id="rId78" o:title=""/>
                </v:shape>
                <v:shape style="position:absolute;left:5445;top:768;width:119;height:119" type="#_x0000_t75" id="docshape332" stroked="false">
                  <v:imagedata r:id="rId79" o:title=""/>
                </v:shape>
                <v:shape style="position:absolute;left:5665;top:627;width:119;height:119" type="#_x0000_t75" id="docshape333" stroked="false">
                  <v:imagedata r:id="rId80" o:title=""/>
                </v:shape>
                <v:shape style="position:absolute;left:6049;top:280;width:119;height:119" type="#_x0000_t75" id="docshape334" stroked="false">
                  <v:imagedata r:id="rId81" o:title=""/>
                </v:shape>
                <v:shape style="position:absolute;left:6269;top:809;width:119;height:119" type="#_x0000_t75" id="docshape335" stroked="false">
                  <v:imagedata r:id="rId79" o:title=""/>
                </v:shape>
                <v:shape style="position:absolute;left:6518;top:810;width:60;height:60" id="docshape336" coordorigin="6519,810" coordsize="60,60" path="m6556,810l6541,810,6533,813,6522,824,6519,832,6519,848,6522,855,6533,866,6541,869,6548,869,6556,869,6564,866,6575,855,6578,848,6578,832,6575,824,6564,813,6556,810xe" filled="true" fillcolor="#2ca02c" stroked="false">
                  <v:path arrowok="t"/>
                  <v:fill type="solid"/>
                </v:shape>
                <v:shape style="position:absolute;left:6518;top:810;width:60;height:60" id="docshape337" coordorigin="6519,810" coordsize="60,60" path="m6548,869l6556,869,6564,866,6569,861,6575,855,6578,848,6578,840,6578,832,6575,824,6569,819,6564,813,6556,810,6548,810,6541,810,6533,813,6528,819,6522,824,6519,832,6519,840,6519,848,6522,855,6528,861,6533,866,6541,869,6548,869xe" filled="false" stroked="true" strokeweight="2.954pt" strokecolor="#997700">
                  <v:path arrowok="t"/>
                  <v:stroke dashstyle="solid"/>
                </v:shape>
                <v:shape style="position:absolute;left:6874;top:934;width:119;height:119" type="#_x0000_t75" id="docshape338" stroked="false">
                  <v:imagedata r:id="rId81" o:title=""/>
                </v:shape>
                <v:shape style="position:absolute;left:7093;top:888;width:119;height:119" type="#_x0000_t75" id="docshape339" stroked="false">
                  <v:imagedata r:id="rId79" o:title=""/>
                </v:shape>
                <v:shape style="position:absolute;left:7313;top:890;width:119;height:119" type="#_x0000_t75" id="docshape340" stroked="false">
                  <v:imagedata r:id="rId80" o:title=""/>
                </v:shape>
                <v:shape style="position:absolute;left:5225;top:963;width:119;height:119" type="#_x0000_t75" id="docshape341" stroked="false">
                  <v:imagedata r:id="rId82" o:title=""/>
                </v:shape>
                <v:shape style="position:absolute;left:5445;top:916;width:119;height:119" type="#_x0000_t75" id="docshape342" stroked="false">
                  <v:imagedata r:id="rId83" o:title=""/>
                </v:shape>
                <v:shape style="position:absolute;left:5665;top:963;width:119;height:119" type="#_x0000_t75" id="docshape343" stroked="false">
                  <v:imagedata r:id="rId84" o:title=""/>
                </v:shape>
                <v:shape style="position:absolute;left:6049;top:875;width:119;height:119" type="#_x0000_t75" id="docshape344" stroked="false">
                  <v:imagedata r:id="rId82" o:title=""/>
                </v:shape>
                <v:shape style="position:absolute;left:6269;top:1161;width:119;height:119" type="#_x0000_t75" id="docshape345" stroked="false">
                  <v:imagedata r:id="rId85" o:title=""/>
                </v:shape>
                <v:shape style="position:absolute;left:6518;top:928;width:60;height:60" id="docshape346" coordorigin="6519,928" coordsize="60,60" path="m6556,928l6541,928,6533,931,6522,943,6519,950,6519,966,6522,973,6533,984,6541,987,6548,987,6556,987,6564,984,6575,973,6578,966,6578,950,6575,943,6564,931,6556,928xe" filled="true" fillcolor="#2ca02c" stroked="false">
                  <v:path arrowok="t"/>
                  <v:fill type="solid"/>
                </v:shape>
                <v:shape style="position:absolute;left:6518;top:928;width:60;height:60" id="docshape347" coordorigin="6519,928" coordsize="60,60" path="m6548,987l6556,987,6564,984,6569,979,6575,973,6578,966,6578,958,6578,950,6575,943,6569,937,6564,931,6556,928,6548,928,6541,928,6533,931,6528,937,6522,943,6519,950,6519,958,6519,966,6522,973,6528,979,6533,984,6541,987,6548,987xe" filled="false" stroked="true" strokeweight="2.954pt" strokecolor="#8a2be2">
                  <v:path arrowok="t"/>
                  <v:stroke dashstyle="solid"/>
                </v:shape>
                <v:shape style="position:absolute;left:6874;top:1201;width:119;height:119" type="#_x0000_t75" id="docshape348" stroked="false">
                  <v:imagedata r:id="rId66" o:title=""/>
                </v:shape>
                <v:shape style="position:absolute;left:7093;top:1106;width:119;height:119" type="#_x0000_t75" id="docshape349" stroked="false">
                  <v:imagedata r:id="rId85" o:title=""/>
                </v:shape>
                <v:shape style="position:absolute;left:7343;top:1188;width:60;height:60" id="docshape350" coordorigin="7343,1189" coordsize="60,60" path="m7381,1189l7365,1189,7357,1192,7346,1203,7343,1210,7343,1226,7346,1234,7357,1245,7365,1248,7373,1248,7381,1248,7388,1245,7399,1234,7402,1226,7402,1210,7399,1203,7388,1192,7381,1189xe" filled="true" fillcolor="#2ca02c" stroked="false">
                  <v:path arrowok="t"/>
                  <v:fill type="solid"/>
                </v:shape>
                <v:shape style="position:absolute;left:7343;top:1188;width:60;height:60" id="docshape351" coordorigin="7343,1189" coordsize="60,60" path="m7373,1248l7381,1248,7388,1245,7394,1239,7399,1234,7402,1226,7402,1218,7402,1210,7399,1203,7394,1197,7388,1192,7381,1189,7373,1189,7365,1189,7357,1192,7352,1197,7346,1203,7343,1210,7343,1218,7343,1226,7346,1234,7352,1239,7357,1245,7365,1248,7373,1248xe" filled="false" stroked="true" strokeweight="2.954pt" strokecolor="#8a2be2">
                  <v:path arrowok="t"/>
                  <v:stroke dashstyle="solid"/>
                </v:shape>
                <v:shape style="position:absolute;left:5255;top:1791;width:60;height:60" id="docshape352" coordorigin="5255,1791" coordsize="60,60" path="m5293,1791l5277,1791,5269,1795,5258,1806,5255,1813,5255,1829,5258,1836,5269,1847,5277,1850,5285,1850,5293,1850,5300,1847,5311,1836,5314,1829,5314,1813,5311,1806,5300,1795,5293,1791xe" filled="true" fillcolor="#1f77b4" stroked="false">
                  <v:path arrowok="t"/>
                  <v:fill type="solid"/>
                </v:shape>
                <v:shape style="position:absolute;left:5255;top:1791;width:60;height:60" id="docshape353" coordorigin="5255,1791" coordsize="60,60" path="m5285,1850l5293,1850,5300,1847,5306,1842,5311,1836,5314,1829,5314,1821,5314,1813,5311,1806,5306,1800,5300,1795,5293,1791,5285,1791,5277,1791,5269,1795,5264,1800,5258,1806,5255,1813,5255,1821,5255,1829,5258,1836,5264,1842,5269,1847,5277,1850,5285,1850xe" filled="false" stroked="true" strokeweight="2.954pt" strokecolor="#4169e1">
                  <v:path arrowok="t"/>
                  <v:stroke dashstyle="solid"/>
                </v:shape>
                <v:shape style="position:absolute;left:5445;top:1680;width:119;height:119" type="#_x0000_t75" id="docshape354" stroked="false">
                  <v:imagedata r:id="rId86" o:title=""/>
                </v:shape>
                <v:shape style="position:absolute;left:5665;top:1753;width:119;height:119" type="#_x0000_t75" id="docshape355" stroked="false">
                  <v:imagedata r:id="rId87" o:title=""/>
                </v:shape>
                <v:shape style="position:absolute;left:6049;top:638;width:119;height:119" type="#_x0000_t75" id="docshape356" stroked="false">
                  <v:imagedata r:id="rId88" o:title=""/>
                </v:shape>
                <v:shape style="position:absolute;left:6299;top:1928;width:60;height:60" id="docshape357" coordorigin="6299,1929" coordsize="60,60" path="m6337,1929l6321,1929,6313,1932,6302,1943,6299,1950,6299,1966,6302,1974,6313,1985,6321,1988,6329,1988,6337,1988,6344,1985,6355,1974,6358,1966,6358,1950,6355,1943,6344,1932,6337,1929xe" filled="true" fillcolor="#ff7f0e" stroked="false">
                  <v:path arrowok="t"/>
                  <v:fill type="solid"/>
                </v:shape>
                <v:shape style="position:absolute;left:6299;top:1928;width:60;height:60" id="docshape358" coordorigin="6299,1929" coordsize="60,60" path="m6329,1988l6337,1988,6344,1985,6350,1979,6355,1974,6358,1966,6358,1958,6358,1950,6355,1943,6350,1937,6344,1932,6337,1929,6329,1929,6321,1929,6313,1932,6308,1937,6302,1943,6299,1950,6299,1958,6299,1966,6302,1974,6308,1979,6313,1985,6321,1988,6329,1988xe" filled="false" stroked="true" strokeweight="2.954pt" strokecolor="#4169e1">
                  <v:path arrowok="t"/>
                  <v:stroke dashstyle="solid"/>
                </v:shape>
                <v:shape style="position:absolute;left:6518;top:1230;width:60;height:60" id="docshape359" coordorigin="6519,1230" coordsize="60,60" path="m6556,1230l6541,1230,6533,1233,6522,1244,6519,1252,6519,1268,6522,1275,6533,1286,6541,1289,6548,1289,6556,1289,6564,1286,6575,1275,6578,1268,6578,1252,6575,1244,6564,1233,6556,1230xe" filled="true" fillcolor="#2ca02c" stroked="false">
                  <v:path arrowok="t"/>
                  <v:fill type="solid"/>
                </v:shape>
                <v:shape style="position:absolute;left:6518;top:1230;width:60;height:60" id="docshape360" coordorigin="6519,1230" coordsize="60,60" path="m6548,1289l6556,1289,6564,1286,6569,1281,6575,1275,6578,1268,6578,1260,6578,1252,6575,1244,6569,1239,6564,1233,6556,1230,6548,1230,6541,1230,6533,1233,6528,1239,6522,1244,6519,1252,6519,1260,6519,1268,6522,1275,6528,1281,6533,1286,6541,1289,6548,1289xe" filled="false" stroked="true" strokeweight="2.954pt" strokecolor="#4169e1">
                  <v:path arrowok="t"/>
                  <v:stroke dashstyle="solid"/>
                </v:shape>
                <v:shape style="position:absolute;left:6874;top:753;width:119;height:119" type="#_x0000_t75" id="docshape361" stroked="false">
                  <v:imagedata r:id="rId88" o:title=""/>
                </v:shape>
                <v:shape style="position:absolute;left:7123;top:1964;width:60;height:60" id="docshape362" coordorigin="7123,1965" coordsize="60,60" path="m7161,1965l7145,1965,7138,1968,7126,1979,7123,1987,7123,2002,7126,2010,7138,2021,7145,2024,7153,2024,7161,2024,7168,2021,7179,2010,7182,2002,7182,1987,7179,1979,7168,1968,7161,1965xe" filled="true" fillcolor="#ff7f0e" stroked="false">
                  <v:path arrowok="t"/>
                  <v:fill type="solid"/>
                </v:shape>
                <v:shape style="position:absolute;left:7123;top:1964;width:60;height:60" id="docshape363" coordorigin="7123,1965" coordsize="60,60" path="m7153,2024l7161,2024,7168,2021,7174,2015,7179,2010,7182,2002,7182,1995,7182,1987,7179,1979,7174,1974,7168,1968,7161,1965,7153,1965,7145,1965,7138,1968,7132,1974,7126,1979,7123,1987,7123,1995,7123,2002,7126,2010,7132,2015,7138,2021,7145,2024,7153,2024xe" filled="false" stroked="true" strokeweight="2.954pt" strokecolor="#4169e1">
                  <v:path arrowok="t"/>
                  <v:stroke dashstyle="solid"/>
                </v:shape>
                <v:shape style="position:absolute;left:7343;top:1141;width:60;height:60" id="docshape364" coordorigin="7343,1141" coordsize="60,60" path="m7381,1141l7365,1141,7357,1144,7346,1155,7343,1163,7343,1179,7346,1186,7357,1197,7365,1200,7373,1200,7381,1200,7388,1197,7399,1186,7402,1179,7402,1163,7399,1155,7388,1144,7381,1141xe" filled="true" fillcolor="#2ca02c" stroked="false">
                  <v:path arrowok="t"/>
                  <v:fill type="solid"/>
                </v:shape>
                <v:shape style="position:absolute;left:7343;top:1141;width:60;height:60" id="docshape365" coordorigin="7343,1141" coordsize="60,60" path="m7373,1200l7381,1200,7388,1197,7394,1192,7399,1186,7402,1179,7402,1171,7402,1163,7399,1155,7394,1150,7388,1144,7381,1141,7373,1141,7365,1141,7357,1144,7352,1150,7346,1155,7343,1163,7343,1171,7343,1179,7346,1186,7352,1192,7357,1197,7365,1200,7373,1200xe" filled="false" stroked="true" strokeweight="2.954pt" strokecolor="#4169e1">
                  <v:path arrowok="t"/>
                  <v:stroke dashstyle="solid"/>
                </v:shape>
                <v:shape style="position:absolute;left:5255;top:1919;width:60;height:60" id="docshape366" coordorigin="5255,1920" coordsize="60,60" path="m5293,1920l5277,1920,5269,1923,5258,1934,5255,1941,5255,1957,5258,1965,5269,1976,5277,1979,5285,1979,5293,1979,5300,1976,5311,1965,5314,1957,5314,1941,5311,1934,5300,1923,5293,1920xe" filled="true" fillcolor="#1f77b4" stroked="false">
                  <v:path arrowok="t"/>
                  <v:fill type="solid"/>
                </v:shape>
                <v:shape style="position:absolute;left:5255;top:1919;width:60;height:60" id="docshape367" coordorigin="5255,1920" coordsize="60,60" path="m5285,1979l5293,1979,5300,1976,5306,1970,5311,1965,5314,1957,5314,1949,5314,1941,5311,1934,5306,1928,5300,1923,5293,1920,5285,1920,5277,1920,5269,1923,5264,1928,5258,1934,5255,1941,5255,1949,5255,1957,5258,1965,5264,1970,5269,1976,5277,1979,5285,1979xe" filled="false" stroked="true" strokeweight="2.954pt" strokecolor="#994455">
                  <v:path arrowok="t"/>
                  <v:stroke dashstyle="solid"/>
                </v:shape>
                <v:shape style="position:absolute;left:5445;top:1238;width:119;height:119" type="#_x0000_t75" id="docshape368" stroked="false">
                  <v:imagedata r:id="rId89" o:title=""/>
                </v:shape>
                <v:shape style="position:absolute;left:5694;top:1287;width:60;height:60" id="docshape369" coordorigin="5695,1288" coordsize="60,60" path="m5732,1288l5716,1288,5709,1291,5698,1302,5695,1310,5695,1325,5698,1333,5709,1344,5716,1347,5724,1347,5732,1347,5740,1344,5751,1333,5754,1325,5754,1310,5751,1302,5740,1291,5732,1288xe" filled="true" fillcolor="#2ca02c" stroked="false">
                  <v:path arrowok="t"/>
                  <v:fill type="solid"/>
                </v:shape>
                <v:shape style="position:absolute;left:5694;top:1287;width:60;height:60" id="docshape370" coordorigin="5695,1288" coordsize="60,60" path="m5724,1347l5732,1347,5740,1344,5745,1338,5751,1333,5754,1325,5754,1317,5754,1310,5751,1302,5745,1297,5740,1291,5732,1288,5724,1288,5716,1288,5709,1291,5703,1297,5698,1302,5695,1310,5695,1317,5695,1325,5698,1333,5703,1338,5709,1344,5716,1347,5724,1347xe" filled="false" stroked="true" strokeweight="2.954pt" strokecolor="#994455">
                  <v:path arrowok="t"/>
                  <v:stroke dashstyle="solid"/>
                </v:shape>
                <v:shape style="position:absolute;left:6079;top:1763;width:60;height:60" id="docshape371" coordorigin="6079,1764" coordsize="60,60" path="m6117,1764l6101,1764,6094,1767,6082,1778,6079,1786,6079,1801,6082,1809,6094,1820,6101,1823,6109,1823,6117,1823,6124,1820,6135,1809,6138,1801,6138,1786,6135,1778,6124,1767,6117,1764xe" filled="true" fillcolor="#1f77b4" stroked="false">
                  <v:path arrowok="t"/>
                  <v:fill type="solid"/>
                </v:shape>
                <v:shape style="position:absolute;left:6079;top:1763;width:60;height:60" id="docshape372" coordorigin="6079,1764" coordsize="60,60" path="m6109,1823l6117,1823,6124,1820,6130,1814,6135,1809,6138,1801,6138,1793,6138,1786,6135,1778,6130,1773,6124,1767,6117,1764,6109,1764,6101,1764,6094,1767,6088,1773,6082,1778,6079,1786,6079,1793,6079,1801,6082,1809,6088,1814,6094,1820,6101,1823,6109,1823xe" filled="false" stroked="true" strokeweight="2.954pt" strokecolor="#994455">
                  <v:path arrowok="t"/>
                  <v:stroke dashstyle="solid"/>
                </v:shape>
                <v:shape style="position:absolute;left:6269;top:1335;width:119;height:119" type="#_x0000_t75" id="docshape373" stroked="false">
                  <v:imagedata r:id="rId90" o:title=""/>
                </v:shape>
                <v:shape style="position:absolute;left:6518;top:1364;width:60;height:60" id="docshape374" coordorigin="6519,1365" coordsize="60,60" path="m6556,1365l6541,1365,6533,1368,6522,1379,6519,1387,6519,1402,6522,1410,6533,1421,6541,1424,6548,1424,6556,1424,6564,1421,6575,1410,6578,1402,6578,1387,6575,1379,6564,1368,6556,1365xe" filled="true" fillcolor="#2ca02c" stroked="false">
                  <v:path arrowok="t"/>
                  <v:fill type="solid"/>
                </v:shape>
                <v:shape style="position:absolute;left:6518;top:1364;width:60;height:60" id="docshape375" coordorigin="6519,1365" coordsize="60,60" path="m6548,1424l6556,1424,6564,1421,6569,1415,6575,1410,6578,1402,6578,1395,6578,1387,6575,1379,6569,1374,6564,1368,6556,1365,6548,1365,6541,1365,6533,1368,6528,1374,6522,1379,6519,1387,6519,1395,6519,1402,6522,1410,6528,1415,6533,1421,6541,1424,6548,1424xe" filled="false" stroked="true" strokeweight="2.954pt" strokecolor="#994455">
                  <v:path arrowok="t"/>
                  <v:stroke dashstyle="solid"/>
                </v:shape>
                <v:shape style="position:absolute;left:6874;top:1900;width:119;height:119" type="#_x0000_t75" id="docshape376" stroked="false">
                  <v:imagedata r:id="rId91" o:title=""/>
                </v:shape>
                <v:shape style="position:absolute;left:7093;top:1404;width:119;height:119" type="#_x0000_t75" id="docshape377" stroked="false">
                  <v:imagedata r:id="rId89" o:title=""/>
                </v:shape>
                <v:shape style="position:absolute;left:7343;top:1435;width:60;height:60" id="docshape378" coordorigin="7343,1436" coordsize="60,60" path="m7381,1436l7365,1436,7357,1439,7346,1450,7343,1458,7343,1473,7346,1481,7357,1492,7365,1495,7373,1495,7381,1495,7388,1492,7399,1481,7402,1473,7402,1458,7399,1450,7388,1439,7381,1436xe" filled="true" fillcolor="#2ca02c" stroked="false">
                  <v:path arrowok="t"/>
                  <v:fill type="solid"/>
                </v:shape>
                <v:shape style="position:absolute;left:7343;top:1435;width:60;height:60" id="docshape379" coordorigin="7343,1436" coordsize="60,60" path="m7373,1495l7381,1495,7388,1492,7394,1486,7399,1481,7402,1473,7402,1465,7402,1458,7399,1450,7394,1445,7388,1439,7381,1436,7373,1436,7365,1436,7357,1439,7352,1445,7346,1450,7343,1458,7343,1465,7343,1473,7346,1481,7352,1486,7357,1492,7365,1495,7373,1495xe" filled="false" stroked="true" strokeweight="2.954pt" strokecolor="#99445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4921848</wp:posOffset>
                </wp:positionH>
                <wp:positionV relativeFrom="paragraph">
                  <wp:posOffset>-81061</wp:posOffset>
                </wp:positionV>
                <wp:extent cx="1609725" cy="2535555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1609725" cy="2535555"/>
                          <a:chExt cx="1609725" cy="2535555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91286" y="1464673"/>
                            <a:ext cx="118681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031875">
                                <a:moveTo>
                                  <a:pt x="139573" y="177622"/>
                                </a:moveTo>
                                <a:lnTo>
                                  <a:pt x="0" y="177622"/>
                                </a:lnTo>
                                <a:lnTo>
                                  <a:pt x="0" y="1031379"/>
                                </a:lnTo>
                                <a:lnTo>
                                  <a:pt x="139573" y="1031379"/>
                                </a:lnTo>
                                <a:lnTo>
                                  <a:pt x="139573" y="177622"/>
                                </a:lnTo>
                                <a:close/>
                              </a:path>
                              <a:path w="1186815" h="1031875">
                                <a:moveTo>
                                  <a:pt x="662952" y="0"/>
                                </a:moveTo>
                                <a:lnTo>
                                  <a:pt x="523379" y="0"/>
                                </a:lnTo>
                                <a:lnTo>
                                  <a:pt x="523379" y="1031379"/>
                                </a:lnTo>
                                <a:lnTo>
                                  <a:pt x="662952" y="1031379"/>
                                </a:lnTo>
                                <a:lnTo>
                                  <a:pt x="662952" y="0"/>
                                </a:lnTo>
                                <a:close/>
                              </a:path>
                              <a:path w="1186815" h="1031875">
                                <a:moveTo>
                                  <a:pt x="1186345" y="76390"/>
                                </a:moveTo>
                                <a:lnTo>
                                  <a:pt x="1046772" y="76390"/>
                                </a:lnTo>
                                <a:lnTo>
                                  <a:pt x="1046772" y="1031379"/>
                                </a:lnTo>
                                <a:lnTo>
                                  <a:pt x="1186345" y="1031379"/>
                                </a:lnTo>
                                <a:lnTo>
                                  <a:pt x="1186345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4B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30872" y="1643514"/>
                            <a:ext cx="118681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852805">
                                <a:moveTo>
                                  <a:pt x="139560" y="68122"/>
                                </a:moveTo>
                                <a:lnTo>
                                  <a:pt x="0" y="68122"/>
                                </a:lnTo>
                                <a:lnTo>
                                  <a:pt x="0" y="852538"/>
                                </a:lnTo>
                                <a:lnTo>
                                  <a:pt x="139560" y="852538"/>
                                </a:lnTo>
                                <a:lnTo>
                                  <a:pt x="139560" y="68122"/>
                                </a:lnTo>
                                <a:close/>
                              </a:path>
                              <a:path w="1186815" h="852805">
                                <a:moveTo>
                                  <a:pt x="662952" y="0"/>
                                </a:moveTo>
                                <a:lnTo>
                                  <a:pt x="523379" y="0"/>
                                </a:lnTo>
                                <a:lnTo>
                                  <a:pt x="523379" y="852538"/>
                                </a:lnTo>
                                <a:lnTo>
                                  <a:pt x="662952" y="852538"/>
                                </a:lnTo>
                                <a:lnTo>
                                  <a:pt x="662952" y="0"/>
                                </a:lnTo>
                                <a:close/>
                              </a:path>
                              <a:path w="1186815" h="852805">
                                <a:moveTo>
                                  <a:pt x="1186319" y="82092"/>
                                </a:moveTo>
                                <a:lnTo>
                                  <a:pt x="1046759" y="82092"/>
                                </a:lnTo>
                                <a:lnTo>
                                  <a:pt x="1046759" y="852538"/>
                                </a:lnTo>
                                <a:lnTo>
                                  <a:pt x="1186319" y="852538"/>
                                </a:lnTo>
                                <a:lnTo>
                                  <a:pt x="1186319" y="8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892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370419" y="1642142"/>
                            <a:ext cx="118681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854075">
                                <a:moveTo>
                                  <a:pt x="139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3909"/>
                                </a:lnTo>
                                <a:lnTo>
                                  <a:pt x="139573" y="853909"/>
                                </a:lnTo>
                                <a:lnTo>
                                  <a:pt x="139573" y="0"/>
                                </a:lnTo>
                                <a:close/>
                              </a:path>
                              <a:path w="1186815" h="854075">
                                <a:moveTo>
                                  <a:pt x="662978" y="44348"/>
                                </a:moveTo>
                                <a:lnTo>
                                  <a:pt x="523405" y="44348"/>
                                </a:lnTo>
                                <a:lnTo>
                                  <a:pt x="523405" y="853909"/>
                                </a:lnTo>
                                <a:lnTo>
                                  <a:pt x="662978" y="853909"/>
                                </a:lnTo>
                                <a:lnTo>
                                  <a:pt x="662978" y="44348"/>
                                </a:lnTo>
                                <a:close/>
                              </a:path>
                              <a:path w="1186815" h="854075">
                                <a:moveTo>
                                  <a:pt x="1186345" y="1295"/>
                                </a:moveTo>
                                <a:lnTo>
                                  <a:pt x="1046784" y="1295"/>
                                </a:lnTo>
                                <a:lnTo>
                                  <a:pt x="1046784" y="853909"/>
                                </a:lnTo>
                                <a:lnTo>
                                  <a:pt x="1186345" y="853909"/>
                                </a:lnTo>
                                <a:lnTo>
                                  <a:pt x="1186345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5D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00655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824042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347426" y="2496045"/>
                            <a:ext cx="12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">
                                <a:moveTo>
                                  <a:pt x="0" y="0"/>
                                </a:moveTo>
                                <a:lnTo>
                                  <a:pt x="0" y="3896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0" y="2496045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0" y="215743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0" y="1818819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0" y="1480206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0" y="1141591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0" y="802980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0" y="464367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0" y="125752"/>
                            <a:ext cx="39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0">
                                <a:moveTo>
                                  <a:pt x="38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61086" y="1211005"/>
                            <a:ext cx="1270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9775">
                                <a:moveTo>
                                  <a:pt x="0" y="739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84471" y="1059393"/>
                            <a:ext cx="12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6455">
                                <a:moveTo>
                                  <a:pt x="0" y="846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207857" y="1223846"/>
                            <a:ext cx="1270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5180">
                                <a:moveTo>
                                  <a:pt x="0" y="804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00655" y="1359886"/>
                            <a:ext cx="127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3555">
                                <a:moveTo>
                                  <a:pt x="0" y="503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824042" y="1461428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985">
                                <a:moveTo>
                                  <a:pt x="0" y="260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347426" y="1615965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115">
                                <a:moveTo>
                                  <a:pt x="0" y="157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440225" y="1437156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9584">
                                <a:moveTo>
                                  <a:pt x="0" y="489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963609" y="1406834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6725">
                                <a:moveTo>
                                  <a:pt x="0" y="466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486995" y="1390700"/>
                            <a:ext cx="127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7990">
                                <a:moveTo>
                                  <a:pt x="0" y="427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8963" y="0"/>
                            <a:ext cx="1570355" cy="24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0" y="0"/>
                                </a:lnTo>
                              </a:path>
                              <a:path w="1570355" h="2496185">
                                <a:moveTo>
                                  <a:pt x="0" y="2496045"/>
                                </a:moveTo>
                                <a:lnTo>
                                  <a:pt x="1570151" y="249604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42328" y="16235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42328" y="1623518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81897" y="13411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81897" y="134112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21467" y="16233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421467" y="16233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65713" y="18869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65713" y="18869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05284" y="162474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805284" y="162474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094" y="183542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79725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1328668" y="17471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328668" y="17471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2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79" y="178095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1173493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281897" y="16929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81897" y="16929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09" y="139964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102187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805284" y="170344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805284" y="170344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944852" y="16677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944852" y="16677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28300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1328668" y="170683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328668" y="170683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468237" y="16873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1468237" y="16873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77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42328" y="160124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42328" y="160124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81897" y="134281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81897" y="134281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21467" y="15990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21467" y="159902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142713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6" y="142390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944852" y="14456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44852" y="144563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503545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7" name="Graphic 657"/>
                        <wps:cNvSpPr/>
                        <wps:spPr>
                          <a:xfrm>
                            <a:off x="1328668" y="15972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328668" y="159721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468237" y="15555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468237" y="155556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8A2BE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1912974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281897" y="16928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81897" y="16928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421467" y="19074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21467" y="190747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955" y="1226551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805284" y="15653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805284" y="156530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944852" y="13880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944852" y="1388082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186338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1328668" y="17550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328668" y="175509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4169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479" y="135318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0" y="179571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39" y="1825749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421467" y="184358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21467" y="1843583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65713" y="18118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77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65713" y="181187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68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68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805284" y="16739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805284" y="167394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944852" y="16739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944852" y="16739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47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47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341" y="1990902"/>
                            <a:ext cx="75031" cy="75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1328668" y="16230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F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328668" y="162309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511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511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16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16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468237" y="16246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23736" y="0"/>
                                </a:move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468237" y="1624665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57" y="37515"/>
                                </a:moveTo>
                                <a:lnTo>
                                  <a:pt x="23736" y="37515"/>
                                </a:lnTo>
                                <a:lnTo>
                                  <a:pt x="28498" y="35534"/>
                                </a:lnTo>
                                <a:lnTo>
                                  <a:pt x="32016" y="32016"/>
                                </a:lnTo>
                                <a:lnTo>
                                  <a:pt x="35534" y="28498"/>
                                </a:lnTo>
                                <a:lnTo>
                                  <a:pt x="37515" y="23736"/>
                                </a:lnTo>
                                <a:lnTo>
                                  <a:pt x="37515" y="18757"/>
                                </a:lnTo>
                                <a:lnTo>
                                  <a:pt x="37515" y="13779"/>
                                </a:lnTo>
                                <a:lnTo>
                                  <a:pt x="35534" y="9004"/>
                                </a:lnTo>
                                <a:lnTo>
                                  <a:pt x="32016" y="5486"/>
                                </a:lnTo>
                                <a:lnTo>
                                  <a:pt x="28498" y="1968"/>
                                </a:lnTo>
                                <a:lnTo>
                                  <a:pt x="23736" y="0"/>
                                </a:lnTo>
                                <a:lnTo>
                                  <a:pt x="18757" y="0"/>
                                </a:lnTo>
                                <a:lnTo>
                                  <a:pt x="13779" y="0"/>
                                </a:lnTo>
                                <a:lnTo>
                                  <a:pt x="9004" y="1968"/>
                                </a:lnTo>
                                <a:lnTo>
                                  <a:pt x="5499" y="5486"/>
                                </a:lnTo>
                                <a:lnTo>
                                  <a:pt x="1981" y="9004"/>
                                </a:lnTo>
                                <a:lnTo>
                                  <a:pt x="0" y="13779"/>
                                </a:lnTo>
                                <a:lnTo>
                                  <a:pt x="0" y="18757"/>
                                </a:lnTo>
                                <a:lnTo>
                                  <a:pt x="0" y="23736"/>
                                </a:lnTo>
                                <a:lnTo>
                                  <a:pt x="1981" y="28498"/>
                                </a:lnTo>
                                <a:lnTo>
                                  <a:pt x="5499" y="32016"/>
                                </a:lnTo>
                                <a:lnTo>
                                  <a:pt x="9004" y="35534"/>
                                </a:lnTo>
                                <a:lnTo>
                                  <a:pt x="13779" y="37515"/>
                                </a:lnTo>
                                <a:lnTo>
                                  <a:pt x="18757" y="37515"/>
                                </a:lnTo>
                                <a:close/>
                              </a:path>
                            </a:pathLst>
                          </a:custGeom>
                          <a:ln w="37515">
                            <a:solidFill>
                              <a:srgbClr val="9944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547119pt;margin-top:-6.382813pt;width:126.75pt;height:199.65pt;mso-position-horizontal-relative:page;mso-position-vertical-relative:paragraph;z-index:15754752" id="docshapegroup380" coordorigin="7751,-128" coordsize="2535,3993">
                <v:shape style="position:absolute;left:7894;top:2178;width:1869;height:1625" id="docshape381" coordorigin="7895,2179" coordsize="1869,1625" path="m8115,2459l7895,2459,7895,3803,8115,3803,8115,2459xm8939,2179l8719,2179,8719,3803,8939,3803,8939,2179xm9763,2299l9543,2299,9543,3803,9763,3803,9763,2299xe" filled="true" fillcolor="#c32d4b" stroked="false">
                  <v:path arrowok="t"/>
                  <v:fill opacity="39321f" type="solid"/>
                </v:shape>
                <v:shape style="position:absolute;left:8114;top:2460;width:1869;height:1343" id="docshape382" coordorigin="8115,2461" coordsize="1869,1343" path="m8334,2568l8115,2568,8115,3803,8334,3803,8334,2568xm9159,2461l8939,2461,8939,3803,9159,3803,9159,2461xm9983,2590l9763,2590,9763,3803,9983,3803,9983,2590xe" filled="true" fillcolor="#df8920" stroked="false">
                  <v:path arrowok="t"/>
                  <v:fill opacity="39321f" type="solid"/>
                </v:shape>
                <v:shape style="position:absolute;left:8334;top:2458;width:1869;height:1345" id="docshape383" coordorigin="8334,2458" coordsize="1869,1345" path="m8554,2458l8334,2458,8334,3803,8554,3803,8554,2458xm9378,2528l9159,2528,9159,3803,9378,3803,9378,2528xm10203,2460l9983,2460,9983,3803,10203,3803,10203,2460xe" filled="true" fillcolor="#b6c5d8" stroked="false">
                  <v:path arrowok="t"/>
                  <v:fill opacity="39321f" type="solid"/>
                </v:shape>
                <v:line style="position:absolute" from="8224,3803" to="8224,3864" stroked="true" strokeweight=".25pt" strokecolor="#000000">
                  <v:stroke dashstyle="solid"/>
                </v:line>
                <v:line style="position:absolute" from="9049,3803" to="9049,3864" stroked="true" strokeweight=".25pt" strokecolor="#000000">
                  <v:stroke dashstyle="solid"/>
                </v:line>
                <v:line style="position:absolute" from="9873,3803" to="9873,3864" stroked="true" strokeweight=".25pt" strokecolor="#000000">
                  <v:stroke dashstyle="solid"/>
                </v:line>
                <v:line style="position:absolute" from="7812,3803" to="7751,3803" stroked="true" strokeweight=".25pt" strokecolor="#000000">
                  <v:stroke dashstyle="solid"/>
                </v:line>
                <v:line style="position:absolute" from="7812,3270" to="7751,3270" stroked="true" strokeweight=".25pt" strokecolor="#000000">
                  <v:stroke dashstyle="solid"/>
                </v:line>
                <v:line style="position:absolute" from="7812,2737" to="7751,2737" stroked="true" strokeweight=".25pt" strokecolor="#000000">
                  <v:stroke dashstyle="solid"/>
                </v:line>
                <v:line style="position:absolute" from="7812,2203" to="7751,2203" stroked="true" strokeweight=".25pt" strokecolor="#000000">
                  <v:stroke dashstyle="solid"/>
                </v:line>
                <v:line style="position:absolute" from="7812,1670" to="7751,1670" stroked="true" strokeweight=".25pt" strokecolor="#000000">
                  <v:stroke dashstyle="solid"/>
                </v:line>
                <v:line style="position:absolute" from="7812,1137" to="7751,1137" stroked="true" strokeweight=".25pt" strokecolor="#000000">
                  <v:stroke dashstyle="solid"/>
                </v:line>
                <v:line style="position:absolute" from="7812,604" to="7751,604" stroked="true" strokeweight=".25pt" strokecolor="#000000">
                  <v:stroke dashstyle="solid"/>
                </v:line>
                <v:line style="position:absolute" from="7812,70" to="7751,70" stroked="true" strokeweight=".25pt" strokecolor="#000000">
                  <v:stroke dashstyle="solid"/>
                </v:line>
                <v:line style="position:absolute" from="8005,2944" to="8005,1779" stroked="true" strokeweight="1pt" strokecolor="#424242">
                  <v:stroke dashstyle="solid"/>
                </v:line>
                <v:line style="position:absolute" from="8829,2873" to="8829,1541" stroked="true" strokeweight="1pt" strokecolor="#424242">
                  <v:stroke dashstyle="solid"/>
                </v:line>
                <v:line style="position:absolute" from="9653,3067" to="9653,1800" stroked="true" strokeweight="1pt" strokecolor="#424242">
                  <v:stroke dashstyle="solid"/>
                </v:line>
                <v:line style="position:absolute" from="8224,2807" to="8224,2014" stroked="true" strokeweight="1pt" strokecolor="#424242">
                  <v:stroke dashstyle="solid"/>
                </v:line>
                <v:line style="position:absolute" from="9049,2584" to="9049,2174" stroked="true" strokeweight="1pt" strokecolor="#424242">
                  <v:stroke dashstyle="solid"/>
                </v:line>
                <v:line style="position:absolute" from="9873,2666" to="9873,2417" stroked="true" strokeweight="1pt" strokecolor="#424242">
                  <v:stroke dashstyle="solid"/>
                </v:line>
                <v:line style="position:absolute" from="8444,2906" to="8444,2136" stroked="true" strokeweight="1pt" strokecolor="#424242">
                  <v:stroke dashstyle="solid"/>
                </v:line>
                <v:line style="position:absolute" from="9268,2822" to="9268,2088" stroked="true" strokeweight="1pt" strokecolor="#424242">
                  <v:stroke dashstyle="solid"/>
                </v:line>
                <v:line style="position:absolute" from="10093,2736" to="10093,2062" stroked="true" strokeweight="1pt" strokecolor="#424242">
                  <v:stroke dashstyle="solid"/>
                </v:line>
                <v:shape style="position:absolute;left:7812;top:-128;width:2473;height:3931" id="docshape384" coordorigin="7812,-128" coordsize="2473,3931" path="m7812,3803l7812,-128m7812,3803l10285,3803e" filled="false" stroked="true" strokeweight=".25pt" strokecolor="#000000">
                  <v:path arrowok="t"/>
                  <v:stroke dashstyle="solid"/>
                </v:shape>
                <v:shape style="position:absolute;left:7975;top:2429;width:60;height:60" id="docshape385" coordorigin="7975,2429" coordsize="60,60" path="m8012,2429l7997,2429,7989,2432,7978,2443,7975,2451,7975,2466,7978,2474,7989,2485,7997,2488,8005,2488,8012,2488,8020,2485,8031,2474,8034,2466,8034,2451,8031,2443,8020,2432,8012,2429xe" filled="true" fillcolor="#1f77b4" stroked="false">
                  <v:path arrowok="t"/>
                  <v:fill type="solid"/>
                </v:shape>
                <v:shape style="position:absolute;left:7975;top:2429;width:60;height:60" id="docshape386" coordorigin="7975,2429" coordsize="60,60" path="m8005,2488l8012,2488,8020,2485,8026,2479,8031,2474,8034,2466,8034,2459,8034,2451,8031,2443,8026,2438,8020,2432,8012,2429,8005,2429,7997,2429,7989,2432,7984,2438,7978,2443,7975,2451,7975,2459,7975,2466,7978,2474,7984,2479,7989,2485,7997,2488,8005,2488xe" filled="false" stroked="true" strokeweight="2.954pt" strokecolor="#2f4f4f">
                  <v:path arrowok="t"/>
                  <v:stroke dashstyle="solid"/>
                </v:shape>
                <v:shape style="position:absolute;left:8194;top:1984;width:60;height:60" id="docshape387" coordorigin="8195,1984" coordsize="60,60" path="m8232,1984l8217,1984,8209,1987,8198,1999,8195,2006,8195,2022,8198,2029,8209,2040,8217,2043,8224,2043,8232,2043,8240,2040,8251,2029,8254,2022,8254,2006,8251,1999,8240,1987,8232,1984xe" filled="true" fillcolor="#ff7f0e" stroked="false">
                  <v:path arrowok="t"/>
                  <v:fill type="solid"/>
                </v:shape>
                <v:shape style="position:absolute;left:8194;top:1984;width:60;height:60" id="docshape388" coordorigin="8195,1984" coordsize="60,60" path="m8224,2043l8232,2043,8240,2040,8245,2035,8251,2029,8254,2022,8254,2014,8254,2006,8251,1999,8245,1993,8240,1987,8232,1984,8224,1984,8217,1984,8209,1987,8204,1993,8198,1999,8195,2006,8195,2014,8195,2022,8198,2029,8204,2035,8209,2040,8217,2043,8224,2043xe" filled="false" stroked="true" strokeweight="2.954pt" strokecolor="#2f4f4f">
                  <v:path arrowok="t"/>
                  <v:stroke dashstyle="solid"/>
                </v:shape>
                <v:shape style="position:absolute;left:8414;top:2428;width:60;height:60" id="docshape389" coordorigin="8415,2429" coordsize="60,60" path="m8452,2429l8436,2429,8429,2432,8418,2443,8415,2451,8415,2466,8418,2474,8429,2485,8436,2488,8444,2488,8452,2488,8460,2485,8471,2474,8474,2466,8474,2451,8471,2443,8460,2432,8452,2429xe" filled="true" fillcolor="#2ca02c" stroked="false">
                  <v:path arrowok="t"/>
                  <v:fill type="solid"/>
                </v:shape>
                <v:shape style="position:absolute;left:8414;top:2428;width:60;height:60" id="docshape390" coordorigin="8415,2429" coordsize="60,60" path="m8444,2488l8452,2488,8460,2485,8465,2479,8471,2474,8474,2466,8474,2458,8474,2451,8471,2443,8465,2437,8460,2432,8452,2429,8444,2429,8436,2429,8429,2432,8423,2437,8418,2443,8415,2451,8415,2458,8415,2466,8418,2474,8423,2479,8429,2485,8436,2488,8444,2488xe" filled="false" stroked="true" strokeweight="2.954pt" strokecolor="#2f4f4f">
                  <v:path arrowok="t"/>
                  <v:stroke dashstyle="solid"/>
                </v:shape>
                <v:shape style="position:absolute;left:8799;top:2843;width:60;height:60" id="docshape391" coordorigin="8799,2844" coordsize="60,60" path="m8837,2844l8821,2844,8814,2847,8802,2858,8799,2866,8799,2881,8802,2889,8814,2900,8821,2903,8829,2903,8837,2903,8844,2900,8855,2889,8858,2881,8858,2866,8855,2858,8844,2847,8837,2844xe" filled="true" fillcolor="#1f77b4" stroked="false">
                  <v:path arrowok="t"/>
                  <v:fill type="solid"/>
                </v:shape>
                <v:shape style="position:absolute;left:8799;top:2843;width:60;height:60" id="docshape392" coordorigin="8799,2844" coordsize="60,60" path="m8829,2903l8837,2903,8844,2900,8850,2894,8855,2889,8858,2881,8858,2874,8858,2866,8855,2858,8850,2853,8844,2847,8837,2844,8829,2844,8821,2844,8814,2847,8808,2853,8802,2858,8799,2866,8799,2874,8799,2881,8802,2889,8808,2894,8814,2900,8821,2903,8829,2903xe" filled="false" stroked="true" strokeweight="2.954pt" strokecolor="#2f4f4f">
                  <v:path arrowok="t"/>
                  <v:stroke dashstyle="solid"/>
                </v:shape>
                <v:shape style="position:absolute;left:9019;top:2431;width:60;height:60" id="docshape393" coordorigin="9019,2431" coordsize="60,60" path="m9056,2431l9041,2431,9033,2434,9022,2445,9019,2453,9019,2468,9022,2476,9033,2487,9041,2490,9049,2490,9056,2490,9064,2487,9075,2476,9078,2468,9078,2453,9075,2445,9064,2434,9056,2431xe" filled="true" fillcolor="#ff7f0e" stroked="false">
                  <v:path arrowok="t"/>
                  <v:fill type="solid"/>
                </v:shape>
                <v:shape style="position:absolute;left:9019;top:2431;width:60;height:60" id="docshape394" coordorigin="9019,2431" coordsize="60,60" path="m9049,2490l9056,2490,9064,2487,9070,2481,9075,2476,9078,2468,9078,2461,9078,2453,9075,2445,9070,2440,9064,2434,9056,2431,9049,2431,9041,2431,9033,2434,9028,2440,9022,2445,9019,2453,9019,2461,9019,2468,9022,2476,9028,2481,9033,2487,9041,2490,9049,2490xe" filled="false" stroked="true" strokeweight="2.954pt" strokecolor="#2f4f4f">
                  <v:path arrowok="t"/>
                  <v:stroke dashstyle="solid"/>
                </v:shape>
                <v:shape style="position:absolute;left:9209;top:2762;width:119;height:119" type="#_x0000_t75" id="docshape395" stroked="false">
                  <v:imagedata r:id="rId92" o:title=""/>
                </v:shape>
                <v:shape style="position:absolute;left:9594;top:2702;width:119;height:119" type="#_x0000_t75" id="docshape396" stroked="false">
                  <v:imagedata r:id="rId60" o:title=""/>
                </v:shape>
                <v:shape style="position:absolute;left:9843;top:2623;width:60;height:60" id="docshape397" coordorigin="9843,2624" coordsize="60,60" path="m9881,2624l9865,2624,9858,2627,9846,2638,9843,2645,9843,2661,9846,2669,9858,2680,9865,2683,9873,2683,9881,2683,9888,2680,9899,2669,9902,2661,9902,2645,9899,2638,9888,2627,9881,2624xe" filled="true" fillcolor="#ff7f0e" stroked="false">
                  <v:path arrowok="t"/>
                  <v:fill type="solid"/>
                </v:shape>
                <v:shape style="position:absolute;left:9843;top:2623;width:60;height:60" id="docshape398" coordorigin="9843,2624" coordsize="60,60" path="m9873,2683l9881,2683,9888,2680,9894,2674,9899,2669,9902,2661,9902,2653,9902,2645,9899,2638,9894,2632,9888,2627,9881,2624,9873,2624,9865,2624,9858,2627,9852,2632,9846,2638,9843,2645,9843,2653,9843,2661,9846,2669,9852,2674,9858,2680,9865,2683,9873,2683xe" filled="false" stroked="true" strokeweight="2.954pt" strokecolor="#2f4f4f">
                  <v:path arrowok="t"/>
                  <v:stroke dashstyle="solid"/>
                </v:shape>
                <v:shape style="position:absolute;left:10033;top:2677;width:119;height:119" type="#_x0000_t75" id="docshape399" stroked="false">
                  <v:imagedata r:id="rId93" o:title=""/>
                </v:shape>
                <v:shape style="position:absolute;left:7945;top:1720;width:119;height:119" type="#_x0000_t75" id="docshape400" stroked="false">
                  <v:imagedata r:id="rId79" o:title=""/>
                </v:shape>
                <v:shape style="position:absolute;left:8194;top:2538;width:60;height:60" id="docshape401" coordorigin="8195,2538" coordsize="60,60" path="m8232,2538l8217,2538,8209,2542,8198,2553,8195,2560,8195,2576,8198,2583,8209,2594,8217,2597,8224,2597,8232,2597,8240,2594,8251,2583,8254,2576,8254,2560,8251,2553,8240,2542,8232,2538xe" filled="true" fillcolor="#ff7f0e" stroked="false">
                  <v:path arrowok="t"/>
                  <v:fill type="solid"/>
                </v:shape>
                <v:shape style="position:absolute;left:8194;top:2538;width:60;height:60" id="docshape402" coordorigin="8195,2538" coordsize="60,60" path="m8224,2597l8232,2597,8240,2594,8245,2589,8251,2583,8254,2576,8254,2568,8254,2560,8251,2553,8245,2547,8240,2542,8232,2538,8224,2538,8217,2538,8209,2542,8204,2547,8198,2553,8195,2560,8195,2568,8195,2576,8198,2583,8204,2589,8209,2594,8217,2597,8224,2597xe" filled="false" stroked="true" strokeweight="2.954pt" strokecolor="#997700">
                  <v:path arrowok="t"/>
                  <v:stroke dashstyle="solid"/>
                </v:shape>
                <v:shape style="position:absolute;left:8385;top:2076;width:119;height:119" type="#_x0000_t75" id="docshape403" stroked="false">
                  <v:imagedata r:id="rId80" o:title=""/>
                </v:shape>
                <v:shape style="position:absolute;left:8769;top:1481;width:119;height:119" type="#_x0000_t75" id="docshape404" stroked="false">
                  <v:imagedata r:id="rId79" o:title=""/>
                </v:shape>
                <v:shape style="position:absolute;left:9019;top:2554;width:60;height:60" id="docshape405" coordorigin="9019,2555" coordsize="60,60" path="m9056,2555l9041,2555,9033,2558,9022,2569,9019,2577,9019,2592,9022,2600,9033,2611,9041,2614,9049,2614,9056,2614,9064,2611,9075,2600,9078,2592,9078,2577,9075,2569,9064,2558,9056,2555xe" filled="true" fillcolor="#ff7f0e" stroked="false">
                  <v:path arrowok="t"/>
                  <v:fill type="solid"/>
                </v:shape>
                <v:shape style="position:absolute;left:9019;top:2554;width:60;height:60" id="docshape406" coordorigin="9019,2555" coordsize="60,60" path="m9049,2614l9056,2614,9064,2611,9070,2605,9075,2600,9078,2592,9078,2584,9078,2577,9075,2569,9070,2564,9064,2558,9056,2555,9049,2555,9041,2555,9033,2558,9028,2564,9022,2569,9019,2577,9019,2584,9019,2592,9022,2600,9028,2605,9033,2611,9041,2614,9049,2614xe" filled="false" stroked="true" strokeweight="2.954pt" strokecolor="#997700">
                  <v:path arrowok="t"/>
                  <v:stroke dashstyle="solid"/>
                </v:shape>
                <v:shape style="position:absolute;left:9238;top:2498;width:60;height:60" id="docshape407" coordorigin="9239,2499" coordsize="60,60" path="m9276,2499l9261,2499,9253,2502,9242,2513,9239,2520,9239,2536,9242,2544,9253,2555,9261,2558,9268,2558,9276,2558,9284,2555,9295,2544,9298,2536,9298,2520,9295,2513,9284,2502,9276,2499xe" filled="true" fillcolor="#2ca02c" stroked="false">
                  <v:path arrowok="t"/>
                  <v:fill type="solid"/>
                </v:shape>
                <v:shape style="position:absolute;left:9238;top:2498;width:60;height:60" id="docshape408" coordorigin="9239,2499" coordsize="60,60" path="m9268,2558l9276,2558,9284,2555,9289,2549,9295,2544,9298,2536,9298,2528,9298,2520,9295,2513,9289,2507,9284,2502,9276,2499,9268,2499,9261,2499,9253,2502,9248,2507,9242,2513,9239,2520,9239,2528,9239,2536,9242,2544,9248,2549,9253,2555,9261,2558,9268,2558xe" filled="false" stroked="true" strokeweight="2.954pt" strokecolor="#997700">
                  <v:path arrowok="t"/>
                  <v:stroke dashstyle="solid"/>
                </v:shape>
                <v:shape style="position:absolute;left:9594;top:1892;width:119;height:119" type="#_x0000_t75" id="docshape409" stroked="false">
                  <v:imagedata r:id="rId63" o:title=""/>
                </v:shape>
                <v:shape style="position:absolute;left:9843;top:2560;width:60;height:60" id="docshape410" coordorigin="9843,2560" coordsize="60,60" path="m9881,2560l9865,2560,9858,2563,9846,2574,9843,2582,9843,2598,9846,2605,9858,2616,9865,2619,9873,2619,9881,2619,9888,2616,9899,2605,9902,2598,9902,2582,9899,2574,9888,2563,9881,2560xe" filled="true" fillcolor="#ff7f0e" stroked="false">
                  <v:path arrowok="t"/>
                  <v:fill type="solid"/>
                </v:shape>
                <v:shape style="position:absolute;left:9843;top:2560;width:60;height:60" id="docshape411" coordorigin="9843,2560" coordsize="60,60" path="m9873,2619l9881,2619,9888,2616,9894,2611,9899,2605,9902,2598,9902,2590,9902,2582,9899,2574,9894,2569,9888,2563,9881,2560,9873,2560,9865,2560,9858,2563,9852,2569,9846,2574,9843,2582,9843,2590,9843,2598,9846,2605,9852,2611,9858,2616,9865,2619,9873,2619xe" filled="false" stroked="true" strokeweight="2.954pt" strokecolor="#997700">
                  <v:path arrowok="t"/>
                  <v:stroke dashstyle="solid"/>
                </v:shape>
                <v:shape style="position:absolute;left:10063;top:2529;width:60;height:60" id="docshape412" coordorigin="10063,2530" coordsize="60,60" path="m10101,2530l10085,2530,10077,2533,10066,2544,10063,2551,10063,2567,10066,2574,10077,2586,10085,2589,10093,2589,10101,2589,10108,2586,10119,2574,10122,2567,10122,2551,10119,2544,10108,2533,10101,2530xe" filled="true" fillcolor="#2ca02c" stroked="false">
                  <v:path arrowok="t"/>
                  <v:fill type="solid"/>
                </v:shape>
                <v:shape style="position:absolute;left:10063;top:2529;width:60;height:60" id="docshape413" coordorigin="10063,2530" coordsize="60,60" path="m10093,2589l10101,2589,10108,2586,10114,2580,10119,2574,10122,2567,10122,2559,10122,2551,10119,2544,10114,2538,10108,2533,10101,2530,10093,2530,10085,2530,10077,2533,10072,2538,10066,2544,10063,2551,10063,2559,10063,2567,10066,2574,10072,2580,10077,2586,10085,2589,10093,2589xe" filled="false" stroked="true" strokeweight="2.954pt" strokecolor="#997700">
                  <v:path arrowok="t"/>
                  <v:stroke dashstyle="solid"/>
                </v:shape>
                <v:shape style="position:absolute;left:7975;top:2394;width:60;height:60" id="docshape414" coordorigin="7975,2394" coordsize="60,60" path="m8012,2394l7997,2394,7989,2397,7978,2408,7975,2416,7975,2431,7978,2439,7989,2450,7997,2453,8005,2453,8012,2453,8020,2450,8031,2439,8034,2431,8034,2416,8031,2408,8020,2397,8012,2394xe" filled="true" fillcolor="#1f77b4" stroked="false">
                  <v:path arrowok="t"/>
                  <v:fill type="solid"/>
                </v:shape>
                <v:shape style="position:absolute;left:7975;top:2394;width:60;height:60" id="docshape415" coordorigin="7975,2394" coordsize="60,60" path="m8005,2453l8012,2453,8020,2450,8026,2444,8031,2439,8034,2431,8034,2424,8034,2416,8031,2408,8026,2403,8020,2397,8012,2394,8005,2394,7997,2394,7989,2397,7984,2403,7978,2408,7975,2416,7975,2424,7975,2431,7978,2439,7984,2444,7989,2450,7997,2453,8005,2453xe" filled="false" stroked="true" strokeweight="2.954pt" strokecolor="#8a2be2">
                  <v:path arrowok="t"/>
                  <v:stroke dashstyle="solid"/>
                </v:shape>
                <v:shape style="position:absolute;left:8194;top:1987;width:60;height:60" id="docshape416" coordorigin="8195,1987" coordsize="60,60" path="m8232,1987l8217,1987,8209,1990,8198,2001,8195,2009,8195,2024,8198,2032,8209,2043,8217,2046,8224,2046,8232,2046,8240,2043,8251,2032,8254,2024,8254,2009,8251,2001,8240,1990,8232,1987xe" filled="true" fillcolor="#ff7f0e" stroked="false">
                  <v:path arrowok="t"/>
                  <v:fill type="solid"/>
                </v:shape>
                <v:shape style="position:absolute;left:8194;top:1987;width:60;height:60" id="docshape417" coordorigin="8195,1987" coordsize="60,60" path="m8224,2046l8232,2046,8240,2043,8245,2037,8251,2032,8254,2024,8254,2017,8254,2009,8251,2001,8245,1996,8240,1990,8232,1987,8224,1987,8217,1987,8209,1990,8204,1996,8198,2001,8195,2009,8195,2017,8195,2024,8198,2032,8204,2037,8209,2043,8217,2046,8224,2046xe" filled="false" stroked="true" strokeweight="2.954pt" strokecolor="#8a2be2">
                  <v:path arrowok="t"/>
                  <v:stroke dashstyle="solid"/>
                </v:shape>
                <v:shape style="position:absolute;left:8414;top:2390;width:60;height:60" id="docshape418" coordorigin="8415,2390" coordsize="60,60" path="m8452,2390l8436,2390,8429,2394,8418,2405,8415,2412,8415,2428,8418,2435,8429,2446,8436,2450,8444,2450,8452,2450,8460,2446,8471,2435,8474,2428,8474,2412,8471,2405,8460,2394,8452,2390xe" filled="true" fillcolor="#2ca02c" stroked="false">
                  <v:path arrowok="t"/>
                  <v:fill type="solid"/>
                </v:shape>
                <v:shape style="position:absolute;left:8414;top:2390;width:60;height:60" id="docshape419" coordorigin="8415,2390" coordsize="60,60" path="m8444,2450l8452,2450,8460,2446,8465,2441,8471,2435,8474,2428,8474,2420,8474,2412,8471,2405,8465,2399,8460,2394,8452,2390,8444,2390,8436,2390,8429,2394,8423,2399,8418,2405,8415,2412,8415,2420,8415,2428,8418,2435,8423,2441,8429,2446,8436,2450,8444,2450xe" filled="false" stroked="true" strokeweight="2.954pt" strokecolor="#8a2be2">
                  <v:path arrowok="t"/>
                  <v:stroke dashstyle="solid"/>
                </v:shape>
                <v:shape style="position:absolute;left:8769;top:2119;width:119;height:119" type="#_x0000_t75" id="docshape420" stroked="false">
                  <v:imagedata r:id="rId85" o:title=""/>
                </v:shape>
                <v:shape style="position:absolute;left:8989;top:2114;width:119;height:119" type="#_x0000_t75" id="docshape421" stroked="false">
                  <v:imagedata r:id="rId82" o:title=""/>
                </v:shape>
                <v:shape style="position:absolute;left:9238;top:2148;width:60;height:60" id="docshape422" coordorigin="9239,2149" coordsize="60,60" path="m9276,2149l9261,2149,9253,2152,9242,2163,9239,2171,9239,2186,9242,2194,9253,2205,9261,2208,9268,2208,9276,2208,9284,2205,9295,2194,9298,2186,9298,2171,9295,2163,9284,2152,9276,2149xe" filled="true" fillcolor="#2ca02c" stroked="false">
                  <v:path arrowok="t"/>
                  <v:fill type="solid"/>
                </v:shape>
                <v:shape style="position:absolute;left:9238;top:2148;width:60;height:60" id="docshape423" coordorigin="9239,2149" coordsize="60,60" path="m9268,2208l9276,2208,9284,2205,9289,2199,9295,2194,9298,2186,9298,2178,9298,2171,9295,2163,9289,2158,9284,2152,9276,2149,9268,2149,9261,2149,9253,2152,9248,2158,9242,2163,9239,2171,9239,2178,9239,2186,9242,2194,9248,2199,9253,2205,9261,2208,9268,2208xe" filled="false" stroked="true" strokeweight="2.954pt" strokecolor="#8a2be2">
                  <v:path arrowok="t"/>
                  <v:stroke dashstyle="solid"/>
                </v:shape>
                <v:shape style="position:absolute;left:9594;top:2240;width:119;height:119" type="#_x0000_t75" id="docshape424" stroked="false">
                  <v:imagedata r:id="rId65" o:title=""/>
                </v:shape>
                <v:shape style="position:absolute;left:9843;top:2387;width:60;height:60" id="docshape425" coordorigin="9843,2388" coordsize="60,60" path="m9881,2388l9865,2388,9858,2391,9846,2402,9843,2409,9843,2425,9846,2433,9858,2444,9865,2447,9873,2447,9881,2447,9888,2444,9899,2433,9902,2425,9902,2409,9899,2402,9888,2391,9881,2388xe" filled="true" fillcolor="#ff7f0e" stroked="false">
                  <v:path arrowok="t"/>
                  <v:fill type="solid"/>
                </v:shape>
                <v:shape style="position:absolute;left:9843;top:2387;width:60;height:60" id="docshape426" coordorigin="9843,2388" coordsize="60,60" path="m9873,2447l9881,2447,9888,2444,9894,2438,9899,2433,9902,2425,9902,2417,9902,2409,9899,2402,9894,2396,9888,2391,9881,2388,9873,2388,9865,2388,9858,2391,9852,2396,9846,2402,9843,2409,9843,2417,9843,2425,9846,2433,9852,2438,9858,2444,9865,2447,9873,2447xe" filled="false" stroked="true" strokeweight="2.954pt" strokecolor="#8a2be2">
                  <v:path arrowok="t"/>
                  <v:stroke dashstyle="solid"/>
                </v:shape>
                <v:shape style="position:absolute;left:10063;top:2322;width:60;height:60" id="docshape427" coordorigin="10063,2322" coordsize="60,60" path="m10101,2322l10085,2322,10077,2325,10066,2336,10063,2344,10063,2359,10066,2367,10077,2378,10085,2381,10093,2381,10101,2381,10108,2378,10119,2367,10122,2359,10122,2344,10119,2336,10108,2325,10101,2322xe" filled="true" fillcolor="#2ca02c" stroked="false">
                  <v:path arrowok="t"/>
                  <v:fill type="solid"/>
                </v:shape>
                <v:shape style="position:absolute;left:10063;top:2322;width:60;height:60" id="docshape428" coordorigin="10063,2322" coordsize="60,60" path="m10093,2381l10101,2381,10108,2378,10114,2372,10119,2367,10122,2359,10122,2352,10122,2344,10119,2336,10114,2331,10108,2325,10101,2322,10093,2322,10085,2322,10077,2325,10072,2331,10066,2336,10063,2344,10063,2352,10063,2359,10066,2367,10072,2372,10077,2378,10085,2381,10093,2381xe" filled="false" stroked="true" strokeweight="2.954pt" strokecolor="#8a2be2">
                  <v:path arrowok="t"/>
                  <v:stroke dashstyle="solid"/>
                </v:shape>
                <v:shape style="position:absolute;left:7945;top:2884;width:119;height:119" type="#_x0000_t75" id="docshape429" stroked="false">
                  <v:imagedata r:id="rId94" o:title=""/>
                </v:shape>
                <v:shape style="position:absolute;left:8194;top:2538;width:60;height:60" id="docshape430" coordorigin="8195,2538" coordsize="60,60" path="m8232,2538l8217,2538,8209,2541,8198,2552,8195,2560,8195,2576,8198,2583,8209,2594,8217,2597,8224,2597,8232,2597,8240,2594,8251,2583,8254,2576,8254,2560,8251,2552,8240,2541,8232,2538xe" filled="true" fillcolor="#ff7f0e" stroked="false">
                  <v:path arrowok="t"/>
                  <v:fill type="solid"/>
                </v:shape>
                <v:shape style="position:absolute;left:8194;top:2538;width:60;height:60" id="docshape431" coordorigin="8195,2538" coordsize="60,60" path="m8224,2597l8232,2597,8240,2594,8245,2589,8251,2583,8254,2576,8254,2568,8254,2560,8251,2552,8245,2547,8240,2541,8232,2538,8224,2538,8217,2538,8209,2541,8204,2547,8198,2552,8195,2560,8195,2568,8195,2576,8198,2583,8204,2589,8209,2594,8217,2597,8224,2597xe" filled="false" stroked="true" strokeweight="2.954pt" strokecolor="#4169e1">
                  <v:path arrowok="t"/>
                  <v:stroke dashstyle="solid"/>
                </v:shape>
                <v:shape style="position:absolute;left:8414;top:2876;width:60;height:60" id="docshape432" coordorigin="8415,2876" coordsize="60,60" path="m8452,2876l8436,2876,8429,2879,8418,2890,8415,2898,8415,2914,8418,2921,8429,2932,8436,2935,8444,2935,8452,2935,8460,2932,8471,2921,8474,2914,8474,2898,8471,2890,8460,2879,8452,2876xe" filled="true" fillcolor="#2ca02c" stroked="false">
                  <v:path arrowok="t"/>
                  <v:fill type="solid"/>
                </v:shape>
                <v:shape style="position:absolute;left:8414;top:2876;width:60;height:60" id="docshape433" coordorigin="8415,2876" coordsize="60,60" path="m8444,2935l8452,2935,8460,2932,8465,2927,8471,2921,8474,2914,8474,2906,8474,2898,8471,2890,8465,2885,8460,2879,8452,2876,8444,2876,8436,2876,8429,2879,8423,2885,8418,2890,8415,2898,8415,2906,8415,2914,8418,2921,8423,2927,8429,2932,8436,2935,8444,2935xe" filled="false" stroked="true" strokeweight="2.954pt" strokecolor="#4169e1">
                  <v:path arrowok="t"/>
                  <v:stroke dashstyle="solid"/>
                </v:shape>
                <v:shape style="position:absolute;left:8769;top:1803;width:119;height:119" type="#_x0000_t75" id="docshape434" stroked="false">
                  <v:imagedata r:id="rId94" o:title=""/>
                </v:shape>
                <v:shape style="position:absolute;left:9019;top:2337;width:60;height:60" id="docshape435" coordorigin="9019,2337" coordsize="60,60" path="m9056,2337l9041,2337,9033,2340,9022,2352,9019,2359,9019,2375,9022,2382,9033,2393,9041,2396,9049,2396,9056,2396,9064,2393,9075,2382,9078,2375,9078,2359,9075,2352,9064,2340,9056,2337xe" filled="true" fillcolor="#ff7f0e" stroked="false">
                  <v:path arrowok="t"/>
                  <v:fill type="solid"/>
                </v:shape>
                <v:shape style="position:absolute;left:9019;top:2337;width:60;height:60" id="docshape436" coordorigin="9019,2337" coordsize="60,60" path="m9049,2396l9056,2396,9064,2393,9070,2388,9075,2382,9078,2375,9078,2367,9078,2359,9075,2352,9070,2346,9064,2340,9056,2337,9049,2337,9041,2337,9033,2340,9028,2346,9022,2352,9019,2359,9019,2367,9019,2375,9022,2382,9028,2388,9033,2393,9041,2396,9049,2396xe" filled="false" stroked="true" strokeweight="2.954pt" strokecolor="#4169e1">
                  <v:path arrowok="t"/>
                  <v:stroke dashstyle="solid"/>
                </v:shape>
                <v:shape style="position:absolute;left:9238;top:2058;width:60;height:60" id="docshape437" coordorigin="9239,2058" coordsize="60,60" path="m9276,2058l9261,2058,9253,2061,9242,2072,9239,2080,9239,2096,9242,2103,9253,2114,9261,2117,9268,2117,9276,2117,9284,2114,9295,2103,9298,2096,9298,2080,9295,2072,9284,2061,9276,2058xe" filled="true" fillcolor="#2ca02c" stroked="false">
                  <v:path arrowok="t"/>
                  <v:fill type="solid"/>
                </v:shape>
                <v:shape style="position:absolute;left:9238;top:2058;width:60;height:60" id="docshape438" coordorigin="9239,2058" coordsize="60,60" path="m9268,2117l9276,2117,9284,2114,9289,2109,9295,2103,9298,2096,9298,2088,9298,2080,9295,2072,9289,2067,9284,2061,9276,2058,9268,2058,9261,2058,9253,2061,9248,2067,9242,2072,9239,2080,9239,2088,9239,2096,9242,2103,9248,2109,9253,2114,9261,2117,9268,2117xe" filled="false" stroked="true" strokeweight="2.954pt" strokecolor="#4169e1">
                  <v:path arrowok="t"/>
                  <v:stroke dashstyle="solid"/>
                </v:shape>
                <v:shape style="position:absolute;left:9594;top:1740;width:119;height:119" type="#_x0000_t75" id="docshape439" stroked="false">
                  <v:imagedata r:id="rId67" o:title=""/>
                </v:shape>
                <v:shape style="position:absolute;left:9843;top:2636;width:60;height:60" id="docshape440" coordorigin="9843,2636" coordsize="60,60" path="m9881,2636l9865,2636,9858,2639,9846,2650,9843,2658,9843,2674,9846,2681,9858,2692,9865,2695,9873,2695,9881,2695,9888,2692,9899,2681,9902,2674,9902,2658,9899,2650,9888,2639,9881,2636xe" filled="true" fillcolor="#ff7f0e" stroked="false">
                  <v:path arrowok="t"/>
                  <v:fill type="solid"/>
                </v:shape>
                <v:shape style="position:absolute;left:9843;top:2636;width:60;height:60" id="docshape441" coordorigin="9843,2636" coordsize="60,60" path="m9873,2695l9881,2695,9888,2692,9894,2687,9899,2681,9902,2674,9902,2666,9902,2658,9899,2650,9894,2645,9888,2639,9881,2636,9873,2636,9865,2636,9858,2639,9852,2645,9846,2650,9843,2658,9843,2666,9843,2674,9846,2681,9852,2687,9858,2692,9865,2695,9873,2695xe" filled="false" stroked="true" strokeweight="2.954pt" strokecolor="#4169e1">
                  <v:path arrowok="t"/>
                  <v:stroke dashstyle="solid"/>
                </v:shape>
                <v:shape style="position:absolute;left:10033;top:2003;width:119;height:119" type="#_x0000_t75" id="docshape442" stroked="false">
                  <v:imagedata r:id="rId95" o:title=""/>
                </v:shape>
                <v:shape style="position:absolute;left:7945;top:2700;width:119;height:119" type="#_x0000_t75" id="docshape443" stroked="false">
                  <v:imagedata r:id="rId90" o:title=""/>
                </v:shape>
                <v:shape style="position:absolute;left:8165;top:2747;width:119;height:119" type="#_x0000_t75" id="docshape444" stroked="false">
                  <v:imagedata r:id="rId91" o:title=""/>
                </v:shape>
                <v:shape style="position:absolute;left:8414;top:2775;width:60;height:60" id="docshape445" coordorigin="8415,2776" coordsize="60,60" path="m8452,2776l8436,2776,8429,2779,8418,2790,8415,2797,8415,2813,8418,2821,8429,2832,8436,2835,8444,2835,8452,2835,8460,2832,8471,2821,8474,2813,8474,2797,8471,2790,8460,2779,8452,2776xe" filled="true" fillcolor="#2ca02c" stroked="false">
                  <v:path arrowok="t"/>
                  <v:fill type="solid"/>
                </v:shape>
                <v:shape style="position:absolute;left:8414;top:2775;width:60;height:60" id="docshape446" coordorigin="8415,2776" coordsize="60,60" path="m8444,2835l8452,2835,8460,2832,8465,2826,8471,2821,8474,2813,8474,2805,8474,2797,8471,2790,8465,2784,8460,2779,8452,2776,8444,2776,8436,2776,8429,2779,8423,2784,8418,2790,8415,2797,8415,2805,8415,2813,8418,2821,8423,2826,8429,2832,8436,2835,8444,2835xe" filled="false" stroked="true" strokeweight="2.954pt" strokecolor="#994455">
                  <v:path arrowok="t"/>
                  <v:stroke dashstyle="solid"/>
                </v:shape>
                <v:shape style="position:absolute;left:8799;top:2725;width:60;height:60" id="docshape447" coordorigin="8799,2726" coordsize="60,60" path="m8837,2726l8821,2726,8814,2729,8802,2740,8799,2747,8799,2763,8802,2771,8814,2782,8821,2785,8829,2785,8837,2785,8844,2782,8855,2771,8858,2763,8858,2747,8855,2740,8844,2729,8837,2726xe" filled="true" fillcolor="#1f77b4" stroked="false">
                  <v:path arrowok="t"/>
                  <v:fill type="solid"/>
                </v:shape>
                <v:shape style="position:absolute;left:8799;top:2725;width:60;height:60" id="docshape448" coordorigin="8799,2726" coordsize="60,60" path="m8829,2785l8837,2785,8844,2782,8850,2776,8855,2771,8858,2763,8858,2755,8858,2747,8855,2740,8850,2734,8844,2729,8837,2726,8829,2726,8821,2726,8814,2729,8808,2734,8802,2740,8799,2747,8799,2755,8799,2763,8802,2771,8808,2776,8814,2782,8821,2785,8829,2785xe" filled="false" stroked="true" strokeweight="2.954pt" strokecolor="#994455">
                  <v:path arrowok="t"/>
                  <v:stroke dashstyle="solid"/>
                </v:shape>
                <v:shape style="position:absolute;left:9019;top:2508;width:60;height:60" id="docshape449" coordorigin="9019,2508" coordsize="60,60" path="m9056,2508l9041,2508,9033,2512,9022,2523,9019,2530,9019,2546,9022,2553,9033,2564,9041,2568,9049,2568,9056,2568,9064,2564,9075,2553,9078,2546,9078,2530,9075,2523,9064,2512,9056,2508xe" filled="true" fillcolor="#ff7f0e" stroked="false">
                  <v:path arrowok="t"/>
                  <v:fill type="solid"/>
                </v:shape>
                <v:shape style="position:absolute;left:9019;top:2508;width:60;height:60" id="docshape450" coordorigin="9019,2508" coordsize="60,60" path="m9049,2568l9056,2568,9064,2564,9070,2559,9075,2553,9078,2546,9078,2538,9078,2530,9075,2523,9070,2517,9064,2512,9056,2508,9049,2508,9041,2508,9033,2512,9028,2517,9022,2523,9019,2530,9019,2538,9019,2546,9022,2553,9028,2559,9033,2564,9041,2568,9049,2568xe" filled="false" stroked="true" strokeweight="2.954pt" strokecolor="#994455">
                  <v:path arrowok="t"/>
                  <v:stroke dashstyle="solid"/>
                </v:shape>
                <v:shape style="position:absolute;left:9238;top:2508;width:60;height:60" id="docshape451" coordorigin="9239,2509" coordsize="60,60" path="m9276,2509l9261,2509,9253,2512,9242,2523,9239,2530,9239,2546,9242,2553,9253,2564,9261,2568,9268,2568,9276,2568,9284,2564,9295,2553,9298,2546,9298,2530,9295,2523,9284,2512,9276,2509xe" filled="true" fillcolor="#2ca02c" stroked="false">
                  <v:path arrowok="t"/>
                  <v:fill type="solid"/>
                </v:shape>
                <v:shape style="position:absolute;left:9238;top:2508;width:60;height:60" id="docshape452" coordorigin="9239,2509" coordsize="60,60" path="m9268,2568l9276,2568,9284,2564,9289,2559,9295,2553,9298,2546,9298,2538,9298,2530,9295,2523,9289,2517,9284,2512,9276,2509,9268,2509,9261,2509,9253,2512,9248,2517,9242,2523,9239,2530,9239,2538,9239,2546,9242,2553,9248,2559,9253,2564,9261,2568,9268,2568xe" filled="false" stroked="true" strokeweight="2.954pt" strokecolor="#994455">
                  <v:path arrowok="t"/>
                  <v:stroke dashstyle="solid"/>
                </v:shape>
                <v:shape style="position:absolute;left:9594;top:3007;width:119;height:119" type="#_x0000_t75" id="docshape453" stroked="false">
                  <v:imagedata r:id="rId71" o:title=""/>
                </v:shape>
                <v:shape style="position:absolute;left:9843;top:2428;width:60;height:60" id="docshape454" coordorigin="9843,2428" coordsize="60,60" path="m9881,2428l9865,2428,9858,2431,9846,2443,9843,2450,9843,2466,9846,2473,9858,2484,9865,2487,9873,2487,9881,2487,9888,2484,9899,2473,9902,2466,9902,2450,9899,2443,9888,2431,9881,2428xe" filled="true" fillcolor="#ff7f0e" stroked="false">
                  <v:path arrowok="t"/>
                  <v:fill type="solid"/>
                </v:shape>
                <v:shape style="position:absolute;left:9843;top:2428;width:60;height:60" id="docshape455" coordorigin="9843,2428" coordsize="60,60" path="m9873,2487l9881,2487,9888,2484,9894,2479,9899,2473,9902,2466,9902,2458,9902,2450,9899,2443,9894,2437,9888,2431,9881,2428,9873,2428,9865,2428,9858,2431,9852,2437,9846,2443,9843,2450,9843,2458,9843,2466,9846,2473,9852,2479,9858,2484,9865,2487,9873,2487xe" filled="false" stroked="true" strokeweight="2.954pt" strokecolor="#994455">
                  <v:path arrowok="t"/>
                  <v:stroke dashstyle="solid"/>
                </v:shape>
                <v:shape style="position:absolute;left:10063;top:2430;width:60;height:60" id="docshape456" coordorigin="10063,2431" coordsize="60,60" path="m10101,2431l10085,2431,10077,2434,10066,2445,10063,2453,10063,2468,10066,2476,10077,2487,10085,2490,10093,2490,10101,2490,10108,2487,10119,2476,10122,2468,10122,2453,10119,2445,10108,2434,10101,2431xe" filled="true" fillcolor="#2ca02c" stroked="false">
                  <v:path arrowok="t"/>
                  <v:fill type="solid"/>
                </v:shape>
                <v:shape style="position:absolute;left:10063;top:2430;width:60;height:60" id="docshape457" coordorigin="10063,2431" coordsize="60,60" path="m10093,2490l10101,2490,10108,2487,10114,2481,10119,2476,10122,2468,10122,2460,10122,2453,10119,2445,10114,2440,10108,2434,10101,2431,10093,2431,10085,2431,10077,2434,10072,2440,10066,2445,10063,2453,10063,2460,10063,2468,10066,2476,10072,2481,10077,2487,10085,2490,10093,2490xe" filled="false" stroked="true" strokeweight="2.954pt" strokecolor="#99445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1076662</wp:posOffset>
                </wp:positionH>
                <wp:positionV relativeFrom="paragraph">
                  <wp:posOffset>-21832</wp:posOffset>
                </wp:positionV>
                <wp:extent cx="237490" cy="237807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237490" cy="2378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9" w:lineRule="auto" w:before="42"/>
                              <w:ind w:left="664" w:right="18" w:hanging="645"/>
                              <w:jc w:val="left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Reduction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CDR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land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allocation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SSP2-26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(%)</w:t>
                            </w:r>
                            <w:r>
                              <w:rPr>
                                <w:rFonts w:ascii="Arial"/>
                                <w:spacing w:val="4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(median and individual model estimate)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776604pt;margin-top:-1.719127pt;width:18.7pt;height:187.25pt;mso-position-horizontal-relative:page;mso-position-vertical-relative:paragraph;z-index:15755264" type="#_x0000_t202" id="docshape458" filled="false" stroked="false">
                <v:textbox inset="0,0,0,0" style="layout-flow:vertical;mso-layout-flow-alt:bottom-to-top">
                  <w:txbxContent>
                    <w:p>
                      <w:pPr>
                        <w:spacing w:line="249" w:lineRule="auto" w:before="42"/>
                        <w:ind w:left="664" w:right="18" w:hanging="645"/>
                        <w:jc w:val="left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w w:val="105"/>
                          <w:sz w:val="13"/>
                        </w:rPr>
                        <w:t>Reduction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CDR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land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available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for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allocation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SSP2-26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(%)</w:t>
                      </w:r>
                      <w:r>
                        <w:rPr>
                          <w:rFonts w:ascii="Arial"/>
                          <w:spacing w:val="40"/>
                          <w:w w:val="10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w w:val="105"/>
                          <w:sz w:val="13"/>
                        </w:rPr>
                        <w:t>(median and individual model estimate)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5"/>
          <w:w w:val="110"/>
          <w:sz w:val="11"/>
        </w:rPr>
        <w:t>70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1"/>
        <w:ind w:left="1407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115"/>
          <w:sz w:val="11"/>
        </w:rPr>
        <w:t>60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0"/>
        <w:ind w:left="1410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115"/>
          <w:sz w:val="11"/>
        </w:rPr>
        <w:t>50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0"/>
        <w:ind w:left="1407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115"/>
          <w:sz w:val="11"/>
        </w:rPr>
        <w:t>40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0"/>
        <w:ind w:left="1408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115"/>
          <w:sz w:val="11"/>
        </w:rPr>
        <w:t>30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8"/>
        <w:rPr>
          <w:rFonts w:ascii="Arial"/>
          <w:sz w:val="11"/>
        </w:rPr>
      </w:pPr>
    </w:p>
    <w:p>
      <w:pPr>
        <w:spacing w:before="0"/>
        <w:ind w:left="1414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w w:val="110"/>
          <w:sz w:val="11"/>
        </w:rPr>
        <w:t>20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27"/>
        <w:rPr>
          <w:rFonts w:ascii="Arial"/>
          <w:sz w:val="11"/>
        </w:rPr>
      </w:pPr>
    </w:p>
    <w:p>
      <w:pPr>
        <w:spacing w:before="0"/>
        <w:ind w:left="1431" w:right="0" w:firstLine="0"/>
        <w:jc w:val="left"/>
        <w:rPr>
          <w:rFonts w:ascii="Arial"/>
          <w:sz w:val="11"/>
        </w:rPr>
      </w:pPr>
      <w:r>
        <w:rPr>
          <w:rFonts w:ascii="Arial"/>
          <w:spacing w:val="-5"/>
          <w:sz w:val="11"/>
        </w:rPr>
        <w:t>10</w:t>
      </w:r>
    </w:p>
    <w:p>
      <w:pPr>
        <w:pStyle w:val="BodyText"/>
        <w:spacing w:before="57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1910" w:h="15820"/>
          <w:pgMar w:header="406" w:footer="451" w:top="760" w:bottom="640" w:left="708" w:right="566"/>
        </w:sectPr>
      </w:pPr>
    </w:p>
    <w:p>
      <w:pPr>
        <w:spacing w:before="120"/>
        <w:ind w:left="0" w:right="825" w:firstLine="0"/>
        <w:jc w:val="center"/>
        <w:rPr>
          <w:rFonts w:ascii="Arial"/>
          <w:sz w:val="11"/>
        </w:rPr>
      </w:pPr>
      <w:r>
        <w:rPr>
          <w:rFonts w:ascii="Arial"/>
          <w:spacing w:val="-10"/>
          <w:w w:val="120"/>
          <w:sz w:val="11"/>
        </w:rPr>
        <w:t>0</w:t>
      </w:r>
    </w:p>
    <w:p>
      <w:pPr>
        <w:tabs>
          <w:tab w:pos="2762" w:val="left" w:leader="none"/>
          <w:tab w:pos="3597" w:val="left" w:leader="none"/>
        </w:tabs>
        <w:spacing w:before="43"/>
        <w:ind w:left="1937" w:right="0" w:firstLine="0"/>
        <w:jc w:val="center"/>
        <w:rPr>
          <w:rFonts w:ascii="Arial"/>
          <w:sz w:val="11"/>
        </w:rPr>
      </w:pPr>
      <w:r>
        <w:rPr>
          <w:rFonts w:ascii="Arial"/>
          <w:spacing w:val="-4"/>
          <w:w w:val="110"/>
          <w:sz w:val="11"/>
        </w:rPr>
        <w:t>2030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2050</w:t>
      </w:r>
      <w:r>
        <w:rPr>
          <w:rFonts w:ascii="Arial"/>
          <w:sz w:val="11"/>
        </w:rPr>
        <w:tab/>
      </w:r>
      <w:r>
        <w:rPr>
          <w:rFonts w:ascii="Arial"/>
          <w:spacing w:val="-7"/>
          <w:w w:val="110"/>
          <w:sz w:val="11"/>
        </w:rPr>
        <w:t>2100</w:t>
      </w:r>
    </w:p>
    <w:p>
      <w:pPr>
        <w:spacing w:line="249" w:lineRule="auto" w:before="50"/>
        <w:ind w:left="2021" w:right="69" w:hanging="1"/>
        <w:jc w:val="center"/>
        <w:rPr>
          <w:rFonts w:ascii="Arial"/>
          <w:sz w:val="13"/>
        </w:rPr>
      </w:pPr>
      <w:r>
        <w:rPr>
          <w:rFonts w:ascii="Arial"/>
          <w:w w:val="110"/>
          <w:sz w:val="13"/>
        </w:rPr>
        <w:t>Criteria A: no CDR within</w:t>
      </w:r>
      <w:r>
        <w:rPr>
          <w:rFonts w:ascii="Arial"/>
          <w:spacing w:val="40"/>
          <w:w w:val="110"/>
          <w:sz w:val="13"/>
        </w:rPr>
        <w:t> </w:t>
      </w:r>
      <w:r>
        <w:rPr>
          <w:rFonts w:ascii="Arial"/>
          <w:spacing w:val="-2"/>
          <w:w w:val="110"/>
          <w:sz w:val="13"/>
        </w:rPr>
        <w:t>current biodiversity </w:t>
      </w:r>
      <w:r>
        <w:rPr>
          <w:rFonts w:ascii="Arial"/>
          <w:spacing w:val="-2"/>
          <w:w w:val="110"/>
          <w:sz w:val="13"/>
        </w:rPr>
        <w:t>hotspots</w:t>
      </w:r>
    </w:p>
    <w:p>
      <w:pPr>
        <w:pStyle w:val="BodyText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before="36"/>
        <w:rPr>
          <w:rFonts w:ascii="Arial"/>
          <w:sz w:val="11"/>
        </w:rPr>
      </w:pPr>
    </w:p>
    <w:p>
      <w:pPr>
        <w:tabs>
          <w:tab w:pos="1590" w:val="left" w:leader="none"/>
          <w:tab w:pos="2425" w:val="left" w:leader="none"/>
        </w:tabs>
        <w:spacing w:before="0"/>
        <w:ind w:left="765" w:right="0" w:firstLine="0"/>
        <w:jc w:val="center"/>
        <w:rPr>
          <w:rFonts w:ascii="Arial"/>
          <w:sz w:val="11"/>
        </w:rPr>
      </w:pPr>
      <w:r>
        <w:rPr>
          <w:rFonts w:ascii="Arial"/>
          <w:spacing w:val="-4"/>
          <w:w w:val="110"/>
          <w:sz w:val="11"/>
        </w:rPr>
        <w:t>2030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2050</w:t>
      </w:r>
      <w:r>
        <w:rPr>
          <w:rFonts w:ascii="Arial"/>
          <w:sz w:val="11"/>
        </w:rPr>
        <w:tab/>
      </w:r>
      <w:r>
        <w:rPr>
          <w:rFonts w:ascii="Arial"/>
          <w:spacing w:val="-8"/>
          <w:w w:val="110"/>
          <w:sz w:val="11"/>
        </w:rPr>
        <w:t>2100</w:t>
      </w:r>
    </w:p>
    <w:p>
      <w:pPr>
        <w:spacing w:before="50"/>
        <w:ind w:left="776" w:right="0" w:firstLine="0"/>
        <w:jc w:val="center"/>
        <w:rPr>
          <w:rFonts w:ascii="Arial"/>
          <w:sz w:val="13"/>
        </w:rPr>
      </w:pPr>
      <w:r>
        <w:rPr>
          <w:rFonts w:ascii="Arial"/>
          <w:sz w:val="13"/>
        </w:rPr>
        <w:t>Criteria</w:t>
      </w:r>
      <w:r>
        <w:rPr>
          <w:rFonts w:ascii="Arial"/>
          <w:spacing w:val="2"/>
          <w:sz w:val="13"/>
        </w:rPr>
        <w:t> </w:t>
      </w:r>
      <w:r>
        <w:rPr>
          <w:rFonts w:ascii="Arial"/>
          <w:sz w:val="13"/>
        </w:rPr>
        <w:t>B:</w:t>
      </w:r>
      <w:r>
        <w:rPr>
          <w:rFonts w:ascii="Arial"/>
          <w:spacing w:val="3"/>
          <w:sz w:val="13"/>
        </w:rPr>
        <w:t> </w:t>
      </w:r>
      <w:r>
        <w:rPr>
          <w:rFonts w:ascii="Arial"/>
          <w:sz w:val="13"/>
        </w:rPr>
        <w:t>no</w:t>
      </w:r>
      <w:r>
        <w:rPr>
          <w:rFonts w:ascii="Arial"/>
          <w:spacing w:val="3"/>
          <w:sz w:val="13"/>
        </w:rPr>
        <w:t> </w:t>
      </w:r>
      <w:r>
        <w:rPr>
          <w:rFonts w:ascii="Arial"/>
          <w:sz w:val="13"/>
        </w:rPr>
        <w:t>CDR</w:t>
      </w:r>
      <w:r>
        <w:rPr>
          <w:rFonts w:ascii="Arial"/>
          <w:spacing w:val="3"/>
          <w:sz w:val="13"/>
        </w:rPr>
        <w:t> </w:t>
      </w:r>
      <w:r>
        <w:rPr>
          <w:rFonts w:ascii="Arial"/>
          <w:spacing w:val="-2"/>
          <w:sz w:val="13"/>
        </w:rPr>
        <w:t>within</w:t>
      </w:r>
    </w:p>
    <w:p>
      <w:pPr>
        <w:spacing w:before="7"/>
        <w:ind w:left="810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1.8</w:t>
      </w:r>
      <w:r>
        <w:rPr>
          <w:rFonts w:ascii="Arial" w:hAnsi="Arial"/>
          <w:spacing w:val="-3"/>
          <w:w w:val="105"/>
          <w:sz w:val="13"/>
        </w:rPr>
        <w:t> </w:t>
      </w:r>
      <w:r>
        <w:rPr>
          <w:rFonts w:ascii="Arial" w:hAnsi="Arial"/>
          <w:w w:val="105"/>
          <w:sz w:val="13"/>
        </w:rPr>
        <w:t>°C-resilient</w:t>
      </w:r>
      <w:r>
        <w:rPr>
          <w:rFonts w:ascii="Arial" w:hAnsi="Arial"/>
          <w:spacing w:val="-3"/>
          <w:w w:val="105"/>
          <w:sz w:val="13"/>
        </w:rPr>
        <w:t> </w:t>
      </w:r>
      <w:r>
        <w:rPr>
          <w:rFonts w:ascii="Arial" w:hAnsi="Arial"/>
          <w:w w:val="105"/>
          <w:sz w:val="13"/>
        </w:rPr>
        <w:t>climate</w:t>
      </w:r>
      <w:r>
        <w:rPr>
          <w:rFonts w:ascii="Arial" w:hAnsi="Arial"/>
          <w:spacing w:val="-2"/>
          <w:w w:val="105"/>
          <w:sz w:val="13"/>
        </w:rPr>
        <w:t> refugia</w:t>
      </w:r>
    </w:p>
    <w:p>
      <w:pPr>
        <w:pStyle w:val="BodyText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pStyle w:val="BodyText"/>
        <w:spacing w:before="36"/>
        <w:rPr>
          <w:rFonts w:ascii="Arial"/>
          <w:sz w:val="11"/>
        </w:rPr>
      </w:pPr>
    </w:p>
    <w:p>
      <w:pPr>
        <w:tabs>
          <w:tab w:pos="825" w:val="left" w:leader="none"/>
          <w:tab w:pos="1659" w:val="left" w:leader="none"/>
        </w:tabs>
        <w:spacing w:before="0"/>
        <w:ind w:left="0" w:right="571" w:firstLine="0"/>
        <w:jc w:val="center"/>
        <w:rPr>
          <w:rFonts w:ascii="Arial"/>
          <w:sz w:val="11"/>
        </w:rPr>
      </w:pPr>
      <w:r>
        <w:rPr>
          <w:rFonts w:ascii="Arial"/>
          <w:spacing w:val="-4"/>
          <w:w w:val="110"/>
          <w:sz w:val="11"/>
        </w:rPr>
        <w:t>2030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2050</w:t>
      </w:r>
      <w:r>
        <w:rPr>
          <w:rFonts w:ascii="Arial"/>
          <w:sz w:val="11"/>
        </w:rPr>
        <w:tab/>
      </w:r>
      <w:r>
        <w:rPr>
          <w:rFonts w:ascii="Arial"/>
          <w:spacing w:val="-4"/>
          <w:w w:val="110"/>
          <w:sz w:val="11"/>
        </w:rPr>
        <w:t>2100</w:t>
      </w:r>
    </w:p>
    <w:p>
      <w:pPr>
        <w:spacing w:before="50"/>
        <w:ind w:left="0" w:right="560" w:firstLine="0"/>
        <w:jc w:val="center"/>
        <w:rPr>
          <w:rFonts w:ascii="Arial"/>
          <w:sz w:val="13"/>
        </w:rPr>
      </w:pPr>
      <w:r>
        <w:rPr>
          <w:rFonts w:ascii="Arial"/>
          <w:sz w:val="13"/>
        </w:rPr>
        <w:t>Criteria</w:t>
      </w:r>
      <w:r>
        <w:rPr>
          <w:rFonts w:ascii="Arial"/>
          <w:spacing w:val="2"/>
          <w:sz w:val="13"/>
        </w:rPr>
        <w:t> </w:t>
      </w:r>
      <w:r>
        <w:rPr>
          <w:rFonts w:ascii="Arial"/>
          <w:sz w:val="13"/>
        </w:rPr>
        <w:t>AB:</w:t>
      </w:r>
      <w:r>
        <w:rPr>
          <w:rFonts w:ascii="Arial"/>
          <w:spacing w:val="3"/>
          <w:sz w:val="13"/>
        </w:rPr>
        <w:t> </w:t>
      </w:r>
      <w:r>
        <w:rPr>
          <w:rFonts w:ascii="Arial"/>
          <w:sz w:val="13"/>
        </w:rPr>
        <w:t>no</w:t>
      </w:r>
      <w:r>
        <w:rPr>
          <w:rFonts w:ascii="Arial"/>
          <w:spacing w:val="3"/>
          <w:sz w:val="13"/>
        </w:rPr>
        <w:t> </w:t>
      </w:r>
      <w:r>
        <w:rPr>
          <w:rFonts w:ascii="Arial"/>
          <w:sz w:val="13"/>
        </w:rPr>
        <w:t>CDR</w:t>
      </w:r>
      <w:r>
        <w:rPr>
          <w:rFonts w:ascii="Arial"/>
          <w:spacing w:val="3"/>
          <w:sz w:val="13"/>
        </w:rPr>
        <w:t> </w:t>
      </w:r>
      <w:r>
        <w:rPr>
          <w:rFonts w:ascii="Arial"/>
          <w:spacing w:val="-2"/>
          <w:sz w:val="13"/>
        </w:rPr>
        <w:t>within</w:t>
      </w:r>
    </w:p>
    <w:p>
      <w:pPr>
        <w:spacing w:before="7"/>
        <w:ind w:left="630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sz w:val="13"/>
        </w:rPr>
        <w:t>1.8</w:t>
      </w:r>
      <w:r>
        <w:rPr>
          <w:rFonts w:ascii="Arial" w:hAnsi="Arial"/>
          <w:spacing w:val="25"/>
          <w:sz w:val="13"/>
        </w:rPr>
        <w:t> </w:t>
      </w:r>
      <w:r>
        <w:rPr>
          <w:rFonts w:ascii="Arial" w:hAnsi="Arial"/>
          <w:sz w:val="13"/>
        </w:rPr>
        <w:t>°C-resilient</w:t>
      </w:r>
      <w:r>
        <w:rPr>
          <w:rFonts w:ascii="Arial" w:hAnsi="Arial"/>
          <w:spacing w:val="25"/>
          <w:sz w:val="13"/>
        </w:rPr>
        <w:t> </w:t>
      </w:r>
      <w:r>
        <w:rPr>
          <w:rFonts w:ascii="Arial" w:hAnsi="Arial"/>
          <w:sz w:val="13"/>
        </w:rPr>
        <w:t>biodiversity</w:t>
      </w:r>
      <w:r>
        <w:rPr>
          <w:rFonts w:ascii="Arial" w:hAnsi="Arial"/>
          <w:spacing w:val="26"/>
          <w:sz w:val="13"/>
        </w:rPr>
        <w:t> </w:t>
      </w:r>
      <w:r>
        <w:rPr>
          <w:rFonts w:ascii="Arial" w:hAnsi="Arial"/>
          <w:spacing w:val="-2"/>
          <w:sz w:val="13"/>
        </w:rPr>
        <w:t>hotspots</w:t>
      </w:r>
    </w:p>
    <w:p>
      <w:pPr>
        <w:spacing w:after="0"/>
        <w:jc w:val="left"/>
        <w:rPr>
          <w:rFonts w:ascii="Arial" w:hAnsi="Arial"/>
          <w:sz w:val="13"/>
        </w:rPr>
        <w:sectPr>
          <w:type w:val="continuous"/>
          <w:pgSz w:w="11910" w:h="15820"/>
          <w:pgMar w:header="406" w:footer="451" w:top="660" w:bottom="640" w:left="708" w:right="566"/>
          <w:cols w:num="3" w:equalWidth="0">
            <w:col w:w="3853" w:space="40"/>
            <w:col w:w="2680" w:space="39"/>
            <w:col w:w="4024"/>
          </w:cols>
        </w:sectPr>
      </w:pPr>
    </w:p>
    <w:p>
      <w:pPr>
        <w:spacing w:line="280" w:lineRule="auto" w:before="110"/>
        <w:ind w:left="85" w:right="38" w:firstLine="0"/>
        <w:jc w:val="left"/>
        <w:rPr>
          <w:sz w:val="14"/>
        </w:rPr>
      </w:pPr>
      <w:bookmarkStart w:name="Fig. 4 Share of allocated land not avail" w:id="13"/>
      <w:bookmarkEnd w:id="13"/>
      <w:r>
        <w:rPr/>
      </w:r>
      <w:bookmarkStart w:name="_bookmark4" w:id="14"/>
      <w:bookmarkEnd w:id="14"/>
      <w:r>
        <w:rPr/>
      </w:r>
      <w:r>
        <w:rPr>
          <w:rFonts w:ascii="Book Antiqua" w:hAnsi="Book Antiqua"/>
          <w:b/>
          <w:spacing w:val="-2"/>
          <w:w w:val="105"/>
          <w:sz w:val="14"/>
        </w:rPr>
        <w:t>Fig.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4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80"/>
          <w:sz w:val="14"/>
        </w:rPr>
        <w:t>|</w:t>
      </w:r>
      <w:r>
        <w:rPr>
          <w:rFonts w:ascii="Book Antiqua" w:hAnsi="Book Antiqua"/>
          <w:b/>
          <w:spacing w:val="-4"/>
          <w:w w:val="80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Share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of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allocated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land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not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available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for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CDR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deployment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under</w:t>
      </w:r>
      <w:r>
        <w:rPr>
          <w:rFonts w:ascii="Book Antiqua" w:hAnsi="Book Antiqua"/>
          <w:b/>
          <w:spacing w:val="-12"/>
          <w:w w:val="105"/>
          <w:sz w:val="14"/>
        </w:rPr>
        <w:t> </w:t>
      </w:r>
      <w:r>
        <w:rPr>
          <w:rFonts w:ascii="Book Antiqua" w:hAnsi="Book Antiqua"/>
          <w:b/>
          <w:spacing w:val="-2"/>
          <w:w w:val="105"/>
          <w:sz w:val="14"/>
        </w:rPr>
        <w:t>strictly</w:t>
      </w:r>
      <w:r>
        <w:rPr>
          <w:rFonts w:ascii="Book Antiqua" w:hAnsi="Book Antiqua"/>
          <w:b/>
          <w:spacing w:val="40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enforced</w:t>
      </w:r>
      <w:r>
        <w:rPr>
          <w:rFonts w:ascii="Book Antiqua" w:hAnsi="Book Antiqua"/>
          <w:b/>
          <w:spacing w:val="-11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biodiversity</w:t>
      </w:r>
      <w:r>
        <w:rPr>
          <w:rFonts w:ascii="Book Antiqua" w:hAnsi="Book Antiqua"/>
          <w:b/>
          <w:spacing w:val="-11"/>
          <w:w w:val="110"/>
          <w:sz w:val="14"/>
        </w:rPr>
        <w:t> </w:t>
      </w:r>
      <w:r>
        <w:rPr>
          <w:rFonts w:ascii="Book Antiqua" w:hAnsi="Book Antiqua"/>
          <w:b/>
          <w:w w:val="110"/>
          <w:sz w:val="14"/>
        </w:rPr>
        <w:t>conservation.</w:t>
      </w:r>
      <w:r>
        <w:rPr>
          <w:rFonts w:ascii="Book Antiqua" w:hAnsi="Book Antiqua"/>
          <w:b/>
          <w:spacing w:val="-9"/>
          <w:w w:val="110"/>
          <w:sz w:val="14"/>
        </w:rPr>
        <w:t> </w:t>
      </w:r>
      <w:r>
        <w:rPr>
          <w:w w:val="110"/>
          <w:sz w:val="14"/>
        </w:rPr>
        <w:t>The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results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are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shown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for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forestation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(afforestation,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reforestation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forest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restoration),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bioenergy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cropland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(for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BECCS)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both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options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together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for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years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2030,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2050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and</w:t>
      </w:r>
      <w:r>
        <w:rPr>
          <w:spacing w:val="-10"/>
          <w:w w:val="115"/>
          <w:sz w:val="14"/>
        </w:rPr>
        <w:t> </w:t>
      </w:r>
      <w:r>
        <w:rPr>
          <w:w w:val="115"/>
          <w:sz w:val="14"/>
        </w:rPr>
        <w:t>2100,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based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on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three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different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exclusion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criteria.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first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criterion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(A)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excludes</w:t>
      </w:r>
      <w:r>
        <w:rPr>
          <w:spacing w:val="-12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from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allocation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that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biodiversity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hotspot,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regardless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of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hotspot’s</w:t>
      </w:r>
    </w:p>
    <w:p>
      <w:pPr>
        <w:spacing w:line="280" w:lineRule="auto" w:before="108"/>
        <w:ind w:left="85" w:right="244" w:firstLine="0"/>
        <w:jc w:val="left"/>
        <w:rPr>
          <w:sz w:val="14"/>
        </w:rPr>
      </w:pPr>
      <w:r>
        <w:rPr/>
        <w:br w:type="column"/>
      </w:r>
      <w:r>
        <w:rPr>
          <w:spacing w:val="-2"/>
          <w:w w:val="115"/>
          <w:sz w:val="14"/>
        </w:rPr>
        <w:t>resilience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to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1.8 °C.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second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criterion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(B)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excludes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land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from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CDR</w:t>
      </w:r>
      <w:r>
        <w:rPr>
          <w:spacing w:val="-9"/>
          <w:w w:val="115"/>
          <w:sz w:val="14"/>
        </w:rPr>
        <w:t> </w:t>
      </w:r>
      <w:r>
        <w:rPr>
          <w:spacing w:val="-2"/>
          <w:w w:val="115"/>
          <w:sz w:val="14"/>
        </w:rPr>
        <w:t>allocation</w:t>
      </w:r>
      <w:r>
        <w:rPr>
          <w:spacing w:val="40"/>
          <w:w w:val="115"/>
          <w:sz w:val="14"/>
        </w:rPr>
        <w:t> </w:t>
      </w:r>
      <w:r>
        <w:rPr>
          <w:spacing w:val="-2"/>
          <w:w w:val="115"/>
          <w:sz w:val="14"/>
        </w:rPr>
        <w:t>that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is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a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climate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refugia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resilient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to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1.8</w:t>
      </w:r>
      <w:r>
        <w:rPr>
          <w:spacing w:val="-8"/>
          <w:w w:val="115"/>
          <w:sz w:val="14"/>
        </w:rPr>
        <w:t> </w:t>
      </w:r>
      <w:r>
        <w:rPr>
          <w:spacing w:val="-2"/>
          <w:w w:val="115"/>
          <w:sz w:val="14"/>
        </w:rPr>
        <w:t>°C,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irrespective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of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whether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these</w:t>
      </w:r>
      <w:r>
        <w:rPr>
          <w:spacing w:val="-14"/>
          <w:w w:val="115"/>
          <w:sz w:val="14"/>
        </w:rPr>
        <w:t> </w:t>
      </w:r>
      <w:r>
        <w:rPr>
          <w:spacing w:val="-2"/>
          <w:w w:val="115"/>
          <w:sz w:val="14"/>
        </w:rPr>
        <w:t>refugia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areas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are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biodiversity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hotspots.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third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criterion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(AB)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excludes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land</w:t>
      </w:r>
      <w:r>
        <w:rPr>
          <w:spacing w:val="-11"/>
          <w:w w:val="115"/>
          <w:sz w:val="14"/>
        </w:rPr>
        <w:t> </w:t>
      </w:r>
      <w:r>
        <w:rPr>
          <w:w w:val="115"/>
          <w:sz w:val="14"/>
        </w:rPr>
        <w:t>from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CDR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allocation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that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is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climate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refugia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resilient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to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1.8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°C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while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also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being</w:t>
      </w:r>
      <w:r>
        <w:rPr>
          <w:spacing w:val="-13"/>
          <w:w w:val="115"/>
          <w:sz w:val="14"/>
        </w:rPr>
        <w:t> </w:t>
      </w:r>
      <w:r>
        <w:rPr>
          <w:w w:val="115"/>
          <w:sz w:val="14"/>
        </w:rPr>
        <w:t>a</w:t>
      </w:r>
    </w:p>
    <w:p>
      <w:pPr>
        <w:spacing w:line="280" w:lineRule="auto" w:before="1"/>
        <w:ind w:left="85" w:right="112" w:firstLine="0"/>
        <w:jc w:val="left"/>
        <w:rPr>
          <w:sz w:val="14"/>
        </w:rPr>
      </w:pPr>
      <w:r>
        <w:rPr>
          <w:spacing w:val="-2"/>
          <w:w w:val="115"/>
          <w:sz w:val="14"/>
        </w:rPr>
        <w:t>biodiversity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hotspot.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robustness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of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the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results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presented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here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is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evaluated</w:t>
      </w:r>
      <w:r>
        <w:rPr>
          <w:spacing w:val="-13"/>
          <w:w w:val="115"/>
          <w:sz w:val="14"/>
        </w:rPr>
        <w:t> </w:t>
      </w:r>
      <w:r>
        <w:rPr>
          <w:spacing w:val="-2"/>
          <w:w w:val="115"/>
          <w:sz w:val="14"/>
        </w:rPr>
        <w:t>in</w:t>
      </w:r>
      <w:r>
        <w:rPr>
          <w:spacing w:val="40"/>
          <w:w w:val="115"/>
          <w:sz w:val="14"/>
        </w:rPr>
        <w:t> </w:t>
      </w:r>
      <w:r>
        <w:rPr>
          <w:w w:val="115"/>
          <w:sz w:val="14"/>
        </w:rPr>
        <w:t>the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Supplementary</w:t>
      </w:r>
      <w:r>
        <w:rPr>
          <w:spacing w:val="-17"/>
          <w:w w:val="115"/>
          <w:sz w:val="14"/>
        </w:rPr>
        <w:t> </w:t>
      </w:r>
      <w:r>
        <w:rPr>
          <w:w w:val="115"/>
          <w:sz w:val="14"/>
        </w:rPr>
        <w:t>Information.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09" w:space="127"/>
            <w:col w:w="5300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line="20" w:lineRule="exact"/>
        <w:ind w:left="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19875" cy="4445"/>
                <wp:effectExtent l="9525" t="0" r="0" b="5080"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6619875" cy="4445"/>
                          <a:chExt cx="6619875" cy="4445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0" y="2222"/>
                            <a:ext cx="6619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9875" h="0">
                                <a:moveTo>
                                  <a:pt x="0" y="0"/>
                                </a:moveTo>
                                <a:lnTo>
                                  <a:pt x="6619799" y="0"/>
                                </a:lnTo>
                              </a:path>
                            </a:pathLst>
                          </a:custGeom>
                          <a:ln w="44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1.25pt;height:.35pt;mso-position-horizontal-relative:char;mso-position-vertical-relative:line" id="docshapegroup459" coordorigin="0,0" coordsize="10425,7">
                <v:line style="position:absolute" from="0,3" to="10425,3" stroked="true" strokeweight=".3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11910" w:h="15820"/>
          <w:pgMar w:header="406" w:footer="451" w:top="660" w:bottom="640" w:left="708" w:right="566"/>
        </w:sectPr>
      </w:pPr>
    </w:p>
    <w:p>
      <w:pPr>
        <w:pStyle w:val="BodyText"/>
        <w:spacing w:line="264" w:lineRule="auto" w:before="65"/>
        <w:ind w:left="85" w:right="39"/>
        <w:jc w:val="both"/>
      </w:pPr>
      <w:r>
        <w:rPr>
          <w:w w:val="115"/>
        </w:rPr>
        <w:t>mitigation</w:t>
      </w:r>
      <w:r>
        <w:rPr>
          <w:spacing w:val="-11"/>
          <w:w w:val="115"/>
        </w:rPr>
        <w:t> </w:t>
      </w:r>
      <w:r>
        <w:rPr>
          <w:w w:val="115"/>
        </w:rPr>
        <w:t>options</w:t>
      </w:r>
      <w:r>
        <w:rPr>
          <w:spacing w:val="-10"/>
          <w:w w:val="115"/>
        </w:rPr>
        <w:t> </w:t>
      </w:r>
      <w:r>
        <w:rPr>
          <w:w w:val="115"/>
        </w:rPr>
        <w:t>or</w:t>
      </w:r>
      <w:r>
        <w:rPr>
          <w:spacing w:val="-11"/>
          <w:w w:val="115"/>
        </w:rPr>
        <w:t> </w:t>
      </w:r>
      <w:r>
        <w:rPr>
          <w:w w:val="115"/>
        </w:rPr>
        <w:t>pursue</w:t>
      </w:r>
      <w:r>
        <w:rPr>
          <w:spacing w:val="-10"/>
          <w:w w:val="115"/>
        </w:rPr>
        <w:t> </w:t>
      </w:r>
      <w:r>
        <w:rPr>
          <w:w w:val="115"/>
        </w:rPr>
        <w:t>more</w:t>
      </w:r>
      <w:r>
        <w:rPr>
          <w:spacing w:val="-10"/>
          <w:w w:val="115"/>
        </w:rPr>
        <w:t> </w:t>
      </w:r>
      <w:r>
        <w:rPr>
          <w:w w:val="115"/>
        </w:rPr>
        <w:t>biodiversity-sensitive</w:t>
      </w:r>
      <w:r>
        <w:rPr>
          <w:spacing w:val="-11"/>
          <w:w w:val="115"/>
        </w:rPr>
        <w:t> </w:t>
      </w:r>
      <w:r>
        <w:rPr>
          <w:w w:val="115"/>
        </w:rPr>
        <w:t>deployment </w:t>
      </w:r>
      <w:r>
        <w:rPr>
          <w:w w:val="110"/>
        </w:rPr>
        <w:t>approaches,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w w:val="110"/>
        </w:rPr>
        <w:t>more</w:t>
      </w:r>
      <w:r>
        <w:rPr>
          <w:spacing w:val="-10"/>
          <w:w w:val="110"/>
        </w:rPr>
        <w:t> </w:t>
      </w:r>
      <w:r>
        <w:rPr>
          <w:w w:val="110"/>
        </w:rPr>
        <w:t>recent</w:t>
      </w:r>
      <w:r>
        <w:rPr>
          <w:spacing w:val="-9"/>
          <w:w w:val="110"/>
        </w:rPr>
        <w:t> </w:t>
      </w:r>
      <w:r>
        <w:rPr>
          <w:w w:val="110"/>
        </w:rPr>
        <w:t>IAM-based</w:t>
      </w:r>
      <w:r>
        <w:rPr>
          <w:spacing w:val="-10"/>
          <w:w w:val="110"/>
        </w:rPr>
        <w:t> </w:t>
      </w:r>
      <w:r>
        <w:rPr>
          <w:w w:val="110"/>
        </w:rPr>
        <w:t>analyses</w:t>
      </w:r>
      <w:r>
        <w:rPr>
          <w:spacing w:val="-10"/>
          <w:w w:val="110"/>
        </w:rPr>
        <w:t> </w:t>
      </w:r>
      <w:r>
        <w:rPr>
          <w:w w:val="110"/>
        </w:rPr>
        <w:t>partly</w:t>
      </w:r>
      <w:r>
        <w:rPr>
          <w:spacing w:val="-10"/>
          <w:w w:val="110"/>
        </w:rPr>
        <w:t> </w:t>
      </w:r>
      <w:r>
        <w:rPr>
          <w:w w:val="110"/>
        </w:rPr>
        <w:t>already</w:t>
      </w:r>
      <w:r>
        <w:rPr>
          <w:spacing w:val="-9"/>
          <w:w w:val="110"/>
        </w:rPr>
        <w:t> </w:t>
      </w:r>
      <w:r>
        <w:rPr>
          <w:w w:val="110"/>
        </w:rPr>
        <w:t>do</w:t>
      </w:r>
      <w:hyperlink w:history="true" w:anchor="_bookmark16">
        <w:r>
          <w:rPr>
            <w:color w:val="0068A5"/>
            <w:w w:val="110"/>
            <w:vertAlign w:val="superscript"/>
          </w:rPr>
          <w:t>12</w:t>
        </w:r>
      </w:hyperlink>
      <w:r>
        <w:rPr>
          <w:w w:val="110"/>
          <w:vertAlign w:val="superscript"/>
        </w:rPr>
        <w:t>,</w:t>
      </w:r>
      <w:hyperlink w:history="true" w:anchor="_bookmark45">
        <w:r>
          <w:rPr>
            <w:color w:val="0068A5"/>
            <w:w w:val="110"/>
            <w:vertAlign w:val="superscript"/>
          </w:rPr>
          <w:t>46</w:t>
        </w:r>
      </w:hyperlink>
      <w:r>
        <w:rPr>
          <w:w w:val="110"/>
          <w:vertAlign w:val="superscript"/>
        </w:rPr>
        <w:t>,</w:t>
      </w:r>
      <w:hyperlink w:history="true" w:anchor="_bookmark46">
        <w:r>
          <w:rPr>
            <w:color w:val="0068A5"/>
            <w:w w:val="110"/>
            <w:vertAlign w:val="superscript"/>
          </w:rPr>
          <w:t>47</w:t>
        </w:r>
      </w:hyperlink>
      <w:r>
        <w:rPr>
          <w:w w:val="110"/>
          <w:vertAlign w:val="baseline"/>
        </w:rPr>
        <w:t>.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Also,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more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granular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differentiations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between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afforestation,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reforesta-</w:t>
      </w:r>
      <w:r>
        <w:rPr>
          <w:w w:val="110"/>
          <w:vertAlign w:val="baseline"/>
        </w:rPr>
        <w:t>tion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forest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restoration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areas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high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biodiversity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importance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ease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illustrated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land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constraint,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example,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allow-</w:t>
      </w:r>
      <w:r>
        <w:rPr>
          <w:w w:val="115"/>
          <w:vertAlign w:val="baseline"/>
        </w:rPr>
        <w:t>ing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reforestation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may benefit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deployment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(Supplementary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Information).</w:t>
      </w:r>
    </w:p>
    <w:p>
      <w:pPr>
        <w:pStyle w:val="Heading5"/>
        <w:spacing w:before="171"/>
      </w:pPr>
      <w:bookmarkStart w:name="Discussion " w:id="15"/>
      <w:bookmarkEnd w:id="15"/>
      <w:r>
        <w:rPr>
          <w:b w:val="0"/>
        </w:rPr>
      </w:r>
      <w:r>
        <w:rPr>
          <w:spacing w:val="-2"/>
          <w:w w:val="105"/>
        </w:rPr>
        <w:t>Discussion</w:t>
      </w:r>
    </w:p>
    <w:p>
      <w:pPr>
        <w:pStyle w:val="BodyText"/>
        <w:spacing w:line="264" w:lineRule="auto" w:before="7"/>
        <w:ind w:left="85" w:right="39"/>
        <w:jc w:val="both"/>
      </w:pP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study,</w:t>
      </w:r>
      <w:r>
        <w:rPr>
          <w:spacing w:val="-5"/>
          <w:w w:val="115"/>
        </w:rPr>
        <w:t> </w:t>
      </w:r>
      <w:r>
        <w:rPr>
          <w:w w:val="115"/>
        </w:rPr>
        <w:t>we</w:t>
      </w:r>
      <w:r>
        <w:rPr>
          <w:spacing w:val="-5"/>
          <w:w w:val="115"/>
        </w:rPr>
        <w:t> </w:t>
      </w:r>
      <w:r>
        <w:rPr>
          <w:w w:val="115"/>
        </w:rPr>
        <w:t>explore</w:t>
      </w:r>
      <w:r>
        <w:rPr>
          <w:spacing w:val="-5"/>
          <w:w w:val="115"/>
        </w:rPr>
        <w:t> </w:t>
      </w:r>
      <w:r>
        <w:rPr>
          <w:w w:val="115"/>
        </w:rPr>
        <w:t>potential</w:t>
      </w:r>
      <w:r>
        <w:rPr>
          <w:spacing w:val="-5"/>
          <w:w w:val="115"/>
        </w:rPr>
        <w:t> </w:t>
      </w:r>
      <w:r>
        <w:rPr>
          <w:w w:val="115"/>
        </w:rPr>
        <w:t>biodiversity</w:t>
      </w:r>
      <w:r>
        <w:rPr>
          <w:spacing w:val="-5"/>
          <w:w w:val="115"/>
        </w:rPr>
        <w:t> </w:t>
      </w:r>
      <w:r>
        <w:rPr>
          <w:w w:val="115"/>
        </w:rPr>
        <w:t>implications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future </w:t>
      </w:r>
      <w:r>
        <w:rPr>
          <w:w w:val="110"/>
        </w:rPr>
        <w:t>land</w:t>
      </w:r>
      <w:r>
        <w:rPr>
          <w:spacing w:val="-6"/>
          <w:w w:val="110"/>
        </w:rPr>
        <w:t> </w:t>
      </w:r>
      <w:r>
        <w:rPr>
          <w:w w:val="110"/>
        </w:rPr>
        <w:t>conversion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forestation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bioenergy</w:t>
      </w:r>
      <w:r>
        <w:rPr>
          <w:spacing w:val="-6"/>
          <w:w w:val="110"/>
        </w:rPr>
        <w:t> </w:t>
      </w:r>
      <w:r>
        <w:rPr>
          <w:w w:val="110"/>
        </w:rPr>
        <w:t>crops</w:t>
      </w:r>
      <w:r>
        <w:rPr>
          <w:spacing w:val="-6"/>
          <w:w w:val="110"/>
        </w:rPr>
        <w:t> </w:t>
      </w:r>
      <w:r>
        <w:rPr>
          <w:w w:val="110"/>
        </w:rPr>
        <w:t>(for</w:t>
      </w:r>
      <w:r>
        <w:rPr>
          <w:spacing w:val="-6"/>
          <w:w w:val="110"/>
        </w:rPr>
        <w:t> </w:t>
      </w:r>
      <w:r>
        <w:rPr>
          <w:w w:val="110"/>
        </w:rPr>
        <w:t>BECCS)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deep</w:t>
      </w:r>
      <w:r>
        <w:rPr>
          <w:spacing w:val="40"/>
          <w:w w:val="110"/>
        </w:rPr>
        <w:t> </w:t>
      </w:r>
      <w:r>
        <w:rPr>
          <w:w w:val="110"/>
        </w:rPr>
        <w:t>mitigation</w:t>
      </w:r>
      <w:r>
        <w:rPr>
          <w:spacing w:val="-2"/>
          <w:w w:val="110"/>
        </w:rPr>
        <w:t> </w:t>
      </w:r>
      <w:r>
        <w:rPr>
          <w:w w:val="110"/>
        </w:rPr>
        <w:t>pathways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original</w:t>
      </w:r>
      <w:r>
        <w:rPr>
          <w:spacing w:val="-2"/>
          <w:w w:val="110"/>
        </w:rPr>
        <w:t> </w:t>
      </w:r>
      <w:r>
        <w:rPr>
          <w:w w:val="110"/>
        </w:rPr>
        <w:t>SSP</w:t>
      </w:r>
      <w:r>
        <w:rPr>
          <w:spacing w:val="-2"/>
          <w:w w:val="110"/>
        </w:rPr>
        <w:t> </w:t>
      </w:r>
      <w:r>
        <w:rPr>
          <w:w w:val="110"/>
        </w:rPr>
        <w:t>quantification.</w:t>
      </w:r>
      <w:r>
        <w:rPr>
          <w:spacing w:val="-2"/>
          <w:w w:val="110"/>
        </w:rPr>
        <w:t> </w:t>
      </w:r>
      <w:r>
        <w:rPr>
          <w:w w:val="110"/>
        </w:rPr>
        <w:t>CO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 removals</w:t>
      </w:r>
      <w:r>
        <w:rPr>
          <w:w w:val="115"/>
          <w:vertAlign w:val="baseline"/>
        </w:rPr>
        <w:t> from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could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reduce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long-term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warming-related climate refugia loss by up to around 25% in the evaluated scenar-ios. However, the effectiveness of such 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 removals for reducing warming-related refugia loss is highly uncertain and contingent on 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ability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recover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temperature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overshoot. Higher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deployment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land-intensive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evaluated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scenarios results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increased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allocation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remaining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refugia.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show that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up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11%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global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remaining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overlap </w:t>
      </w:r>
      <w:r>
        <w:rPr>
          <w:spacing w:val="-2"/>
          <w:w w:val="115"/>
          <w:vertAlign w:val="baseline"/>
        </w:rPr>
        <w:t>with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selected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for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forestation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(around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4%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overlap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with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bioenergy</w:t>
      </w:r>
      <w:r>
        <w:rPr>
          <w:w w:val="115"/>
          <w:vertAlign w:val="baseline"/>
        </w:rPr>
        <w:t> cropland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BECCS),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scenarios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consistent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limiting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10"/>
          <w:w w:val="115"/>
          <w:vertAlign w:val="baseline"/>
        </w:rPr>
        <w:t> </w:t>
      </w:r>
      <w:r>
        <w:rPr>
          <w:spacing w:val="-5"/>
          <w:w w:val="115"/>
          <w:vertAlign w:val="baseline"/>
        </w:rPr>
        <w:t>to</w:t>
      </w:r>
    </w:p>
    <w:p>
      <w:pPr>
        <w:pStyle w:val="BodyText"/>
        <w:spacing w:line="264" w:lineRule="auto" w:before="2"/>
        <w:ind w:right="38"/>
        <w:jc w:val="right"/>
      </w:pPr>
      <w:r>
        <w:rPr>
          <w:w w:val="115"/>
        </w:rPr>
        <w:t>1.5</w:t>
      </w:r>
      <w:r>
        <w:rPr>
          <w:spacing w:val="-13"/>
          <w:w w:val="115"/>
        </w:rPr>
        <w:t> </w:t>
      </w:r>
      <w:r>
        <w:rPr>
          <w:w w:val="115"/>
        </w:rPr>
        <w:t>°C</w:t>
      </w:r>
      <w:r>
        <w:rPr>
          <w:spacing w:val="-21"/>
          <w:w w:val="115"/>
        </w:rPr>
        <w:t> </w:t>
      </w:r>
      <w:r>
        <w:rPr>
          <w:w w:val="115"/>
        </w:rPr>
        <w:t>in</w:t>
      </w:r>
      <w:r>
        <w:rPr>
          <w:spacing w:val="-21"/>
          <w:w w:val="115"/>
        </w:rPr>
        <w:t> </w:t>
      </w:r>
      <w:r>
        <w:rPr>
          <w:w w:val="115"/>
        </w:rPr>
        <w:t>2100.</w:t>
      </w:r>
      <w:r>
        <w:rPr>
          <w:spacing w:val="-21"/>
          <w:w w:val="115"/>
        </w:rPr>
        <w:t> </w:t>
      </w:r>
      <w:r>
        <w:rPr>
          <w:w w:val="115"/>
        </w:rPr>
        <w:t>While</w:t>
      </w:r>
      <w:r>
        <w:rPr>
          <w:spacing w:val="-21"/>
          <w:w w:val="115"/>
        </w:rPr>
        <w:t> </w:t>
      </w:r>
      <w:r>
        <w:rPr>
          <w:w w:val="115"/>
        </w:rPr>
        <w:t>this</w:t>
      </w:r>
      <w:r>
        <w:rPr>
          <w:spacing w:val="-21"/>
          <w:w w:val="115"/>
        </w:rPr>
        <w:t> </w:t>
      </w:r>
      <w:r>
        <w:rPr>
          <w:w w:val="115"/>
        </w:rPr>
        <w:t>overlap</w:t>
      </w:r>
      <w:r>
        <w:rPr>
          <w:spacing w:val="-21"/>
          <w:w w:val="115"/>
        </w:rPr>
        <w:t> </w:t>
      </w:r>
      <w:r>
        <w:rPr>
          <w:w w:val="115"/>
        </w:rPr>
        <w:t>does</w:t>
      </w:r>
      <w:r>
        <w:rPr>
          <w:spacing w:val="-21"/>
          <w:w w:val="115"/>
        </w:rPr>
        <w:t> </w:t>
      </w:r>
      <w:r>
        <w:rPr>
          <w:w w:val="115"/>
        </w:rPr>
        <w:t>not</w:t>
      </w:r>
      <w:r>
        <w:rPr>
          <w:spacing w:val="-21"/>
          <w:w w:val="115"/>
        </w:rPr>
        <w:t> </w:t>
      </w:r>
      <w:r>
        <w:rPr>
          <w:w w:val="115"/>
        </w:rPr>
        <w:t>automatically</w:t>
      </w:r>
      <w:r>
        <w:rPr>
          <w:spacing w:val="-21"/>
          <w:w w:val="115"/>
        </w:rPr>
        <w:t> </w:t>
      </w:r>
      <w:r>
        <w:rPr>
          <w:w w:val="115"/>
        </w:rPr>
        <w:t>imply</w:t>
      </w:r>
      <w:r>
        <w:rPr>
          <w:spacing w:val="-21"/>
          <w:w w:val="115"/>
        </w:rPr>
        <w:t> </w:t>
      </w:r>
      <w:r>
        <w:rPr>
          <w:w w:val="115"/>
        </w:rPr>
        <w:t>a</w:t>
      </w:r>
      <w:r>
        <w:rPr>
          <w:spacing w:val="-21"/>
          <w:w w:val="115"/>
        </w:rPr>
        <w:t> </w:t>
      </w:r>
      <w:r>
        <w:rPr>
          <w:w w:val="115"/>
        </w:rPr>
        <w:t>loss</w:t>
      </w:r>
      <w:r>
        <w:rPr>
          <w:spacing w:val="-21"/>
          <w:w w:val="115"/>
        </w:rPr>
        <w:t> </w:t>
      </w:r>
      <w:r>
        <w:rPr>
          <w:w w:val="115"/>
        </w:rPr>
        <w:t>of </w:t>
      </w:r>
      <w:r>
        <w:rPr>
          <w:spacing w:val="-2"/>
          <w:w w:val="115"/>
        </w:rPr>
        <w:t>climate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refugia,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assessed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magnitude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refugia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allocation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is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concern-</w:t>
      </w:r>
      <w:r>
        <w:rPr>
          <w:w w:val="115"/>
        </w:rPr>
        <w:t>ing given the sensitivity of species response to human disturbances. Even</w:t>
      </w:r>
      <w:r>
        <w:rPr>
          <w:spacing w:val="-23"/>
          <w:w w:val="115"/>
        </w:rPr>
        <w:t> </w:t>
      </w:r>
      <w:r>
        <w:rPr>
          <w:w w:val="115"/>
        </w:rPr>
        <w:t>a</w:t>
      </w:r>
      <w:r>
        <w:rPr>
          <w:spacing w:val="-22"/>
          <w:w w:val="115"/>
        </w:rPr>
        <w:t> </w:t>
      </w:r>
      <w:r>
        <w:rPr>
          <w:w w:val="115"/>
        </w:rPr>
        <w:t>species</w:t>
      </w:r>
      <w:r>
        <w:rPr>
          <w:spacing w:val="-23"/>
          <w:w w:val="115"/>
        </w:rPr>
        <w:t> </w:t>
      </w:r>
      <w:r>
        <w:rPr>
          <w:w w:val="115"/>
        </w:rPr>
        <w:t>loss</w:t>
      </w:r>
      <w:r>
        <w:rPr>
          <w:spacing w:val="-22"/>
          <w:w w:val="115"/>
        </w:rPr>
        <w:t> </w:t>
      </w:r>
      <w:r>
        <w:rPr>
          <w:w w:val="115"/>
        </w:rPr>
        <w:t>of</w:t>
      </w:r>
      <w:r>
        <w:rPr>
          <w:spacing w:val="-23"/>
          <w:w w:val="115"/>
        </w:rPr>
        <w:t> </w:t>
      </w:r>
      <w:r>
        <w:rPr>
          <w:w w:val="115"/>
        </w:rPr>
        <w:t>5%</w:t>
      </w:r>
      <w:r>
        <w:rPr>
          <w:spacing w:val="-22"/>
          <w:w w:val="115"/>
        </w:rPr>
        <w:t> </w:t>
      </w:r>
      <w:r>
        <w:rPr>
          <w:w w:val="115"/>
        </w:rPr>
        <w:t>could</w:t>
      </w:r>
      <w:r>
        <w:rPr>
          <w:spacing w:val="-22"/>
          <w:w w:val="115"/>
        </w:rPr>
        <w:t> </w:t>
      </w:r>
      <w:r>
        <w:rPr>
          <w:w w:val="115"/>
        </w:rPr>
        <w:t>be</w:t>
      </w:r>
      <w:r>
        <w:rPr>
          <w:spacing w:val="-23"/>
          <w:w w:val="115"/>
        </w:rPr>
        <w:t> </w:t>
      </w:r>
      <w:r>
        <w:rPr>
          <w:w w:val="115"/>
        </w:rPr>
        <w:t>catastrophic</w:t>
      </w:r>
      <w:r>
        <w:rPr>
          <w:spacing w:val="-22"/>
          <w:w w:val="115"/>
        </w:rPr>
        <w:t> </w:t>
      </w:r>
      <w:r>
        <w:rPr>
          <w:w w:val="115"/>
        </w:rPr>
        <w:t>for</w:t>
      </w:r>
      <w:r>
        <w:rPr>
          <w:spacing w:val="-23"/>
          <w:w w:val="115"/>
        </w:rPr>
        <w:t> </w:t>
      </w:r>
      <w:r>
        <w:rPr>
          <w:w w:val="115"/>
        </w:rPr>
        <w:t>global</w:t>
      </w:r>
      <w:r>
        <w:rPr>
          <w:spacing w:val="-22"/>
          <w:w w:val="115"/>
        </w:rPr>
        <w:t> </w:t>
      </w:r>
      <w:r>
        <w:rPr>
          <w:w w:val="115"/>
        </w:rPr>
        <w:t>ecosystems</w:t>
      </w:r>
      <w:hyperlink w:history="true" w:anchor="_bookmark47">
        <w:r>
          <w:rPr>
            <w:color w:val="0068A5"/>
            <w:w w:val="115"/>
            <w:vertAlign w:val="superscript"/>
          </w:rPr>
          <w:t>48</w:t>
        </w:r>
      </w:hyperlink>
      <w:r>
        <w:rPr>
          <w:w w:val="115"/>
          <w:vertAlign w:val="baseline"/>
        </w:rPr>
        <w:t>. Already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moderate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annual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rate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6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GtCO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,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substan-</w:t>
      </w:r>
    </w:p>
    <w:p>
      <w:pPr>
        <w:pStyle w:val="BodyText"/>
        <w:spacing w:line="264" w:lineRule="auto" w:before="1"/>
        <w:ind w:left="85" w:right="39"/>
        <w:jc w:val="both"/>
      </w:pPr>
      <w:r>
        <w:rPr>
          <w:w w:val="110"/>
        </w:rPr>
        <w:t>tial</w:t>
      </w:r>
      <w:r>
        <w:rPr>
          <w:spacing w:val="-3"/>
          <w:w w:val="110"/>
        </w:rPr>
        <w:t> </w:t>
      </w:r>
      <w:r>
        <w:rPr>
          <w:w w:val="110"/>
        </w:rPr>
        <w:t>shares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peak</w:t>
      </w:r>
      <w:r>
        <w:rPr>
          <w:spacing w:val="-3"/>
          <w:w w:val="110"/>
        </w:rPr>
        <w:t> </w:t>
      </w:r>
      <w:r>
        <w:rPr>
          <w:w w:val="110"/>
        </w:rPr>
        <w:t>warming</w:t>
      </w:r>
      <w:r>
        <w:rPr>
          <w:spacing w:val="-3"/>
          <w:w w:val="110"/>
        </w:rPr>
        <w:t> </w:t>
      </w:r>
      <w:r>
        <w:rPr>
          <w:w w:val="110"/>
        </w:rPr>
        <w:t>resilient</w:t>
      </w:r>
      <w:r>
        <w:rPr>
          <w:spacing w:val="-3"/>
          <w:w w:val="110"/>
        </w:rPr>
        <w:t> </w:t>
      </w:r>
      <w:r>
        <w:rPr>
          <w:w w:val="110"/>
        </w:rPr>
        <w:t>climate</w:t>
      </w:r>
      <w:r>
        <w:rPr>
          <w:spacing w:val="-3"/>
          <w:w w:val="110"/>
        </w:rPr>
        <w:t> </w:t>
      </w:r>
      <w:r>
        <w:rPr>
          <w:w w:val="110"/>
        </w:rPr>
        <w:t>refugia</w:t>
      </w:r>
      <w:r>
        <w:rPr>
          <w:spacing w:val="-3"/>
          <w:w w:val="110"/>
        </w:rPr>
        <w:t> </w:t>
      </w:r>
      <w:r>
        <w:rPr>
          <w:w w:val="110"/>
        </w:rPr>
        <w:t>would</w:t>
      </w:r>
      <w:r>
        <w:rPr>
          <w:spacing w:val="-3"/>
          <w:w w:val="110"/>
        </w:rPr>
        <w:t> </w:t>
      </w:r>
      <w:r>
        <w:rPr>
          <w:w w:val="110"/>
        </w:rPr>
        <w:t>be</w:t>
      </w:r>
      <w:r>
        <w:rPr>
          <w:spacing w:val="-3"/>
          <w:w w:val="110"/>
        </w:rPr>
        <w:t> </w:t>
      </w:r>
      <w:r>
        <w:rPr>
          <w:w w:val="110"/>
        </w:rPr>
        <w:t>allocated</w:t>
      </w:r>
      <w:r>
        <w:rPr>
          <w:w w:val="115"/>
        </w:rPr>
        <w:t> for forestation and BECCS in some countries, while the exact alloca-tion</w:t>
      </w:r>
      <w:r>
        <w:rPr>
          <w:spacing w:val="-5"/>
          <w:w w:val="115"/>
        </w:rPr>
        <w:t> </w:t>
      </w:r>
      <w:r>
        <w:rPr>
          <w:w w:val="115"/>
        </w:rPr>
        <w:t>shares</w:t>
      </w:r>
      <w:r>
        <w:rPr>
          <w:spacing w:val="-5"/>
          <w:w w:val="115"/>
        </w:rPr>
        <w:t> </w:t>
      </w:r>
      <w:r>
        <w:rPr>
          <w:w w:val="115"/>
        </w:rPr>
        <w:t>are</w:t>
      </w:r>
      <w:r>
        <w:rPr>
          <w:spacing w:val="-5"/>
          <w:w w:val="115"/>
        </w:rPr>
        <w:t> </w:t>
      </w:r>
      <w:r>
        <w:rPr>
          <w:w w:val="115"/>
        </w:rPr>
        <w:t>highly</w:t>
      </w:r>
      <w:r>
        <w:rPr>
          <w:spacing w:val="-5"/>
          <w:w w:val="115"/>
        </w:rPr>
        <w:t> </w:t>
      </w:r>
      <w:r>
        <w:rPr>
          <w:w w:val="115"/>
        </w:rPr>
        <w:t>uncertain.</w:t>
      </w:r>
      <w:r>
        <w:rPr>
          <w:spacing w:val="-5"/>
          <w:w w:val="115"/>
        </w:rPr>
        <w:t> </w:t>
      </w:r>
      <w:r>
        <w:rPr>
          <w:w w:val="115"/>
        </w:rPr>
        <w:t>Importantly,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share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remaining climate</w:t>
      </w:r>
      <w:r>
        <w:rPr>
          <w:spacing w:val="-11"/>
          <w:w w:val="115"/>
        </w:rPr>
        <w:t> </w:t>
      </w:r>
      <w:r>
        <w:rPr>
          <w:w w:val="115"/>
        </w:rPr>
        <w:t>refugia</w:t>
      </w:r>
      <w:r>
        <w:rPr>
          <w:spacing w:val="-10"/>
          <w:w w:val="115"/>
        </w:rPr>
        <w:t> </w:t>
      </w:r>
      <w:r>
        <w:rPr>
          <w:w w:val="115"/>
        </w:rPr>
        <w:t>allocated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CDR</w:t>
      </w:r>
      <w:r>
        <w:rPr>
          <w:spacing w:val="-10"/>
          <w:w w:val="115"/>
        </w:rPr>
        <w:t> </w:t>
      </w:r>
      <w:r>
        <w:rPr>
          <w:w w:val="115"/>
        </w:rPr>
        <w:t>deployment</w:t>
      </w:r>
      <w:r>
        <w:rPr>
          <w:spacing w:val="-11"/>
          <w:w w:val="115"/>
        </w:rPr>
        <w:t> </w:t>
      </w:r>
      <w:r>
        <w:rPr>
          <w:w w:val="115"/>
        </w:rPr>
        <w:t>differs</w:t>
      </w:r>
      <w:r>
        <w:rPr>
          <w:spacing w:val="-10"/>
          <w:w w:val="115"/>
        </w:rPr>
        <w:t> </w:t>
      </w:r>
      <w:r>
        <w:rPr>
          <w:w w:val="115"/>
        </w:rPr>
        <w:t>largely</w:t>
      </w:r>
      <w:r>
        <w:rPr>
          <w:spacing w:val="-11"/>
          <w:w w:val="115"/>
        </w:rPr>
        <w:t> </w:t>
      </w:r>
      <w:r>
        <w:rPr>
          <w:w w:val="115"/>
        </w:rPr>
        <w:t>between </w:t>
      </w:r>
      <w:r>
        <w:rPr>
          <w:w w:val="120"/>
        </w:rPr>
        <w:t>regions, with disproportionate allocation in UNFCCC non-Annex I countries,</w:t>
      </w:r>
      <w:r>
        <w:rPr>
          <w:spacing w:val="-11"/>
          <w:w w:val="120"/>
        </w:rPr>
        <w:t> </w:t>
      </w:r>
      <w:r>
        <w:rPr>
          <w:w w:val="120"/>
        </w:rPr>
        <w:t>which</w:t>
      </w:r>
      <w:r>
        <w:rPr>
          <w:spacing w:val="-11"/>
          <w:w w:val="120"/>
        </w:rPr>
        <w:t> </w:t>
      </w:r>
      <w:r>
        <w:rPr>
          <w:w w:val="120"/>
        </w:rPr>
        <w:t>are</w:t>
      </w:r>
      <w:r>
        <w:rPr>
          <w:spacing w:val="-11"/>
          <w:w w:val="120"/>
        </w:rPr>
        <w:t> </w:t>
      </w:r>
      <w:r>
        <w:rPr>
          <w:w w:val="120"/>
        </w:rPr>
        <w:t>largely</w:t>
      </w:r>
      <w:r>
        <w:rPr>
          <w:spacing w:val="-11"/>
          <w:w w:val="120"/>
        </w:rPr>
        <w:t> </w:t>
      </w:r>
      <w:r>
        <w:rPr>
          <w:w w:val="120"/>
        </w:rPr>
        <w:t>non-high-income</w:t>
      </w:r>
      <w:r>
        <w:rPr>
          <w:spacing w:val="-11"/>
          <w:w w:val="120"/>
        </w:rPr>
        <w:t> </w:t>
      </w:r>
      <w:r>
        <w:rPr>
          <w:w w:val="120"/>
        </w:rPr>
        <w:t>countries</w:t>
      </w:r>
      <w:hyperlink w:history="true" w:anchor="_bookmark48">
        <w:r>
          <w:rPr>
            <w:color w:val="0068A5"/>
            <w:w w:val="120"/>
            <w:vertAlign w:val="superscript"/>
          </w:rPr>
          <w:t>49</w:t>
        </w:r>
      </w:hyperlink>
      <w:r>
        <w:rPr>
          <w:w w:val="120"/>
          <w:vertAlign w:val="superscript"/>
        </w:rPr>
        <w:t>–</w:t>
      </w:r>
      <w:hyperlink w:history="true" w:anchor="_bookmark50">
        <w:r>
          <w:rPr>
            <w:color w:val="0068A5"/>
            <w:w w:val="120"/>
            <w:vertAlign w:val="superscript"/>
          </w:rPr>
          <w:t>53</w:t>
        </w:r>
      </w:hyperlink>
      <w:r>
        <w:rPr>
          <w:w w:val="120"/>
          <w:vertAlign w:val="baseline"/>
        </w:rPr>
        <w:t>.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Given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uneven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distribution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responsibilities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capabilities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address both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crisis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crisis,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light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</w:p>
    <w:p>
      <w:pPr>
        <w:pStyle w:val="BodyText"/>
        <w:spacing w:line="264" w:lineRule="auto" w:before="65"/>
        <w:ind w:left="85" w:right="113"/>
        <w:jc w:val="both"/>
      </w:pPr>
      <w:r>
        <w:rPr/>
        <w:br w:type="column"/>
      </w:r>
      <w:r>
        <w:rPr>
          <w:spacing w:val="-2"/>
          <w:w w:val="115"/>
        </w:rPr>
        <w:t>biodiversity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finance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gap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US$700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billion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per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year</w:t>
      </w:r>
      <w:hyperlink w:history="true" w:anchor="_bookmark27">
        <w:r>
          <w:rPr>
            <w:color w:val="0068A5"/>
            <w:spacing w:val="-2"/>
            <w:w w:val="115"/>
            <w:vertAlign w:val="superscript"/>
          </w:rPr>
          <w:t>28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Annex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countries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obliged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substantially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biodiversity-related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financial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flows</w:t>
      </w:r>
      <w:r>
        <w:rPr>
          <w:w w:val="115"/>
          <w:vertAlign w:val="baseline"/>
        </w:rPr>
        <w:t> to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non-Annex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I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countries.</w:t>
      </w:r>
    </w:p>
    <w:p>
      <w:pPr>
        <w:pStyle w:val="BodyText"/>
        <w:spacing w:line="264" w:lineRule="auto" w:before="1"/>
        <w:ind w:left="85" w:right="110" w:firstLine="340"/>
        <w:jc w:val="both"/>
      </w:pPr>
      <w:r>
        <w:rPr>
          <w:spacing w:val="-2"/>
          <w:w w:val="115"/>
        </w:rPr>
        <w:t>Strictly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enforcing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area-based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conservation,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agreed</w:t>
      </w:r>
      <w:r>
        <w:rPr>
          <w:w w:val="115"/>
        </w:rPr>
        <w:t> in international policy frameworks, could increase the challenge to </w:t>
      </w:r>
      <w:r>
        <w:rPr>
          <w:w w:val="110"/>
        </w:rPr>
        <w:t>allocate</w:t>
      </w:r>
      <w:r>
        <w:rPr>
          <w:spacing w:val="-6"/>
          <w:w w:val="110"/>
        </w:rPr>
        <w:t> </w:t>
      </w:r>
      <w:r>
        <w:rPr>
          <w:w w:val="110"/>
        </w:rPr>
        <w:t>land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CDR</w:t>
      </w:r>
      <w:r>
        <w:rPr>
          <w:spacing w:val="-6"/>
          <w:w w:val="110"/>
        </w:rPr>
        <w:t> </w:t>
      </w:r>
      <w:r>
        <w:rPr>
          <w:w w:val="110"/>
        </w:rPr>
        <w:t>deployment,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w w:val="110"/>
        </w:rPr>
        <w:t>more</w:t>
      </w:r>
      <w:r>
        <w:rPr>
          <w:spacing w:val="-6"/>
          <w:w w:val="110"/>
        </w:rPr>
        <w:t> </w:t>
      </w:r>
      <w:r>
        <w:rPr>
          <w:w w:val="110"/>
        </w:rPr>
        <w:t>than</w:t>
      </w:r>
      <w:r>
        <w:rPr>
          <w:spacing w:val="-6"/>
          <w:w w:val="110"/>
        </w:rPr>
        <w:t> </w:t>
      </w:r>
      <w:r>
        <w:rPr>
          <w:w w:val="110"/>
        </w:rPr>
        <w:t>50%</w:t>
      </w:r>
      <w:r>
        <w:rPr>
          <w:spacing w:val="-6"/>
          <w:w w:val="110"/>
        </w:rPr>
        <w:t> </w:t>
      </w:r>
      <w:r>
        <w:rPr>
          <w:w w:val="110"/>
        </w:rPr>
        <w:t>(median</w:t>
      </w:r>
      <w:r>
        <w:rPr>
          <w:spacing w:val="-6"/>
          <w:w w:val="110"/>
        </w:rPr>
        <w:t> </w:t>
      </w:r>
      <w:r>
        <w:rPr>
          <w:w w:val="110"/>
        </w:rPr>
        <w:t>estimate)</w:t>
      </w:r>
      <w:r>
        <w:rPr>
          <w:w w:val="115"/>
        </w:rPr>
        <w:t> of the land for scenario-based forestation and BECCS would not be available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allocation</w:t>
      </w:r>
      <w:r>
        <w:rPr>
          <w:spacing w:val="-11"/>
          <w:w w:val="115"/>
        </w:rPr>
        <w:t> </w:t>
      </w:r>
      <w:r>
        <w:rPr>
          <w:w w:val="115"/>
        </w:rPr>
        <w:t>when</w:t>
      </w:r>
      <w:r>
        <w:rPr>
          <w:spacing w:val="-10"/>
          <w:w w:val="115"/>
        </w:rPr>
        <w:t> </w:t>
      </w:r>
      <w:r>
        <w:rPr>
          <w:w w:val="115"/>
        </w:rPr>
        <w:t>excluding</w:t>
      </w:r>
      <w:r>
        <w:rPr>
          <w:spacing w:val="-10"/>
          <w:w w:val="115"/>
        </w:rPr>
        <w:t> </w:t>
      </w:r>
      <w:r>
        <w:rPr>
          <w:w w:val="115"/>
        </w:rPr>
        <w:t>current</w:t>
      </w:r>
      <w:r>
        <w:rPr>
          <w:spacing w:val="-11"/>
          <w:w w:val="115"/>
        </w:rPr>
        <w:t> </w:t>
      </w:r>
      <w:r>
        <w:rPr>
          <w:w w:val="115"/>
        </w:rPr>
        <w:t>biodiversity</w:t>
      </w:r>
      <w:r>
        <w:rPr>
          <w:spacing w:val="-10"/>
          <w:w w:val="115"/>
        </w:rPr>
        <w:t> </w:t>
      </w:r>
      <w:r>
        <w:rPr>
          <w:w w:val="115"/>
        </w:rPr>
        <w:t>hotspots. </w:t>
      </w:r>
      <w:r>
        <w:rPr>
          <w:w w:val="110"/>
        </w:rPr>
        <w:t>While IAMs can design new scenarios that achieve similar CO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 removal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levels without interfering with biodiversity, the overall competition for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land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may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increase,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especially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light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of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other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non-biodiversity-related</w:t>
      </w:r>
      <w:r>
        <w:rPr>
          <w:w w:val="115"/>
          <w:vertAlign w:val="baseline"/>
        </w:rPr>
        <w:t> CDR constraints such as fire risk</w:t>
      </w:r>
      <w:hyperlink w:history="true" w:anchor="_bookmark51">
        <w:r>
          <w:rPr>
            <w:color w:val="0068A5"/>
            <w:w w:val="115"/>
            <w:vertAlign w:val="superscript"/>
          </w:rPr>
          <w:t>54</w:t>
        </w:r>
      </w:hyperlink>
      <w:r>
        <w:rPr>
          <w:w w:val="115"/>
          <w:vertAlign w:val="baseline"/>
        </w:rPr>
        <w:t>, food security</w:t>
      </w:r>
      <w:hyperlink w:history="true" w:anchor="_bookmark52">
        <w:r>
          <w:rPr>
            <w:color w:val="0068A5"/>
            <w:w w:val="115"/>
            <w:vertAlign w:val="superscript"/>
          </w:rPr>
          <w:t>55</w:t>
        </w:r>
      </w:hyperlink>
      <w:r>
        <w:rPr>
          <w:w w:val="115"/>
          <w:vertAlign w:val="superscript"/>
        </w:rPr>
        <w:t>,</w:t>
      </w:r>
      <w:hyperlink w:history="true" w:anchor="_bookmark53">
        <w:r>
          <w:rPr>
            <w:color w:val="0068A5"/>
            <w:w w:val="115"/>
            <w:vertAlign w:val="superscript"/>
          </w:rPr>
          <w:t>56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and planetary boundaries other than biosphere integrity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baseline"/>
        </w:rPr>
        <w:t>, which are not the focus of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study.</w:t>
      </w:r>
    </w:p>
    <w:p>
      <w:pPr>
        <w:pStyle w:val="BodyText"/>
        <w:spacing w:line="264" w:lineRule="auto" w:before="1"/>
        <w:ind w:left="85" w:right="109" w:firstLine="340"/>
        <w:jc w:val="both"/>
      </w:pPr>
      <w:r>
        <w:rPr>
          <w:w w:val="110"/>
        </w:rPr>
        <w:t>However,</w:t>
      </w:r>
      <w:r>
        <w:rPr>
          <w:spacing w:val="-2"/>
          <w:w w:val="110"/>
        </w:rPr>
        <w:t> </w:t>
      </w:r>
      <w:r>
        <w:rPr>
          <w:w w:val="110"/>
        </w:rPr>
        <w:t>CDR</w:t>
      </w:r>
      <w:r>
        <w:rPr>
          <w:spacing w:val="-2"/>
          <w:w w:val="110"/>
        </w:rPr>
        <w:t> </w:t>
      </w:r>
      <w:r>
        <w:rPr>
          <w:w w:val="110"/>
        </w:rPr>
        <w:t>is</w:t>
      </w:r>
      <w:r>
        <w:rPr>
          <w:spacing w:val="-2"/>
          <w:w w:val="110"/>
        </w:rPr>
        <w:t> </w:t>
      </w:r>
      <w:r>
        <w:rPr>
          <w:w w:val="110"/>
        </w:rPr>
        <w:t>not</w:t>
      </w:r>
      <w:r>
        <w:rPr>
          <w:spacing w:val="-2"/>
          <w:w w:val="110"/>
        </w:rPr>
        <w:t> </w:t>
      </w:r>
      <w:r>
        <w:rPr>
          <w:w w:val="110"/>
        </w:rPr>
        <w:t>per-definition</w:t>
      </w:r>
      <w:r>
        <w:rPr>
          <w:spacing w:val="-2"/>
          <w:w w:val="110"/>
        </w:rPr>
        <w:t> </w:t>
      </w:r>
      <w:r>
        <w:rPr>
          <w:w w:val="110"/>
        </w:rPr>
        <w:t>detrimental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biodiversity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w w:val="115"/>
        </w:rPr>
        <w:t> prioritizing</w:t>
      </w:r>
      <w:r>
        <w:rPr>
          <w:spacing w:val="-10"/>
          <w:w w:val="115"/>
        </w:rPr>
        <w:t> </w:t>
      </w:r>
      <w:r>
        <w:rPr>
          <w:w w:val="115"/>
        </w:rPr>
        <w:t>biodiversity</w:t>
      </w:r>
      <w:r>
        <w:rPr>
          <w:spacing w:val="-10"/>
          <w:w w:val="115"/>
        </w:rPr>
        <w:t> </w:t>
      </w:r>
      <w:r>
        <w:rPr>
          <w:w w:val="115"/>
        </w:rPr>
        <w:t>conservation</w:t>
      </w:r>
      <w:r>
        <w:rPr>
          <w:spacing w:val="-10"/>
          <w:w w:val="115"/>
        </w:rPr>
        <w:t> </w:t>
      </w:r>
      <w:r>
        <w:rPr>
          <w:w w:val="115"/>
        </w:rPr>
        <w:t>helps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protect</w:t>
      </w:r>
      <w:r>
        <w:rPr>
          <w:spacing w:val="-10"/>
          <w:w w:val="115"/>
        </w:rPr>
        <w:t> </w:t>
      </w:r>
      <w:r>
        <w:rPr>
          <w:w w:val="115"/>
        </w:rPr>
        <w:t>existing</w:t>
      </w:r>
      <w:r>
        <w:rPr>
          <w:spacing w:val="-10"/>
          <w:w w:val="115"/>
        </w:rPr>
        <w:t> </w:t>
      </w:r>
      <w:r>
        <w:rPr>
          <w:w w:val="115"/>
        </w:rPr>
        <w:t>carbon </w:t>
      </w:r>
      <w:r>
        <w:rPr>
          <w:w w:val="110"/>
        </w:rPr>
        <w:t>pools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can</w:t>
      </w:r>
      <w:r>
        <w:rPr>
          <w:spacing w:val="-4"/>
          <w:w w:val="110"/>
        </w:rPr>
        <w:t> </w:t>
      </w:r>
      <w:r>
        <w:rPr>
          <w:w w:val="110"/>
        </w:rPr>
        <w:t>promote</w:t>
      </w:r>
      <w:r>
        <w:rPr>
          <w:spacing w:val="-4"/>
          <w:w w:val="110"/>
        </w:rPr>
        <w:t> </w:t>
      </w:r>
      <w:r>
        <w:rPr>
          <w:w w:val="110"/>
        </w:rPr>
        <w:t>additional</w:t>
      </w:r>
      <w:r>
        <w:rPr>
          <w:spacing w:val="-4"/>
          <w:w w:val="110"/>
        </w:rPr>
        <w:t> </w:t>
      </w:r>
      <w:r>
        <w:rPr>
          <w:w w:val="110"/>
        </w:rPr>
        <w:t>carbon</w:t>
      </w:r>
      <w:r>
        <w:rPr>
          <w:spacing w:val="-4"/>
          <w:w w:val="110"/>
        </w:rPr>
        <w:t> </w:t>
      </w:r>
      <w:r>
        <w:rPr>
          <w:w w:val="110"/>
        </w:rPr>
        <w:t>sequestration</w:t>
      </w:r>
      <w:hyperlink w:history="true" w:anchor="_bookmark54">
        <w:r>
          <w:rPr>
            <w:color w:val="0068A5"/>
            <w:w w:val="110"/>
            <w:vertAlign w:val="superscript"/>
          </w:rPr>
          <w:t>57</w:t>
        </w:r>
      </w:hyperlink>
      <w:r>
        <w:rPr>
          <w:w w:val="110"/>
          <w:vertAlign w:val="superscript"/>
        </w:rPr>
        <w:t>–</w:t>
      </w:r>
      <w:hyperlink w:history="true" w:anchor="_bookmark55">
        <w:r>
          <w:rPr>
            <w:color w:val="0068A5"/>
            <w:w w:val="110"/>
            <w:vertAlign w:val="superscript"/>
          </w:rPr>
          <w:t>59</w:t>
        </w:r>
      </w:hyperlink>
      <w:r>
        <w:rPr>
          <w:w w:val="110"/>
          <w:vertAlign w:val="baseline"/>
        </w:rPr>
        <w:t>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mis-</w:t>
      </w:r>
      <w:r>
        <w:rPr>
          <w:spacing w:val="-2"/>
          <w:w w:val="115"/>
          <w:vertAlign w:val="baseline"/>
        </w:rPr>
        <w:t>informed tree planting harms biodiversity in many regions</w:t>
      </w:r>
      <w:hyperlink w:history="true" w:anchor="_bookmark56">
        <w:r>
          <w:rPr>
            <w:color w:val="0068A5"/>
            <w:spacing w:val="-2"/>
            <w:w w:val="115"/>
            <w:vertAlign w:val="superscript"/>
          </w:rPr>
          <w:t>60</w:t>
        </w:r>
      </w:hyperlink>
      <w:r>
        <w:rPr>
          <w:spacing w:val="-2"/>
          <w:w w:val="115"/>
          <w:vertAlign w:val="baseline"/>
        </w:rPr>
        <w:t>, carefully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increasing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forest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cover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support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habitat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conservation</w:t>
      </w:r>
      <w:hyperlink w:history="true" w:anchor="_bookmark57">
        <w:r>
          <w:rPr>
            <w:color w:val="0068A5"/>
            <w:w w:val="110"/>
            <w:vertAlign w:val="superscript"/>
          </w:rPr>
          <w:t>61</w:t>
        </w:r>
      </w:hyperlink>
      <w:r>
        <w:rPr>
          <w:w w:val="110"/>
          <w:vertAlign w:val="baseline"/>
        </w:rPr>
        <w:t>.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degraded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ecosystems,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historically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forest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land,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forest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restoration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reforestation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with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highly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diverse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locally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adapted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plant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species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extent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connectivity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habitats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therefore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sup-</w:t>
      </w:r>
      <w:r>
        <w:rPr>
          <w:w w:val="115"/>
          <w:vertAlign w:val="baseline"/>
        </w:rPr>
        <w:t>port biodiversity conservation while sequestering carbon</w:t>
      </w:r>
      <w:hyperlink w:history="true" w:anchor="_bookmark25">
        <w:r>
          <w:rPr>
            <w:color w:val="0068A5"/>
            <w:w w:val="115"/>
            <w:vertAlign w:val="superscript"/>
          </w:rPr>
          <w:t>26</w:t>
        </w:r>
      </w:hyperlink>
      <w:r>
        <w:rPr>
          <w:w w:val="115"/>
          <w:vertAlign w:val="superscript"/>
        </w:rPr>
        <w:t>,</w:t>
      </w:r>
      <w:hyperlink w:history="true" w:anchor="_bookmark58">
        <w:r>
          <w:rPr>
            <w:color w:val="0068A5"/>
            <w:w w:val="115"/>
            <w:vertAlign w:val="superscript"/>
          </w:rPr>
          <w:t>62</w:t>
        </w:r>
      </w:hyperlink>
      <w:r>
        <w:rPr>
          <w:w w:val="115"/>
          <w:vertAlign w:val="baseline"/>
        </w:rPr>
        <w:t>. Such approaches to carbon sequestration are not only favourable from a biodiversity but also from a mitigation standpoint as more carbon is </w:t>
      </w:r>
      <w:r>
        <w:rPr>
          <w:w w:val="110"/>
          <w:vertAlign w:val="baseline"/>
        </w:rPr>
        <w:t>sequestered</w:t>
      </w:r>
      <w:hyperlink w:history="true" w:anchor="_bookmark58">
        <w:r>
          <w:rPr>
            <w:color w:val="0068A5"/>
            <w:w w:val="110"/>
            <w:vertAlign w:val="superscript"/>
          </w:rPr>
          <w:t>62</w:t>
        </w:r>
      </w:hyperlink>
      <w:r>
        <w:rPr>
          <w:color w:val="0068A5"/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carbon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stored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natural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ecosystems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more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resilient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climate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change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than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plantation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forests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based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fast-growing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mono-cultures</w:t>
      </w:r>
      <w:hyperlink w:history="true" w:anchor="_bookmark59">
        <w:r>
          <w:rPr>
            <w:color w:val="0068A5"/>
            <w:w w:val="110"/>
            <w:vertAlign w:val="superscript"/>
          </w:rPr>
          <w:t>63</w:t>
        </w:r>
      </w:hyperlink>
      <w:r>
        <w:rPr>
          <w:w w:val="110"/>
          <w:vertAlign w:val="baseline"/>
        </w:rPr>
        <w:t>.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indicated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reforestation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restoration</w:t>
      </w:r>
      <w:r>
        <w:rPr>
          <w:w w:val="115"/>
          <w:vertAlign w:val="baseline"/>
        </w:rPr>
        <w:t> potential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realized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within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identified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scenario-based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model consensus regions of CDR deployment, providing an entry point for location-specific climate policy planning. Still, nuanced </w:t>
      </w:r>
      <w:r>
        <w:rPr>
          <w:w w:val="115"/>
          <w:vertAlign w:val="baseline"/>
        </w:rPr>
        <w:t>assessments of reforestation potential in such areas are needed to protect intact grassy biomes, which have partly been misinterpreted as degraded forests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past</w:t>
      </w:r>
      <w:hyperlink w:history="true" w:anchor="_bookmark56">
        <w:r>
          <w:rPr>
            <w:color w:val="0068A5"/>
            <w:w w:val="115"/>
            <w:vertAlign w:val="superscript"/>
          </w:rPr>
          <w:t>60</w:t>
        </w:r>
      </w:hyperlink>
      <w:r>
        <w:rPr>
          <w:w w:val="115"/>
          <w:vertAlign w:val="baseline"/>
        </w:rPr>
        <w:t>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Natural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have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historically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been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for-est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land,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such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savannas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grassland,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unsuitable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forest-based</w:t>
      </w:r>
    </w:p>
    <w:p>
      <w:pPr>
        <w:pStyle w:val="BodyText"/>
        <w:spacing w:after="0" w:line="264" w:lineRule="auto"/>
        <w:jc w:val="both"/>
        <w:sectPr>
          <w:type w:val="continuous"/>
          <w:pgSz w:w="11910" w:h="15820"/>
          <w:pgMar w:header="406" w:footer="451" w:top="660" w:bottom="640" w:left="708" w:right="566"/>
          <w:cols w:num="2" w:equalWidth="0">
            <w:col w:w="5231" w:space="98"/>
            <w:col w:w="5307"/>
          </w:cols>
        </w:sectPr>
      </w:pPr>
    </w:p>
    <w:p>
      <w:pPr>
        <w:pStyle w:val="BodyText"/>
        <w:spacing w:line="264" w:lineRule="auto" w:before="193"/>
        <w:ind w:left="85" w:right="39"/>
        <w:jc w:val="both"/>
      </w:pPr>
      <w:r>
        <w:rPr>
          <w:spacing w:val="-2"/>
          <w:w w:val="115"/>
        </w:rPr>
        <w:t>CDR,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deployment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would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likely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yield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negative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effects</w:t>
      </w:r>
      <w:hyperlink w:history="true" w:anchor="_bookmark25">
        <w:r>
          <w:rPr>
            <w:color w:val="0068A5"/>
            <w:spacing w:val="-2"/>
            <w:w w:val="115"/>
            <w:vertAlign w:val="superscript"/>
          </w:rPr>
          <w:t>26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58">
        <w:r>
          <w:rPr>
            <w:color w:val="0068A5"/>
            <w:spacing w:val="-2"/>
            <w:w w:val="115"/>
            <w:vertAlign w:val="superscript"/>
          </w:rPr>
          <w:t>62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increase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vulnerability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disturbances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such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fire</w:t>
      </w:r>
      <w:hyperlink w:history="true" w:anchor="_bookmark59">
        <w:r>
          <w:rPr>
            <w:color w:val="0068A5"/>
            <w:w w:val="115"/>
            <w:vertAlign w:val="superscript"/>
          </w:rPr>
          <w:t>63</w:t>
        </w:r>
      </w:hyperlink>
      <w:r>
        <w:rPr>
          <w:w w:val="115"/>
          <w:vertAlign w:val="baseline"/>
        </w:rPr>
        <w:t>.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Many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the </w:t>
      </w:r>
      <w:r>
        <w:rPr>
          <w:w w:val="110"/>
          <w:vertAlign w:val="baseline"/>
        </w:rPr>
        <w:t>consensus regions of scenario-based forestation (and more so the land</w:t>
      </w:r>
      <w:r>
        <w:rPr>
          <w:w w:val="115"/>
          <w:vertAlign w:val="baseline"/>
        </w:rPr>
        <w:t> allocation fingerprints of the individual models) fall into such likely unsuitable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superscript"/>
        </w:rPr>
        <w:t>,</w:t>
      </w:r>
      <w:hyperlink w:history="true" w:anchor="_bookmark36">
        <w:r>
          <w:rPr>
            <w:color w:val="0068A5"/>
            <w:w w:val="115"/>
            <w:vertAlign w:val="superscript"/>
          </w:rPr>
          <w:t>37</w:t>
        </w:r>
      </w:hyperlink>
      <w:r>
        <w:rPr>
          <w:w w:val="115"/>
          <w:vertAlign w:val="superscript"/>
        </w:rPr>
        <w:t>,</w:t>
      </w:r>
      <w:hyperlink w:history="true" w:anchor="_bookmark37">
        <w:r>
          <w:rPr>
            <w:color w:val="0068A5"/>
            <w:w w:val="115"/>
            <w:vertAlign w:val="superscript"/>
          </w:rPr>
          <w:t>38</w:t>
        </w:r>
      </w:hyperlink>
      <w:r>
        <w:rPr>
          <w:w w:val="115"/>
          <w:vertAlign w:val="superscript"/>
        </w:rPr>
        <w:t>,</w:t>
      </w:r>
      <w:hyperlink w:history="true" w:anchor="_bookmark60">
        <w:r>
          <w:rPr>
            <w:color w:val="0068A5"/>
            <w:w w:val="115"/>
            <w:vertAlign w:val="superscript"/>
          </w:rPr>
          <w:t>64</w:t>
        </w:r>
      </w:hyperlink>
      <w:r>
        <w:rPr>
          <w:w w:val="115"/>
          <w:vertAlign w:val="baseline"/>
        </w:rPr>
        <w:t>.</w:t>
      </w:r>
    </w:p>
    <w:p>
      <w:pPr>
        <w:pStyle w:val="BodyText"/>
        <w:spacing w:line="264" w:lineRule="auto" w:before="1"/>
        <w:ind w:left="85" w:right="38" w:firstLine="340"/>
        <w:jc w:val="both"/>
      </w:pPr>
      <w:r>
        <w:rPr>
          <w:w w:val="110"/>
        </w:rPr>
        <w:t>Mostly</w:t>
      </w:r>
      <w:r>
        <w:rPr>
          <w:spacing w:val="-10"/>
          <w:w w:val="110"/>
        </w:rPr>
        <w:t> </w:t>
      </w:r>
      <w:r>
        <w:rPr>
          <w:w w:val="110"/>
        </w:rPr>
        <w:t>negative</w:t>
      </w:r>
      <w:r>
        <w:rPr>
          <w:spacing w:val="-10"/>
          <w:w w:val="110"/>
        </w:rPr>
        <w:t> </w:t>
      </w:r>
      <w:r>
        <w:rPr>
          <w:w w:val="110"/>
        </w:rPr>
        <w:t>implications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w w:val="110"/>
        </w:rPr>
        <w:t>biodiversity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expected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w w:val="115"/>
        </w:rPr>
        <w:t> use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bioenergy</w:t>
      </w:r>
      <w:r>
        <w:rPr>
          <w:spacing w:val="-11"/>
          <w:w w:val="115"/>
        </w:rPr>
        <w:t> </w:t>
      </w:r>
      <w:r>
        <w:rPr>
          <w:w w:val="115"/>
        </w:rPr>
        <w:t>crops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BECCS,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irrigation-related</w:t>
      </w:r>
      <w:r>
        <w:rPr>
          <w:spacing w:val="-11"/>
          <w:w w:val="115"/>
        </w:rPr>
        <w:t> </w:t>
      </w:r>
      <w:r>
        <w:rPr>
          <w:w w:val="115"/>
        </w:rPr>
        <w:t>sustainability </w:t>
      </w:r>
      <w:r>
        <w:rPr>
          <w:w w:val="110"/>
        </w:rPr>
        <w:t>concerns</w:t>
      </w:r>
      <w:r>
        <w:rPr>
          <w:spacing w:val="-4"/>
          <w:w w:val="110"/>
        </w:rPr>
        <w:t> </w:t>
      </w:r>
      <w:r>
        <w:rPr>
          <w:w w:val="110"/>
        </w:rPr>
        <w:t>may</w:t>
      </w:r>
      <w:r>
        <w:rPr>
          <w:spacing w:val="-4"/>
          <w:w w:val="110"/>
        </w:rPr>
        <w:t> </w:t>
      </w:r>
      <w:r>
        <w:rPr>
          <w:w w:val="110"/>
        </w:rPr>
        <w:t>further</w:t>
      </w:r>
      <w:r>
        <w:rPr>
          <w:spacing w:val="-4"/>
          <w:w w:val="110"/>
        </w:rPr>
        <w:t> </w:t>
      </w:r>
      <w:r>
        <w:rPr>
          <w:w w:val="110"/>
        </w:rPr>
        <w:t>increase</w:t>
      </w:r>
      <w:r>
        <w:rPr>
          <w:spacing w:val="-4"/>
          <w:w w:val="110"/>
        </w:rPr>
        <w:t> </w:t>
      </w:r>
      <w:r>
        <w:rPr>
          <w:w w:val="110"/>
        </w:rPr>
        <w:t>land</w:t>
      </w:r>
      <w:r>
        <w:rPr>
          <w:spacing w:val="-4"/>
          <w:w w:val="110"/>
        </w:rPr>
        <w:t> </w:t>
      </w:r>
      <w:r>
        <w:rPr>
          <w:w w:val="110"/>
        </w:rPr>
        <w:t>demand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bioenergy</w:t>
      </w:r>
      <w:r>
        <w:rPr>
          <w:spacing w:val="-4"/>
          <w:w w:val="110"/>
        </w:rPr>
        <w:t> </w:t>
      </w:r>
      <w:r>
        <w:rPr>
          <w:w w:val="110"/>
        </w:rPr>
        <w:t>crops,</w:t>
      </w:r>
      <w:r>
        <w:rPr>
          <w:spacing w:val="-4"/>
          <w:w w:val="110"/>
        </w:rPr>
        <w:t> </w:t>
      </w:r>
      <w:r>
        <w:rPr>
          <w:w w:val="110"/>
        </w:rPr>
        <w:t>inten-</w:t>
      </w:r>
      <w:r>
        <w:rPr>
          <w:spacing w:val="-2"/>
          <w:w w:val="120"/>
        </w:rPr>
        <w:t>sifying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pressure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on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biodiversity</w:t>
      </w:r>
      <w:hyperlink w:history="true" w:anchor="_bookmark61">
        <w:r>
          <w:rPr>
            <w:color w:val="0068A5"/>
            <w:spacing w:val="-2"/>
            <w:w w:val="120"/>
            <w:vertAlign w:val="superscript"/>
          </w:rPr>
          <w:t>65</w:t>
        </w:r>
      </w:hyperlink>
      <w:r>
        <w:rPr>
          <w:spacing w:val="-2"/>
          <w:w w:val="120"/>
          <w:vertAlign w:val="superscript"/>
        </w:rPr>
        <w:t>,</w:t>
      </w:r>
      <w:hyperlink w:history="true" w:anchor="_bookmark62">
        <w:r>
          <w:rPr>
            <w:color w:val="0068A5"/>
            <w:spacing w:val="-2"/>
            <w:w w:val="120"/>
            <w:vertAlign w:val="superscript"/>
          </w:rPr>
          <w:t>66</w:t>
        </w:r>
      </w:hyperlink>
      <w:r>
        <w:rPr>
          <w:spacing w:val="-2"/>
          <w:w w:val="120"/>
          <w:vertAlign w:val="baseline"/>
        </w:rPr>
        <w:t>.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Allocating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abandoned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cropland </w:t>
      </w:r>
      <w:r>
        <w:rPr>
          <w:w w:val="115"/>
          <w:vertAlign w:val="baseline"/>
        </w:rPr>
        <w:t>for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favourable</w:t>
      </w:r>
      <w:hyperlink w:history="true" w:anchor="_bookmark25">
        <w:r>
          <w:rPr>
            <w:color w:val="0068A5"/>
            <w:w w:val="115"/>
            <w:vertAlign w:val="superscript"/>
          </w:rPr>
          <w:t>26</w:t>
        </w:r>
      </w:hyperlink>
      <w:r>
        <w:rPr>
          <w:w w:val="115"/>
          <w:vertAlign w:val="superscript"/>
        </w:rPr>
        <w:t>,</w:t>
      </w:r>
      <w:hyperlink w:history="true" w:anchor="_bookmark63">
        <w:r>
          <w:rPr>
            <w:color w:val="0068A5"/>
            <w:w w:val="115"/>
            <w:vertAlign w:val="superscript"/>
          </w:rPr>
          <w:t>67</w:t>
        </w:r>
      </w:hyperlink>
      <w:r>
        <w:rPr>
          <w:color w:val="0068A5"/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but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does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guarantee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sustainable </w:t>
      </w:r>
      <w:r>
        <w:rPr>
          <w:w w:val="110"/>
          <w:vertAlign w:val="baseline"/>
        </w:rPr>
        <w:t>outcomes</w:t>
      </w:r>
      <w:hyperlink w:history="true" w:anchor="_bookmark40">
        <w:r>
          <w:rPr>
            <w:color w:val="0068A5"/>
            <w:w w:val="110"/>
            <w:vertAlign w:val="superscript"/>
          </w:rPr>
          <w:t>41</w:t>
        </w:r>
      </w:hyperlink>
      <w:r>
        <w:rPr>
          <w:w w:val="110"/>
          <w:vertAlign w:val="baseline"/>
        </w:rPr>
        <w:t>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Moreover,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perennial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bioenergy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crops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intensively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farmed</w:t>
      </w:r>
      <w:r>
        <w:rPr>
          <w:w w:val="115"/>
          <w:vertAlign w:val="baseline"/>
        </w:rPr>
        <w:t> cropland may be more sustainable than annual bioenergy crops</w:t>
      </w:r>
      <w:hyperlink w:history="true" w:anchor="_bookmark64">
        <w:r>
          <w:rPr>
            <w:color w:val="0068A5"/>
            <w:w w:val="115"/>
            <w:vertAlign w:val="superscript"/>
          </w:rPr>
          <w:t>68</w:t>
        </w:r>
      </w:hyperlink>
      <w:r>
        <w:rPr>
          <w:w w:val="115"/>
          <w:vertAlign w:val="superscript"/>
        </w:rPr>
        <w:t>,</w:t>
      </w:r>
      <w:hyperlink w:history="true" w:anchor="_bookmark65">
        <w:r>
          <w:rPr>
            <w:color w:val="0068A5"/>
            <w:w w:val="115"/>
            <w:vertAlign w:val="superscript"/>
          </w:rPr>
          <w:t>69</w:t>
        </w:r>
      </w:hyperlink>
      <w:r>
        <w:rPr>
          <w:w w:val="115"/>
          <w:vertAlign w:val="baseline"/>
        </w:rPr>
        <w:t>. </w:t>
      </w:r>
      <w:r>
        <w:rPr>
          <w:w w:val="110"/>
          <w:vertAlign w:val="baseline"/>
        </w:rPr>
        <w:t>Using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biogenic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waste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residues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feedstock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BECCS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reduce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additional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land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footprint.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Also,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BECCS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constrain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warming-related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biodiversity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loss</w:t>
      </w:r>
      <w:hyperlink w:history="true" w:anchor="_bookmark17">
        <w:r>
          <w:rPr>
            <w:color w:val="0068A5"/>
            <w:w w:val="110"/>
            <w:vertAlign w:val="superscript"/>
          </w:rPr>
          <w:t>13</w:t>
        </w:r>
      </w:hyperlink>
      <w:r>
        <w:rPr>
          <w:w w:val="110"/>
          <w:vertAlign w:val="superscript"/>
        </w:rPr>
        <w:t>,</w:t>
      </w:r>
      <w:hyperlink w:history="true" w:anchor="_bookmark18">
        <w:r>
          <w:rPr>
            <w:color w:val="0068A5"/>
            <w:w w:val="110"/>
            <w:vertAlign w:val="superscript"/>
          </w:rPr>
          <w:t>14</w:t>
        </w:r>
      </w:hyperlink>
      <w:r>
        <w:rPr>
          <w:w w:val="110"/>
          <w:vertAlign w:val="baseline"/>
        </w:rPr>
        <w:t>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However,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larger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dependence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forestation</w:t>
      </w:r>
      <w:r>
        <w:rPr>
          <w:w w:val="115"/>
          <w:vertAlign w:val="baseline"/>
        </w:rPr>
        <w:t> and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BECCS,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less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likely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it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would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land-related </w:t>
      </w:r>
      <w:r>
        <w:rPr>
          <w:spacing w:val="-2"/>
          <w:w w:val="120"/>
          <w:vertAlign w:val="baseline"/>
        </w:rPr>
        <w:t>co-benefits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can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be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realized,</w:t>
      </w:r>
      <w:r>
        <w:rPr>
          <w:spacing w:val="-17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while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preventing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negative</w:t>
      </w:r>
      <w:r>
        <w:rPr>
          <w:spacing w:val="-16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implications</w:t>
      </w:r>
      <w:hyperlink w:history="true" w:anchor="_bookmark11">
        <w:r>
          <w:rPr>
            <w:color w:val="0068A5"/>
            <w:spacing w:val="-2"/>
            <w:w w:val="120"/>
            <w:vertAlign w:val="superscript"/>
          </w:rPr>
          <w:t>7</w:t>
        </w:r>
      </w:hyperlink>
      <w:r>
        <w:rPr>
          <w:spacing w:val="-2"/>
          <w:w w:val="120"/>
          <w:vertAlign w:val="baseline"/>
        </w:rPr>
        <w:t>.</w:t>
      </w:r>
    </w:p>
    <w:p>
      <w:pPr>
        <w:pStyle w:val="BodyText"/>
        <w:spacing w:line="264" w:lineRule="auto" w:before="2"/>
        <w:ind w:left="85" w:right="41" w:firstLine="340"/>
        <w:jc w:val="both"/>
      </w:pPr>
      <w:r>
        <w:rPr>
          <w:w w:val="110"/>
        </w:rPr>
        <w:t>Our</w:t>
      </w:r>
      <w:r>
        <w:rPr>
          <w:spacing w:val="-1"/>
          <w:w w:val="110"/>
        </w:rPr>
        <w:t> </w:t>
      </w:r>
      <w:r>
        <w:rPr>
          <w:w w:val="110"/>
        </w:rPr>
        <w:t>illustrative</w:t>
      </w:r>
      <w:r>
        <w:rPr>
          <w:spacing w:val="-1"/>
          <w:w w:val="110"/>
        </w:rPr>
        <w:t> </w:t>
      </w:r>
      <w:r>
        <w:rPr>
          <w:w w:val="110"/>
        </w:rPr>
        <w:t>analysis</w:t>
      </w:r>
      <w:r>
        <w:rPr>
          <w:spacing w:val="-1"/>
          <w:w w:val="110"/>
        </w:rPr>
        <w:t> </w:t>
      </w:r>
      <w:r>
        <w:rPr>
          <w:w w:val="110"/>
        </w:rPr>
        <w:t>flags</w:t>
      </w:r>
      <w:r>
        <w:rPr>
          <w:spacing w:val="-1"/>
          <w:w w:val="110"/>
        </w:rPr>
        <w:t> </w:t>
      </w:r>
      <w:r>
        <w:rPr>
          <w:w w:val="110"/>
        </w:rPr>
        <w:t>areas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high</w:t>
      </w:r>
      <w:r>
        <w:rPr>
          <w:spacing w:val="-1"/>
          <w:w w:val="110"/>
        </w:rPr>
        <w:t> </w:t>
      </w:r>
      <w:r>
        <w:rPr>
          <w:w w:val="110"/>
        </w:rPr>
        <w:t>biodiversity</w:t>
      </w:r>
      <w:r>
        <w:rPr>
          <w:spacing w:val="-1"/>
          <w:w w:val="110"/>
        </w:rPr>
        <w:t> </w:t>
      </w:r>
      <w:r>
        <w:rPr>
          <w:w w:val="110"/>
        </w:rPr>
        <w:t>importance</w:t>
      </w:r>
      <w:r>
        <w:rPr>
          <w:w w:val="115"/>
        </w:rPr>
        <w:t> that</w:t>
      </w:r>
      <w:r>
        <w:rPr>
          <w:spacing w:val="-3"/>
          <w:w w:val="115"/>
        </w:rPr>
        <w:t> </w:t>
      </w:r>
      <w:r>
        <w:rPr>
          <w:w w:val="115"/>
        </w:rPr>
        <w:t>may</w:t>
      </w:r>
      <w:r>
        <w:rPr>
          <w:spacing w:val="-3"/>
          <w:w w:val="115"/>
        </w:rPr>
        <w:t> </w:t>
      </w:r>
      <w:r>
        <w:rPr>
          <w:w w:val="115"/>
        </w:rPr>
        <w:t>be</w:t>
      </w:r>
      <w:r>
        <w:rPr>
          <w:spacing w:val="-3"/>
          <w:w w:val="115"/>
        </w:rPr>
        <w:t> </w:t>
      </w:r>
      <w:r>
        <w:rPr>
          <w:w w:val="115"/>
        </w:rPr>
        <w:t>harmed</w:t>
      </w:r>
      <w:r>
        <w:rPr>
          <w:spacing w:val="-3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scenario-implied</w:t>
      </w:r>
      <w:r>
        <w:rPr>
          <w:spacing w:val="-3"/>
          <w:w w:val="115"/>
        </w:rPr>
        <w:t> </w:t>
      </w:r>
      <w:r>
        <w:rPr>
          <w:w w:val="115"/>
        </w:rPr>
        <w:t>land-intensive</w:t>
      </w:r>
      <w:r>
        <w:rPr>
          <w:spacing w:val="-3"/>
          <w:w w:val="115"/>
        </w:rPr>
        <w:t> </w:t>
      </w:r>
      <w:r>
        <w:rPr>
          <w:w w:val="115"/>
        </w:rPr>
        <w:t>CDR</w:t>
      </w:r>
      <w:r>
        <w:rPr>
          <w:spacing w:val="-3"/>
          <w:w w:val="115"/>
        </w:rPr>
        <w:t> </w:t>
      </w:r>
      <w:r>
        <w:rPr>
          <w:w w:val="115"/>
        </w:rPr>
        <w:t>deploy-ment, calling for a careful assessment and prioritization of areas for </w:t>
      </w:r>
      <w:r>
        <w:rPr>
          <w:w w:val="120"/>
        </w:rPr>
        <w:t>which</w:t>
      </w:r>
      <w:r>
        <w:rPr>
          <w:spacing w:val="-11"/>
          <w:w w:val="120"/>
        </w:rPr>
        <w:t> </w:t>
      </w:r>
      <w:r>
        <w:rPr>
          <w:w w:val="120"/>
        </w:rPr>
        <w:t>policy</w:t>
      </w:r>
      <w:r>
        <w:rPr>
          <w:spacing w:val="-11"/>
          <w:w w:val="120"/>
        </w:rPr>
        <w:t> </w:t>
      </w:r>
      <w:r>
        <w:rPr>
          <w:w w:val="120"/>
        </w:rPr>
        <w:t>goals</w:t>
      </w:r>
      <w:r>
        <w:rPr>
          <w:spacing w:val="-11"/>
          <w:w w:val="120"/>
        </w:rPr>
        <w:t> </w:t>
      </w:r>
      <w:r>
        <w:rPr>
          <w:w w:val="120"/>
        </w:rPr>
        <w:t>for</w:t>
      </w:r>
      <w:r>
        <w:rPr>
          <w:spacing w:val="-11"/>
          <w:w w:val="120"/>
        </w:rPr>
        <w:t> </w:t>
      </w:r>
      <w:r>
        <w:rPr>
          <w:w w:val="120"/>
        </w:rPr>
        <w:t>climate</w:t>
      </w:r>
      <w:r>
        <w:rPr>
          <w:spacing w:val="-11"/>
          <w:w w:val="120"/>
        </w:rPr>
        <w:t> </w:t>
      </w:r>
      <w:r>
        <w:rPr>
          <w:w w:val="120"/>
        </w:rPr>
        <w:t>action</w:t>
      </w:r>
      <w:r>
        <w:rPr>
          <w:spacing w:val="-11"/>
          <w:w w:val="120"/>
        </w:rPr>
        <w:t> </w:t>
      </w:r>
      <w:r>
        <w:rPr>
          <w:w w:val="120"/>
        </w:rPr>
        <w:t>and</w:t>
      </w:r>
      <w:r>
        <w:rPr>
          <w:spacing w:val="-10"/>
          <w:w w:val="120"/>
        </w:rPr>
        <w:t> </w:t>
      </w:r>
      <w:r>
        <w:rPr>
          <w:w w:val="120"/>
        </w:rPr>
        <w:t>biodiversity</w:t>
      </w:r>
      <w:r>
        <w:rPr>
          <w:spacing w:val="-11"/>
          <w:w w:val="120"/>
        </w:rPr>
        <w:t> </w:t>
      </w:r>
      <w:r>
        <w:rPr>
          <w:w w:val="120"/>
        </w:rPr>
        <w:t>conservation can</w:t>
      </w:r>
      <w:r>
        <w:rPr>
          <w:spacing w:val="-10"/>
          <w:w w:val="120"/>
        </w:rPr>
        <w:t> </w:t>
      </w:r>
      <w:r>
        <w:rPr>
          <w:w w:val="120"/>
        </w:rPr>
        <w:t>be</w:t>
      </w:r>
      <w:r>
        <w:rPr>
          <w:spacing w:val="-10"/>
          <w:w w:val="120"/>
        </w:rPr>
        <w:t> </w:t>
      </w:r>
      <w:r>
        <w:rPr>
          <w:w w:val="120"/>
        </w:rPr>
        <w:t>aligned.</w:t>
      </w:r>
      <w:r>
        <w:rPr>
          <w:spacing w:val="-10"/>
          <w:w w:val="120"/>
        </w:rPr>
        <w:t> </w:t>
      </w:r>
      <w:r>
        <w:rPr>
          <w:w w:val="120"/>
        </w:rPr>
        <w:t>Such</w:t>
      </w:r>
      <w:r>
        <w:rPr>
          <w:spacing w:val="-10"/>
          <w:w w:val="120"/>
        </w:rPr>
        <w:t> </w:t>
      </w:r>
      <w:r>
        <w:rPr>
          <w:w w:val="120"/>
        </w:rPr>
        <w:t>an</w:t>
      </w:r>
      <w:r>
        <w:rPr>
          <w:spacing w:val="-10"/>
          <w:w w:val="120"/>
        </w:rPr>
        <w:t> </w:t>
      </w:r>
      <w:r>
        <w:rPr>
          <w:w w:val="120"/>
        </w:rPr>
        <w:t>alignment</w:t>
      </w:r>
      <w:r>
        <w:rPr>
          <w:spacing w:val="-10"/>
          <w:w w:val="120"/>
        </w:rPr>
        <w:t> </w:t>
      </w:r>
      <w:r>
        <w:rPr>
          <w:w w:val="120"/>
        </w:rPr>
        <w:t>is</w:t>
      </w:r>
      <w:r>
        <w:rPr>
          <w:spacing w:val="-10"/>
          <w:w w:val="120"/>
        </w:rPr>
        <w:t> </w:t>
      </w:r>
      <w:r>
        <w:rPr>
          <w:w w:val="120"/>
        </w:rPr>
        <w:t>not</w:t>
      </w:r>
      <w:r>
        <w:rPr>
          <w:spacing w:val="-10"/>
          <w:w w:val="120"/>
        </w:rPr>
        <w:t> </w:t>
      </w:r>
      <w:r>
        <w:rPr>
          <w:w w:val="120"/>
        </w:rPr>
        <w:t>only</w:t>
      </w:r>
      <w:r>
        <w:rPr>
          <w:spacing w:val="-10"/>
          <w:w w:val="120"/>
        </w:rPr>
        <w:t> </w:t>
      </w:r>
      <w:r>
        <w:rPr>
          <w:w w:val="120"/>
        </w:rPr>
        <w:t>required</w:t>
      </w:r>
      <w:r>
        <w:rPr>
          <w:spacing w:val="-10"/>
          <w:w w:val="120"/>
        </w:rPr>
        <w:t> </w:t>
      </w:r>
      <w:r>
        <w:rPr>
          <w:w w:val="120"/>
        </w:rPr>
        <w:t>to</w:t>
      </w:r>
      <w:r>
        <w:rPr>
          <w:spacing w:val="-10"/>
          <w:w w:val="120"/>
        </w:rPr>
        <w:t> </w:t>
      </w:r>
      <w:r>
        <w:rPr>
          <w:w w:val="120"/>
        </w:rPr>
        <w:t>conserve </w:t>
      </w:r>
      <w:r>
        <w:rPr>
          <w:w w:val="115"/>
        </w:rPr>
        <w:t>biodiversity but also to protect carbon pools as biodiversity loss can trigger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release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carbon,</w:t>
      </w:r>
      <w:r>
        <w:rPr>
          <w:spacing w:val="-2"/>
          <w:w w:val="115"/>
        </w:rPr>
        <w:t> </w:t>
      </w:r>
      <w:r>
        <w:rPr>
          <w:w w:val="115"/>
        </w:rPr>
        <w:t>leading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lose–lose</w:t>
      </w:r>
      <w:r>
        <w:rPr>
          <w:spacing w:val="-2"/>
          <w:w w:val="115"/>
        </w:rPr>
        <w:t> </w:t>
      </w:r>
      <w:r>
        <w:rPr>
          <w:w w:val="115"/>
        </w:rPr>
        <w:t>situation</w:t>
      </w:r>
      <w:r>
        <w:rPr>
          <w:spacing w:val="-2"/>
          <w:w w:val="115"/>
        </w:rPr>
        <w:t> </w:t>
      </w:r>
      <w:r>
        <w:rPr>
          <w:w w:val="115"/>
        </w:rPr>
        <w:t>for</w:t>
      </w:r>
      <w:r>
        <w:rPr>
          <w:spacing w:val="-2"/>
          <w:w w:val="115"/>
        </w:rPr>
        <w:t> </w:t>
      </w:r>
      <w:r>
        <w:rPr>
          <w:w w:val="115"/>
        </w:rPr>
        <w:t>the </w:t>
      </w:r>
      <w:r>
        <w:rPr>
          <w:w w:val="120"/>
        </w:rPr>
        <w:t>climate</w:t>
      </w:r>
      <w:r>
        <w:rPr>
          <w:spacing w:val="-11"/>
          <w:w w:val="120"/>
        </w:rPr>
        <w:t> </w:t>
      </w:r>
      <w:r>
        <w:rPr>
          <w:w w:val="120"/>
        </w:rPr>
        <w:t>and</w:t>
      </w:r>
      <w:r>
        <w:rPr>
          <w:spacing w:val="-11"/>
          <w:w w:val="120"/>
        </w:rPr>
        <w:t> </w:t>
      </w:r>
      <w:r>
        <w:rPr>
          <w:w w:val="120"/>
        </w:rPr>
        <w:t>biodiversity</w:t>
      </w:r>
      <w:hyperlink w:history="true" w:anchor="_bookmark54">
        <w:r>
          <w:rPr>
            <w:color w:val="0068A5"/>
            <w:w w:val="120"/>
            <w:vertAlign w:val="superscript"/>
          </w:rPr>
          <w:t>57</w:t>
        </w:r>
      </w:hyperlink>
      <w:r>
        <w:rPr>
          <w:w w:val="120"/>
          <w:vertAlign w:val="baseline"/>
        </w:rPr>
        <w:t>.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Our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illustrative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indication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potentially </w:t>
      </w:r>
      <w:r>
        <w:rPr>
          <w:spacing w:val="-2"/>
          <w:w w:val="115"/>
          <w:vertAlign w:val="baseline"/>
        </w:rPr>
        <w:t>beneficial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likely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harmful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consensus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for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CDR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land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allo-</w:t>
      </w:r>
      <w:r>
        <w:rPr>
          <w:w w:val="115"/>
          <w:vertAlign w:val="baseline"/>
        </w:rPr>
        <w:t>cation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pose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entry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point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future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IAM-based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analyses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produce </w:t>
      </w:r>
      <w:r>
        <w:rPr>
          <w:w w:val="120"/>
          <w:vertAlign w:val="baseline"/>
        </w:rPr>
        <w:t>more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biodiversity-sensitive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mitigation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scenarios.</w:t>
      </w:r>
    </w:p>
    <w:p>
      <w:pPr>
        <w:pStyle w:val="BodyText"/>
        <w:spacing w:line="264" w:lineRule="auto" w:before="2"/>
        <w:ind w:left="85" w:right="38" w:firstLine="340"/>
        <w:jc w:val="both"/>
      </w:pPr>
      <w:r>
        <w:rPr>
          <w:w w:val="115"/>
        </w:rPr>
        <w:t>While forestation and BECCS feature prominently in mitigation </w:t>
      </w:r>
      <w:r>
        <w:rPr>
          <w:w w:val="110"/>
        </w:rPr>
        <w:t>pathways</w:t>
      </w:r>
      <w:hyperlink w:history="true" w:anchor="_bookmark8">
        <w:r>
          <w:rPr>
            <w:color w:val="0068A5"/>
            <w:w w:val="110"/>
            <w:vertAlign w:val="superscript"/>
          </w:rPr>
          <w:t>4</w:t>
        </w:r>
      </w:hyperlink>
      <w:r>
        <w:rPr>
          <w:w w:val="110"/>
          <w:vertAlign w:val="superscript"/>
        </w:rPr>
        <w:t>,</w:t>
      </w:r>
      <w:hyperlink w:history="true" w:anchor="_bookmark9">
        <w:r>
          <w:rPr>
            <w:color w:val="0068A5"/>
            <w:w w:val="110"/>
            <w:vertAlign w:val="superscript"/>
          </w:rPr>
          <w:t>5</w:t>
        </w:r>
      </w:hyperlink>
      <w:r>
        <w:rPr>
          <w:w w:val="110"/>
          <w:vertAlign w:val="baseline"/>
        </w:rPr>
        <w:t>,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direct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air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carbon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capture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storage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has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become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another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dominant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option,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more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IAMs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larger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CDR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portfolios,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includ-</w:t>
      </w:r>
      <w:r>
        <w:rPr>
          <w:w w:val="115"/>
          <w:vertAlign w:val="baseline"/>
        </w:rPr>
        <w:t>ing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enhanced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weathering</w:t>
      </w:r>
      <w:hyperlink w:history="true" w:anchor="_bookmark66">
        <w:r>
          <w:rPr>
            <w:color w:val="0068A5"/>
            <w:w w:val="115"/>
            <w:vertAlign w:val="superscript"/>
          </w:rPr>
          <w:t>70</w:t>
        </w:r>
      </w:hyperlink>
      <w:r>
        <w:rPr>
          <w:color w:val="0068A5"/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biochar</w:t>
      </w:r>
      <w:hyperlink w:history="true" w:anchor="_bookmark67">
        <w:r>
          <w:rPr>
            <w:color w:val="0068A5"/>
            <w:w w:val="115"/>
            <w:vertAlign w:val="superscript"/>
          </w:rPr>
          <w:t>71</w:t>
        </w:r>
      </w:hyperlink>
      <w:r>
        <w:rPr>
          <w:w w:val="115"/>
          <w:vertAlign w:val="baseline"/>
        </w:rPr>
        <w:t>.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Diverse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portfolios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help reduce negative externalities</w:t>
      </w:r>
      <w:hyperlink w:history="true" w:anchor="_bookmark66">
        <w:r>
          <w:rPr>
            <w:color w:val="0068A5"/>
            <w:w w:val="115"/>
            <w:vertAlign w:val="superscript"/>
          </w:rPr>
          <w:t>70</w:t>
        </w:r>
      </w:hyperlink>
      <w:r>
        <w:rPr>
          <w:w w:val="115"/>
          <w:vertAlign w:val="superscript"/>
        </w:rPr>
        <w:t>,</w:t>
      </w:r>
      <w:hyperlink w:history="true" w:anchor="_bookmark68">
        <w:r>
          <w:rPr>
            <w:color w:val="0068A5"/>
            <w:w w:val="115"/>
            <w:vertAlign w:val="superscript"/>
          </w:rPr>
          <w:t>72</w:t>
        </w:r>
      </w:hyperlink>
      <w:r>
        <w:rPr>
          <w:w w:val="115"/>
          <w:vertAlign w:val="superscript"/>
        </w:rPr>
        <w:t>–</w:t>
      </w:r>
      <w:hyperlink w:history="true" w:anchor="_bookmark69">
        <w:r>
          <w:rPr>
            <w:color w:val="0068A5"/>
            <w:w w:val="115"/>
            <w:vertAlign w:val="superscript"/>
          </w:rPr>
          <w:t>74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by reducing the dependence on land-intensive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CDR.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Nevertheless,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some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these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newer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options are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still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nascent,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costly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also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associated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considerable land footprint</w:t>
      </w:r>
      <w:hyperlink w:history="true" w:anchor="_bookmark70">
        <w:r>
          <w:rPr>
            <w:color w:val="0068A5"/>
            <w:w w:val="115"/>
            <w:vertAlign w:val="superscript"/>
          </w:rPr>
          <w:t>75</w:t>
        </w:r>
      </w:hyperlink>
      <w:r>
        <w:rPr>
          <w:w w:val="115"/>
          <w:vertAlign w:val="superscript"/>
        </w:rPr>
        <w:t>,</w:t>
      </w:r>
      <w:hyperlink w:history="true" w:anchor="_bookmark71">
        <w:r>
          <w:rPr>
            <w:color w:val="0068A5"/>
            <w:w w:val="115"/>
            <w:vertAlign w:val="superscript"/>
          </w:rPr>
          <w:t>76</w:t>
        </w:r>
      </w:hyperlink>
      <w:r>
        <w:rPr>
          <w:w w:val="115"/>
          <w:vertAlign w:val="baseline"/>
        </w:rPr>
        <w:t>. Ensuring that CDR use is restricted to suit critical </w:t>
      </w:r>
      <w:r>
        <w:rPr>
          <w:w w:val="110"/>
          <w:vertAlign w:val="baseline"/>
        </w:rPr>
        <w:t>needs</w:t>
      </w:r>
      <w:hyperlink w:history="true" w:anchor="_bookmark72">
        <w:r>
          <w:rPr>
            <w:color w:val="0068A5"/>
            <w:w w:val="110"/>
            <w:vertAlign w:val="superscript"/>
          </w:rPr>
          <w:t>77</w:t>
        </w:r>
      </w:hyperlink>
      <w:r>
        <w:rPr>
          <w:w w:val="110"/>
          <w:vertAlign w:val="superscript"/>
        </w:rPr>
        <w:t>,</w:t>
      </w:r>
      <w:hyperlink w:history="true" w:anchor="_bookmark73">
        <w:r>
          <w:rPr>
            <w:color w:val="0068A5"/>
            <w:w w:val="110"/>
            <w:vertAlign w:val="superscript"/>
          </w:rPr>
          <w:t>78</w:t>
        </w:r>
      </w:hyperlink>
      <w:r>
        <w:rPr>
          <w:color w:val="0068A5"/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drastically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raising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ambition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near-term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gross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emis-</w:t>
      </w:r>
      <w:r>
        <w:rPr>
          <w:w w:val="115"/>
          <w:vertAlign w:val="baseline"/>
        </w:rPr>
        <w:t>sion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reductions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key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steps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avoid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overreliance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land-intensive CDR and to avert negative implications for biodiversity. Ultimately, </w:t>
      </w:r>
      <w:r>
        <w:rPr>
          <w:w w:val="110"/>
          <w:vertAlign w:val="baseline"/>
        </w:rPr>
        <w:t>prioritizing the restoration of degraded ecosystems can partly alleviate</w:t>
      </w:r>
      <w:r>
        <w:rPr>
          <w:w w:val="115"/>
          <w:vertAlign w:val="baseline"/>
        </w:rPr>
        <w:t> negative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implications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by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simultaneously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supporting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con-servation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carbon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sequestration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while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strengthening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climate resilience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ecosystems.</w:t>
      </w:r>
    </w:p>
    <w:p>
      <w:pPr>
        <w:pStyle w:val="Heading5"/>
        <w:spacing w:before="172"/>
      </w:pPr>
      <w:bookmarkStart w:name="Online content " w:id="16"/>
      <w:bookmarkEnd w:id="16"/>
      <w:r>
        <w:rPr>
          <w:b w:val="0"/>
        </w:rPr>
      </w:r>
      <w:r>
        <w:rPr/>
        <w:t>Online</w:t>
      </w:r>
      <w:r>
        <w:rPr>
          <w:spacing w:val="-16"/>
        </w:rPr>
        <w:t> </w:t>
      </w:r>
      <w:r>
        <w:rPr>
          <w:spacing w:val="-2"/>
          <w:w w:val="110"/>
        </w:rPr>
        <w:t>content</w:t>
      </w:r>
    </w:p>
    <w:p>
      <w:pPr>
        <w:pStyle w:val="BodyText"/>
        <w:spacing w:line="264" w:lineRule="auto" w:before="7"/>
        <w:ind w:left="85" w:right="38"/>
        <w:jc w:val="both"/>
      </w:pPr>
      <w:r>
        <w:rPr>
          <w:w w:val="110"/>
        </w:rPr>
        <w:t>Any methods, additional references, Nature Portfolio reporting sum-maries, source data, extended data, supplementary information,</w:t>
      </w:r>
      <w:r>
        <w:rPr>
          <w:spacing w:val="40"/>
          <w:w w:val="110"/>
        </w:rPr>
        <w:t> </w:t>
      </w:r>
      <w:r>
        <w:rPr>
          <w:w w:val="110"/>
        </w:rPr>
        <w:t>acknowledgements, peer review information; details of author con-tributions and competing interests; and statements of data and </w:t>
      </w:r>
      <w:r>
        <w:rPr>
          <w:w w:val="110"/>
        </w:rPr>
        <w:t>code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availability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available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16"/>
          <w:w w:val="110"/>
        </w:rPr>
        <w:t> </w:t>
      </w:r>
      <w:hyperlink r:id="rId7">
        <w:r>
          <w:rPr>
            <w:color w:val="0068A5"/>
            <w:spacing w:val="-2"/>
            <w:w w:val="110"/>
          </w:rPr>
          <w:t>https://doi.org/10.1038/s41558-026-02557-5</w:t>
        </w:r>
      </w:hyperlink>
      <w:r>
        <w:rPr>
          <w:spacing w:val="-2"/>
          <w:w w:val="110"/>
        </w:rPr>
        <w:t>.</w:t>
      </w:r>
    </w:p>
    <w:p>
      <w:pPr>
        <w:pStyle w:val="Heading5"/>
        <w:spacing w:before="171"/>
      </w:pPr>
      <w:bookmarkStart w:name="_bookmark5" w:id="17"/>
      <w:bookmarkEnd w:id="17"/>
      <w:r>
        <w:rPr>
          <w:b w:val="0"/>
        </w:rPr>
      </w:r>
      <w:r>
        <w:rPr>
          <w:spacing w:val="-2"/>
          <w:w w:val="110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47" w:lineRule="auto" w:before="9" w:after="0"/>
        <w:ind w:left="425" w:right="253" w:hanging="341"/>
        <w:jc w:val="left"/>
        <w:rPr>
          <w:sz w:val="16"/>
        </w:rPr>
      </w:pPr>
      <w:r>
        <w:rPr>
          <w:spacing w:val="-2"/>
          <w:w w:val="105"/>
          <w:sz w:val="16"/>
        </w:rPr>
        <w:t>Rogelj,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Credibility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gap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in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net-zero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climate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targets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leaves </w:t>
      </w:r>
      <w:bookmarkStart w:name="_bookmark6" w:id="18"/>
      <w:bookmarkEnd w:id="18"/>
      <w:r>
        <w:rPr>
          <w:w w:val="105"/>
          <w:sz w:val="16"/>
        </w:rPr>
        <w:t>w</w:t>
      </w:r>
      <w:r>
        <w:rPr>
          <w:w w:val="105"/>
          <w:sz w:val="16"/>
        </w:rPr>
        <w:t>orld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at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high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risk.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Science</w:t>
      </w:r>
      <w:r>
        <w:rPr>
          <w:i/>
          <w:spacing w:val="-16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380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1014–1016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(2023).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80" w:lineRule="auto" w:before="8" w:after="0"/>
        <w:ind w:left="425" w:right="317" w:hanging="341"/>
        <w:jc w:val="left"/>
        <w:rPr>
          <w:sz w:val="16"/>
        </w:rPr>
      </w:pPr>
      <w:r>
        <w:rPr>
          <w:sz w:val="16"/>
        </w:rPr>
        <w:t>Boehm,</w:t>
      </w:r>
      <w:r>
        <w:rPr>
          <w:spacing w:val="-8"/>
          <w:sz w:val="16"/>
        </w:rPr>
        <w:t> </w:t>
      </w:r>
      <w:r>
        <w:rPr>
          <w:sz w:val="16"/>
        </w:rPr>
        <w:t>S.</w:t>
      </w:r>
      <w:r>
        <w:rPr>
          <w:spacing w:val="-8"/>
          <w:sz w:val="16"/>
        </w:rPr>
        <w:t> </w:t>
      </w:r>
      <w:r>
        <w:rPr>
          <w:sz w:val="16"/>
        </w:rPr>
        <w:t>et</w:t>
      </w:r>
      <w:r>
        <w:rPr>
          <w:spacing w:val="-8"/>
          <w:sz w:val="16"/>
        </w:rPr>
        <w:t> </w:t>
      </w:r>
      <w:r>
        <w:rPr>
          <w:sz w:val="16"/>
        </w:rPr>
        <w:t>al.</w:t>
      </w:r>
      <w:r>
        <w:rPr>
          <w:spacing w:val="-8"/>
          <w:sz w:val="16"/>
        </w:rPr>
        <w:t> </w:t>
      </w:r>
      <w:r>
        <w:rPr>
          <w:i/>
          <w:sz w:val="16"/>
        </w:rPr>
        <w:t>State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Climate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Action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2023</w:t>
      </w:r>
      <w:r>
        <w:rPr>
          <w:i/>
          <w:spacing w:val="-9"/>
          <w:sz w:val="16"/>
        </w:rPr>
        <w:t> </w:t>
      </w:r>
      <w:r>
        <w:rPr>
          <w:sz w:val="16"/>
        </w:rPr>
        <w:t>(World</w:t>
      </w:r>
      <w:r>
        <w:rPr>
          <w:spacing w:val="-8"/>
          <w:sz w:val="16"/>
        </w:rPr>
        <w:t> </w:t>
      </w:r>
      <w:r>
        <w:rPr>
          <w:sz w:val="16"/>
        </w:rPr>
        <w:t>Resources </w:t>
      </w:r>
      <w:bookmarkStart w:name="_bookmark7" w:id="19"/>
      <w:bookmarkEnd w:id="19"/>
      <w:r>
        <w:rPr>
          <w:spacing w:val="-2"/>
          <w:w w:val="110"/>
          <w:sz w:val="16"/>
        </w:rPr>
        <w:t>Institute</w:t>
      </w:r>
      <w:r>
        <w:rPr>
          <w:spacing w:val="-2"/>
          <w:w w:val="110"/>
          <w:sz w:val="16"/>
        </w:rPr>
        <w:t>,</w:t>
      </w:r>
      <w:r>
        <w:rPr>
          <w:spacing w:val="-7"/>
          <w:w w:val="110"/>
          <w:sz w:val="16"/>
        </w:rPr>
        <w:t> </w:t>
      </w:r>
      <w:r>
        <w:rPr>
          <w:spacing w:val="-2"/>
          <w:w w:val="110"/>
          <w:sz w:val="16"/>
        </w:rPr>
        <w:t>2023);</w:t>
      </w:r>
      <w:r>
        <w:rPr>
          <w:spacing w:val="-7"/>
          <w:w w:val="110"/>
          <w:sz w:val="16"/>
        </w:rPr>
        <w:t> </w:t>
      </w:r>
      <w:hyperlink r:id="rId96">
        <w:r>
          <w:rPr>
            <w:color w:val="0068A5"/>
            <w:spacing w:val="-2"/>
            <w:w w:val="110"/>
            <w:sz w:val="16"/>
          </w:rPr>
          <w:t>https://doi.org/10.46830/wrirpt.23.00010</w:t>
        </w:r>
      </w:hyperlink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64" w:lineRule="auto" w:before="0" w:after="0"/>
        <w:ind w:left="425" w:right="108" w:hanging="341"/>
        <w:jc w:val="left"/>
        <w:rPr>
          <w:sz w:val="16"/>
        </w:rPr>
      </w:pPr>
      <w:r>
        <w:rPr>
          <w:spacing w:val="-2"/>
          <w:w w:val="110"/>
          <w:sz w:val="16"/>
        </w:rPr>
        <w:t>Forster,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P.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M.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et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al.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Indicators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of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global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climate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change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2023: </w:t>
      </w:r>
      <w:r>
        <w:rPr>
          <w:sz w:val="16"/>
        </w:rPr>
        <w:t>annual update of key indicators of the state of the climate system </w:t>
      </w:r>
      <w:bookmarkStart w:name="_bookmark8" w:id="20"/>
      <w:bookmarkEnd w:id="20"/>
      <w:r>
        <w:rPr>
          <w:sz w:val="16"/>
        </w:rPr>
        <w:t>an</w:t>
      </w:r>
      <w:r>
        <w:rPr>
          <w:sz w:val="16"/>
        </w:rPr>
        <w:t>d</w:t>
      </w:r>
      <w:r>
        <w:rPr>
          <w:spacing w:val="-10"/>
          <w:sz w:val="16"/>
        </w:rPr>
        <w:t> </w:t>
      </w:r>
      <w:r>
        <w:rPr>
          <w:sz w:val="16"/>
        </w:rPr>
        <w:t>human</w:t>
      </w:r>
      <w:r>
        <w:rPr>
          <w:spacing w:val="-10"/>
          <w:sz w:val="16"/>
        </w:rPr>
        <w:t> </w:t>
      </w:r>
      <w:r>
        <w:rPr>
          <w:sz w:val="16"/>
        </w:rPr>
        <w:t>influence.</w:t>
      </w:r>
      <w:r>
        <w:rPr>
          <w:spacing w:val="-10"/>
          <w:sz w:val="16"/>
        </w:rPr>
        <w:t> </w:t>
      </w:r>
      <w:r>
        <w:rPr>
          <w:i/>
          <w:sz w:val="16"/>
        </w:rPr>
        <w:t>Earth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Syst.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Sci.</w:t>
      </w:r>
      <w:r>
        <w:rPr>
          <w:i/>
          <w:spacing w:val="-12"/>
          <w:sz w:val="16"/>
        </w:rPr>
        <w:t> </w:t>
      </w:r>
      <w:r>
        <w:rPr>
          <w:i/>
          <w:sz w:val="16"/>
        </w:rPr>
        <w:t>Data</w:t>
      </w:r>
      <w:r>
        <w:rPr>
          <w:i/>
          <w:spacing w:val="-10"/>
          <w:sz w:val="16"/>
        </w:rPr>
        <w:t> </w:t>
      </w:r>
      <w:r>
        <w:rPr>
          <w:rFonts w:ascii="Arial Black" w:hAnsi="Arial Black"/>
          <w:sz w:val="16"/>
        </w:rPr>
        <w:t>16</w:t>
      </w:r>
      <w:r>
        <w:rPr>
          <w:sz w:val="16"/>
        </w:rPr>
        <w:t>,</w:t>
      </w:r>
      <w:r>
        <w:rPr>
          <w:spacing w:val="-10"/>
          <w:sz w:val="16"/>
        </w:rPr>
        <w:t> </w:t>
      </w:r>
      <w:r>
        <w:rPr>
          <w:sz w:val="16"/>
        </w:rPr>
        <w:t>2625–2658</w:t>
      </w:r>
      <w:r>
        <w:rPr>
          <w:spacing w:val="-10"/>
          <w:sz w:val="16"/>
        </w:rPr>
        <w:t> </w:t>
      </w:r>
      <w:r>
        <w:rPr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80" w:lineRule="auto" w:before="0" w:after="0"/>
        <w:ind w:left="425" w:right="245" w:hanging="341"/>
        <w:jc w:val="left"/>
        <w:rPr>
          <w:sz w:val="16"/>
        </w:rPr>
      </w:pPr>
      <w:r>
        <w:rPr>
          <w:spacing w:val="-4"/>
          <w:w w:val="105"/>
          <w:sz w:val="16"/>
        </w:rPr>
        <w:t>Byers,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AR6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Scenarios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Database.</w:t>
      </w:r>
      <w:r>
        <w:rPr>
          <w:spacing w:val="-7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Zenodo</w:t>
      </w:r>
      <w:r>
        <w:rPr>
          <w:i/>
          <w:spacing w:val="-6"/>
          <w:w w:val="105"/>
          <w:sz w:val="16"/>
        </w:rPr>
        <w:t> </w:t>
      </w:r>
      <w:hyperlink r:id="rId97">
        <w:r>
          <w:rPr>
            <w:color w:val="0068A5"/>
            <w:spacing w:val="-4"/>
            <w:w w:val="105"/>
            <w:sz w:val="16"/>
          </w:rPr>
          <w:t>https://doi.org/</w:t>
        </w:r>
      </w:hyperlink>
      <w:r>
        <w:rPr>
          <w:color w:val="0068A5"/>
          <w:spacing w:val="-4"/>
          <w:w w:val="105"/>
          <w:sz w:val="16"/>
        </w:rPr>
        <w:t> </w:t>
      </w:r>
      <w:bookmarkStart w:name="_bookmark9" w:id="21"/>
      <w:bookmarkEnd w:id="21"/>
      <w:r>
        <w:rPr>
          <w:color w:val="0068A5"/>
          <w:spacing w:val="-3"/>
          <w:w w:val="123"/>
          <w:sz w:val="16"/>
        </w:rPr>
      </w:r>
      <w:hyperlink r:id="rId97">
        <w:r>
          <w:rPr>
            <w:color w:val="0068A5"/>
            <w:w w:val="105"/>
            <w:sz w:val="16"/>
          </w:rPr>
          <w:t>10.5281/zenodo.5886912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w w:val="105"/>
          <w:sz w:val="16"/>
        </w:rPr>
        <w:t>(2022).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80" w:lineRule="auto" w:before="0" w:after="0"/>
        <w:ind w:left="425" w:right="312" w:hanging="341"/>
        <w:jc w:val="left"/>
        <w:rPr>
          <w:sz w:val="16"/>
        </w:rPr>
      </w:pPr>
      <w:r>
        <w:rPr>
          <w:spacing w:val="-4"/>
          <w:w w:val="105"/>
          <w:sz w:val="16"/>
        </w:rPr>
        <w:t>Riahi,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K.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IPCC</w:t>
      </w:r>
      <w:r>
        <w:rPr>
          <w:spacing w:val="-10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Climate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Change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2022: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Mitigation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of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Climate</w:t>
      </w:r>
      <w:r>
        <w:rPr>
          <w:i/>
          <w:spacing w:val="-4"/>
          <w:w w:val="105"/>
          <w:sz w:val="16"/>
        </w:rPr>
        <w:t> </w:t>
      </w:r>
      <w:bookmarkStart w:name="_bookmark10" w:id="22"/>
      <w:bookmarkEnd w:id="22"/>
      <w:r>
        <w:rPr>
          <w:i/>
          <w:spacing w:val="-2"/>
          <w:sz w:val="16"/>
        </w:rPr>
        <w:t>C</w:t>
      </w:r>
      <w:r>
        <w:rPr>
          <w:i/>
          <w:spacing w:val="-2"/>
          <w:sz w:val="16"/>
        </w:rPr>
        <w:t>hange</w:t>
      </w:r>
      <w:r>
        <w:rPr>
          <w:i/>
          <w:spacing w:val="-8"/>
          <w:sz w:val="16"/>
        </w:rPr>
        <w:t> </w:t>
      </w:r>
      <w:r>
        <w:rPr>
          <w:spacing w:val="-2"/>
          <w:sz w:val="16"/>
        </w:rPr>
        <w:t>(eds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Shukla,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P.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R.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et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al.)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(Cambridge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Univ.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Press,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2022).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47" w:lineRule="auto" w:before="0" w:after="0"/>
        <w:ind w:left="425" w:right="307" w:hanging="341"/>
        <w:jc w:val="left"/>
        <w:rPr>
          <w:sz w:val="16"/>
        </w:rPr>
      </w:pPr>
      <w:r>
        <w:rPr>
          <w:sz w:val="16"/>
        </w:rPr>
        <w:t>Fuss,</w:t>
      </w:r>
      <w:r>
        <w:rPr>
          <w:spacing w:val="-8"/>
          <w:sz w:val="16"/>
        </w:rPr>
        <w:t> </w:t>
      </w:r>
      <w:r>
        <w:rPr>
          <w:sz w:val="16"/>
        </w:rPr>
        <w:t>S.</w:t>
      </w:r>
      <w:r>
        <w:rPr>
          <w:spacing w:val="-8"/>
          <w:sz w:val="16"/>
        </w:rPr>
        <w:t> </w:t>
      </w:r>
      <w:r>
        <w:rPr>
          <w:sz w:val="16"/>
        </w:rPr>
        <w:t>et</w:t>
      </w:r>
      <w:r>
        <w:rPr>
          <w:spacing w:val="-8"/>
          <w:sz w:val="16"/>
        </w:rPr>
        <w:t> </w:t>
      </w:r>
      <w:r>
        <w:rPr>
          <w:sz w:val="16"/>
        </w:rPr>
        <w:t>al.</w:t>
      </w:r>
      <w:r>
        <w:rPr>
          <w:spacing w:val="-8"/>
          <w:sz w:val="16"/>
        </w:rPr>
        <w:t> </w:t>
      </w:r>
      <w:r>
        <w:rPr>
          <w:sz w:val="16"/>
        </w:rPr>
        <w:t>Negative</w:t>
      </w:r>
      <w:r>
        <w:rPr>
          <w:spacing w:val="-8"/>
          <w:sz w:val="16"/>
        </w:rPr>
        <w:t> </w:t>
      </w:r>
      <w:r>
        <w:rPr>
          <w:sz w:val="16"/>
        </w:rPr>
        <w:t>emissions—part</w:t>
      </w:r>
      <w:r>
        <w:rPr>
          <w:spacing w:val="-8"/>
          <w:sz w:val="16"/>
        </w:rPr>
        <w:t> </w:t>
      </w:r>
      <w:r>
        <w:rPr>
          <w:sz w:val="16"/>
        </w:rPr>
        <w:t>2:</w:t>
      </w:r>
      <w:r>
        <w:rPr>
          <w:spacing w:val="-8"/>
          <w:sz w:val="16"/>
        </w:rPr>
        <w:t> </w:t>
      </w:r>
      <w:r>
        <w:rPr>
          <w:sz w:val="16"/>
        </w:rPr>
        <w:t>costs,</w:t>
      </w:r>
      <w:r>
        <w:rPr>
          <w:spacing w:val="-8"/>
          <w:sz w:val="16"/>
        </w:rPr>
        <w:t> </w:t>
      </w:r>
      <w:r>
        <w:rPr>
          <w:sz w:val="16"/>
        </w:rPr>
        <w:t>potentials</w:t>
      </w:r>
      <w:r>
        <w:rPr>
          <w:spacing w:val="-8"/>
          <w:sz w:val="16"/>
        </w:rPr>
        <w:t> </w:t>
      </w:r>
      <w:r>
        <w:rPr>
          <w:sz w:val="16"/>
        </w:rPr>
        <w:t>and side effects. </w:t>
      </w:r>
      <w:r>
        <w:rPr>
          <w:i/>
          <w:sz w:val="16"/>
        </w:rPr>
        <w:t>Environ. Res. Lett. </w:t>
      </w:r>
      <w:r>
        <w:rPr>
          <w:rFonts w:ascii="Arial Black" w:hAnsi="Arial Black"/>
          <w:sz w:val="16"/>
        </w:rPr>
        <w:t>13</w:t>
      </w:r>
      <w:r>
        <w:rPr>
          <w:sz w:val="16"/>
        </w:rPr>
        <w:t>, 63002 (2018).</w:t>
      </w:r>
    </w:p>
    <w:p>
      <w:pPr>
        <w:pStyle w:val="BodyText"/>
        <w:spacing w:before="12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40" w:lineRule="auto" w:before="0" w:after="0"/>
        <w:ind w:left="425" w:right="0" w:hanging="340"/>
        <w:jc w:val="left"/>
        <w:rPr>
          <w:sz w:val="16"/>
        </w:rPr>
      </w:pPr>
      <w:bookmarkStart w:name="_bookmark11" w:id="23"/>
      <w:bookmarkEnd w:id="23"/>
      <w:r>
        <w:rPr/>
      </w:r>
      <w:r>
        <w:rPr>
          <w:spacing w:val="-2"/>
          <w:w w:val="105"/>
          <w:sz w:val="16"/>
        </w:rPr>
        <w:t>Deprez,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Sustainability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limits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needed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CO</w:t>
      </w:r>
      <w:r>
        <w:rPr>
          <w:spacing w:val="-2"/>
          <w:w w:val="105"/>
          <w:sz w:val="16"/>
          <w:vertAlign w:val="subscript"/>
        </w:rPr>
        <w:t>2</w:t>
      </w:r>
      <w:r>
        <w:rPr>
          <w:spacing w:val="-14"/>
          <w:w w:val="105"/>
          <w:sz w:val="16"/>
          <w:vertAlign w:val="baseline"/>
        </w:rPr>
        <w:t> </w:t>
      </w:r>
      <w:r>
        <w:rPr>
          <w:spacing w:val="-2"/>
          <w:w w:val="105"/>
          <w:sz w:val="16"/>
          <w:vertAlign w:val="baseline"/>
        </w:rPr>
        <w:t>removal.</w:t>
      </w:r>
    </w:p>
    <w:p>
      <w:pPr>
        <w:spacing w:before="5"/>
        <w:ind w:left="425" w:right="0" w:firstLine="0"/>
        <w:jc w:val="left"/>
        <w:rPr>
          <w:rFonts w:ascii="Arial" w:hAnsi="Arial"/>
          <w:sz w:val="16"/>
        </w:rPr>
      </w:pPr>
      <w:bookmarkStart w:name="_bookmark12" w:id="24"/>
      <w:bookmarkEnd w:id="24"/>
      <w:r>
        <w:rPr/>
      </w:r>
      <w:r>
        <w:rPr>
          <w:rFonts w:ascii="Arial" w:hAnsi="Arial"/>
          <w:i/>
          <w:sz w:val="16"/>
        </w:rPr>
        <w:t>Science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 Black" w:hAnsi="Arial Black"/>
          <w:sz w:val="16"/>
        </w:rPr>
        <w:t>383</w:t>
      </w:r>
      <w:r>
        <w:rPr>
          <w:rFonts w:ascii="Arial" w:hAnsi="Arial"/>
          <w:sz w:val="16"/>
        </w:rPr>
        <w:t>,</w:t>
      </w:r>
      <w:r>
        <w:rPr>
          <w:rFonts w:ascii="Arial" w:hAnsi="Arial"/>
          <w:spacing w:val="-13"/>
          <w:sz w:val="16"/>
        </w:rPr>
        <w:t> </w:t>
      </w:r>
      <w:r>
        <w:rPr>
          <w:rFonts w:ascii="Arial" w:hAnsi="Arial"/>
          <w:sz w:val="16"/>
        </w:rPr>
        <w:t>484–486</w:t>
      </w:r>
      <w:r>
        <w:rPr>
          <w:rFonts w:ascii="Arial" w:hAnsi="Arial"/>
          <w:spacing w:val="-13"/>
          <w:sz w:val="16"/>
        </w:rPr>
        <w:t> </w:t>
      </w:r>
      <w:r>
        <w:rPr>
          <w:rFonts w:ascii="Arial" w:hAnsi="Arial"/>
          <w:spacing w:val="-2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5" w:val="left" w:leader="none"/>
        </w:tabs>
        <w:spacing w:line="264" w:lineRule="auto" w:before="15" w:after="0"/>
        <w:ind w:left="425" w:right="336" w:hanging="341"/>
        <w:jc w:val="left"/>
        <w:rPr>
          <w:sz w:val="16"/>
        </w:rPr>
      </w:pPr>
      <w:r>
        <w:rPr>
          <w:spacing w:val="-2"/>
          <w:w w:val="105"/>
          <w:sz w:val="16"/>
        </w:rPr>
        <w:t>Braun,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Multiple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planetary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boundaries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preclude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biomass </w:t>
      </w:r>
      <w:r>
        <w:rPr>
          <w:w w:val="105"/>
          <w:sz w:val="16"/>
        </w:rPr>
        <w:t>crops for carbon capture and storage outside of agricultural </w:t>
      </w:r>
      <w:bookmarkStart w:name="_bookmark13" w:id="25"/>
      <w:bookmarkEnd w:id="25"/>
      <w:r>
        <w:rPr>
          <w:spacing w:val="-2"/>
          <w:w w:val="105"/>
          <w:sz w:val="16"/>
        </w:rPr>
        <w:t>a</w:t>
      </w:r>
      <w:r>
        <w:rPr>
          <w:spacing w:val="-2"/>
          <w:w w:val="105"/>
          <w:sz w:val="16"/>
        </w:rPr>
        <w:t>reas.</w:t>
      </w:r>
      <w:r>
        <w:rPr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Commun.</w:t>
      </w:r>
      <w:r>
        <w:rPr>
          <w:i/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Earth</w:t>
      </w:r>
      <w:r>
        <w:rPr>
          <w:i/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4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6</w:t>
      </w:r>
      <w:r>
        <w:rPr>
          <w:spacing w:val="-2"/>
          <w:w w:val="105"/>
          <w:sz w:val="16"/>
        </w:rPr>
        <w:t>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1–14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6" w:val="left" w:leader="none"/>
        </w:tabs>
        <w:spacing w:line="280" w:lineRule="auto" w:before="0" w:after="0"/>
        <w:ind w:left="426" w:right="597" w:hanging="341"/>
        <w:jc w:val="left"/>
        <w:rPr>
          <w:sz w:val="16"/>
        </w:rPr>
      </w:pPr>
      <w:r>
        <w:rPr>
          <w:w w:val="105"/>
          <w:sz w:val="16"/>
        </w:rPr>
        <w:t>Pörtner,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H.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IPCC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Climate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2022: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Impacts,</w:t>
      </w:r>
      <w:r>
        <w:rPr>
          <w:i/>
          <w:w w:val="105"/>
          <w:sz w:val="16"/>
        </w:rPr>
        <w:t> </w:t>
      </w:r>
      <w:r>
        <w:rPr>
          <w:i/>
          <w:spacing w:val="-4"/>
          <w:w w:val="105"/>
          <w:sz w:val="16"/>
        </w:rPr>
        <w:t>Adaptation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and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Vulnerability</w:t>
      </w:r>
      <w:r>
        <w:rPr>
          <w:i/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(Cambridge</w:t>
      </w:r>
      <w:r>
        <w:rPr>
          <w:spacing w:val="-5"/>
          <w:w w:val="105"/>
          <w:sz w:val="16"/>
        </w:rPr>
        <w:t> </w:t>
      </w:r>
      <w:r>
        <w:rPr>
          <w:spacing w:val="-4"/>
          <w:w w:val="105"/>
          <w:sz w:val="16"/>
        </w:rPr>
        <w:t>Univ.</w:t>
      </w:r>
      <w:r>
        <w:rPr>
          <w:spacing w:val="-5"/>
          <w:w w:val="105"/>
          <w:sz w:val="16"/>
        </w:rPr>
        <w:t> </w:t>
      </w:r>
      <w:r>
        <w:rPr>
          <w:spacing w:val="-4"/>
          <w:w w:val="105"/>
          <w:sz w:val="16"/>
        </w:rPr>
        <w:t>Press,</w:t>
      </w:r>
      <w:r>
        <w:rPr>
          <w:spacing w:val="-5"/>
          <w:w w:val="105"/>
          <w:sz w:val="16"/>
        </w:rPr>
        <w:t> </w:t>
      </w:r>
      <w:r>
        <w:rPr>
          <w:spacing w:val="-4"/>
          <w:w w:val="105"/>
          <w:sz w:val="16"/>
        </w:rPr>
        <w:t>2023); </w:t>
      </w:r>
      <w:bookmarkStart w:name="_bookmark14" w:id="26"/>
      <w:bookmarkEnd w:id="26"/>
      <w:r>
        <w:rPr>
          <w:spacing w:val="-3"/>
          <w:w w:val="107"/>
          <w:sz w:val="16"/>
        </w:rPr>
      </w:r>
      <w:hyperlink r:id="rId98">
        <w:r>
          <w:rPr>
            <w:color w:val="0068A5"/>
            <w:spacing w:val="-2"/>
            <w:w w:val="105"/>
            <w:sz w:val="16"/>
          </w:rPr>
          <w:t>https://doi.org/10.1017/9781009325844.001</w:t>
        </w:r>
      </w:hyperlink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64" w:lineRule="auto" w:before="0" w:after="0"/>
        <w:ind w:left="426" w:right="210" w:hanging="341"/>
        <w:jc w:val="left"/>
        <w:rPr>
          <w:sz w:val="16"/>
        </w:rPr>
      </w:pPr>
      <w:r>
        <w:rPr>
          <w:w w:val="105"/>
          <w:sz w:val="16"/>
        </w:rPr>
        <w:t>Wood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Hansen,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&amp;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van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den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Bergh,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J.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Environmental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problem shifting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from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climate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change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mitigation: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mapping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review.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Proc.</w:t>
      </w:r>
      <w:r>
        <w:rPr>
          <w:i/>
          <w:w w:val="105"/>
          <w:sz w:val="16"/>
        </w:rPr>
        <w:t> </w:t>
      </w:r>
      <w:bookmarkStart w:name="_bookmark15" w:id="27"/>
      <w:bookmarkEnd w:id="27"/>
      <w:r>
        <w:rPr>
          <w:i/>
          <w:w w:val="105"/>
          <w:sz w:val="16"/>
        </w:rPr>
        <w:t>N</w:t>
      </w:r>
      <w:r>
        <w:rPr>
          <w:i/>
          <w:w w:val="105"/>
          <w:sz w:val="16"/>
        </w:rPr>
        <w:t>atl</w:t>
      </w:r>
      <w:r>
        <w:rPr>
          <w:i/>
          <w:spacing w:val="-15"/>
          <w:w w:val="105"/>
          <w:sz w:val="16"/>
        </w:rPr>
        <w:t> </w:t>
      </w:r>
      <w:r>
        <w:rPr>
          <w:i/>
          <w:w w:val="105"/>
          <w:sz w:val="16"/>
        </w:rPr>
        <w:t>Acad.</w:t>
      </w:r>
      <w:r>
        <w:rPr>
          <w:i/>
          <w:spacing w:val="-15"/>
          <w:w w:val="105"/>
          <w:sz w:val="16"/>
        </w:rPr>
        <w:t> </w:t>
      </w:r>
      <w:r>
        <w:rPr>
          <w:i/>
          <w:w w:val="105"/>
          <w:sz w:val="16"/>
        </w:rPr>
        <w:t>Sci.</w:t>
      </w:r>
      <w:r>
        <w:rPr>
          <w:i/>
          <w:spacing w:val="-15"/>
          <w:w w:val="105"/>
          <w:sz w:val="16"/>
        </w:rPr>
        <w:t> </w:t>
      </w:r>
      <w:r>
        <w:rPr>
          <w:i/>
          <w:w w:val="105"/>
          <w:sz w:val="16"/>
        </w:rPr>
        <w:t>USA</w:t>
      </w:r>
      <w:r>
        <w:rPr>
          <w:i/>
          <w:spacing w:val="-15"/>
          <w:w w:val="105"/>
          <w:sz w:val="16"/>
        </w:rPr>
        <w:t> </w:t>
      </w:r>
      <w:r>
        <w:rPr>
          <w:i/>
          <w:w w:val="105"/>
          <w:sz w:val="16"/>
        </w:rPr>
        <w:t>Nexus</w:t>
      </w:r>
      <w:r>
        <w:rPr>
          <w:i/>
          <w:spacing w:val="-13"/>
          <w:w w:val="105"/>
          <w:sz w:val="16"/>
        </w:rPr>
        <w:t> </w:t>
      </w:r>
      <w:r>
        <w:rPr>
          <w:rFonts w:ascii="Arial Black"/>
          <w:w w:val="105"/>
          <w:sz w:val="16"/>
        </w:rPr>
        <w:t>3</w:t>
      </w:r>
      <w:r>
        <w:rPr>
          <w:w w:val="105"/>
          <w:sz w:val="16"/>
        </w:rPr>
        <w:t>,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pgad448</w:t>
      </w:r>
      <w:r>
        <w:rPr>
          <w:spacing w:val="-13"/>
          <w:w w:val="105"/>
          <w:sz w:val="16"/>
        </w:rPr>
        <w:t> </w:t>
      </w:r>
      <w:r>
        <w:rPr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0" w:after="0"/>
        <w:ind w:left="425" w:right="332" w:hanging="340"/>
        <w:jc w:val="both"/>
        <w:rPr>
          <w:sz w:val="16"/>
        </w:rPr>
      </w:pPr>
      <w:r>
        <w:rPr>
          <w:spacing w:val="-2"/>
          <w:w w:val="105"/>
          <w:sz w:val="16"/>
        </w:rPr>
        <w:t>Vaidyanathan,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G.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Integrated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assessment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climate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policy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models </w:t>
      </w:r>
      <w:r>
        <w:rPr>
          <w:spacing w:val="-2"/>
          <w:sz w:val="16"/>
        </w:rPr>
        <w:t>have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proven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useful,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with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caveats.</w:t>
      </w:r>
      <w:r>
        <w:rPr>
          <w:spacing w:val="-4"/>
          <w:sz w:val="16"/>
        </w:rPr>
        <w:t> </w:t>
      </w:r>
      <w:r>
        <w:rPr>
          <w:i/>
          <w:spacing w:val="-2"/>
          <w:sz w:val="16"/>
        </w:rPr>
        <w:t>Proc.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Natl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Acad.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Sci.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USA </w:t>
      </w:r>
      <w:r>
        <w:rPr>
          <w:rFonts w:ascii="Arial Black"/>
          <w:spacing w:val="-2"/>
          <w:sz w:val="16"/>
        </w:rPr>
        <w:t>118</w:t>
      </w:r>
      <w:r>
        <w:rPr>
          <w:spacing w:val="-2"/>
          <w:sz w:val="16"/>
        </w:rPr>
        <w:t>, </w:t>
      </w:r>
      <w:bookmarkStart w:name="_bookmark16" w:id="28"/>
      <w:bookmarkEnd w:id="28"/>
      <w:r>
        <w:rPr>
          <w:w w:val="105"/>
          <w:sz w:val="16"/>
        </w:rPr>
        <w:t>e2101</w:t>
      </w:r>
      <w:r>
        <w:rPr>
          <w:w w:val="105"/>
          <w:sz w:val="16"/>
        </w:rPr>
        <w:t>899118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52" w:lineRule="auto" w:before="6" w:after="0"/>
        <w:ind w:left="425" w:right="130" w:hanging="341"/>
        <w:jc w:val="left"/>
        <w:rPr>
          <w:sz w:val="16"/>
        </w:rPr>
      </w:pPr>
      <w:r>
        <w:rPr>
          <w:w w:val="105"/>
          <w:sz w:val="16"/>
        </w:rPr>
        <w:t>Soergel,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B.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sustainable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development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pathway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climate </w:t>
      </w:r>
      <w:r>
        <w:rPr>
          <w:spacing w:val="-4"/>
          <w:w w:val="105"/>
          <w:sz w:val="16"/>
        </w:rPr>
        <w:t>action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within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UN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2030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agenda.</w:t>
      </w:r>
      <w:r>
        <w:rPr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Nat.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Clim.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Change</w:t>
      </w:r>
      <w:r>
        <w:rPr>
          <w:i/>
          <w:spacing w:val="-7"/>
          <w:w w:val="105"/>
          <w:sz w:val="16"/>
        </w:rPr>
        <w:t> </w:t>
      </w:r>
      <w:r>
        <w:rPr>
          <w:rFonts w:ascii="Arial Black" w:hAnsi="Arial Black"/>
          <w:spacing w:val="-4"/>
          <w:w w:val="105"/>
          <w:sz w:val="16"/>
        </w:rPr>
        <w:t>11</w:t>
      </w:r>
      <w:r>
        <w:rPr>
          <w:spacing w:val="-4"/>
          <w:w w:val="105"/>
          <w:sz w:val="16"/>
        </w:rPr>
        <w:t>,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656–664 </w:t>
      </w:r>
      <w:bookmarkStart w:name="_bookmark17" w:id="29"/>
      <w:bookmarkEnd w:id="29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2021).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4" w:lineRule="auto" w:before="22" w:after="0"/>
        <w:ind w:left="425" w:right="386" w:hanging="341"/>
        <w:jc w:val="left"/>
        <w:rPr>
          <w:sz w:val="16"/>
        </w:rPr>
      </w:pPr>
      <w:r>
        <w:rPr>
          <w:spacing w:val="-2"/>
          <w:w w:val="110"/>
          <w:sz w:val="16"/>
        </w:rPr>
        <w:t>Hirata,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A.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et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al.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The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choice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of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land-based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climate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change </w:t>
      </w:r>
      <w:r>
        <w:rPr>
          <w:sz w:val="16"/>
        </w:rPr>
        <w:t>mitigation measures influences future global biodiversity loss. </w:t>
      </w:r>
      <w:bookmarkStart w:name="_bookmark18" w:id="30"/>
      <w:bookmarkEnd w:id="30"/>
      <w:r>
        <w:rPr>
          <w:spacing w:val="-3"/>
          <w:w w:val="104"/>
          <w:sz w:val="16"/>
        </w:rPr>
      </w:r>
      <w:r>
        <w:rPr>
          <w:i/>
          <w:spacing w:val="-2"/>
          <w:w w:val="110"/>
          <w:sz w:val="16"/>
        </w:rPr>
        <w:t>Commun.</w:t>
      </w:r>
      <w:r>
        <w:rPr>
          <w:i/>
          <w:spacing w:val="-20"/>
          <w:w w:val="110"/>
          <w:sz w:val="16"/>
        </w:rPr>
        <w:t> </w:t>
      </w:r>
      <w:r>
        <w:rPr>
          <w:i/>
          <w:spacing w:val="-2"/>
          <w:w w:val="110"/>
          <w:sz w:val="16"/>
        </w:rPr>
        <w:t>Earth</w:t>
      </w:r>
      <w:r>
        <w:rPr>
          <w:i/>
          <w:spacing w:val="-19"/>
          <w:w w:val="110"/>
          <w:sz w:val="16"/>
        </w:rPr>
        <w:t> </w:t>
      </w:r>
      <w:r>
        <w:rPr>
          <w:i/>
          <w:spacing w:val="-2"/>
          <w:w w:val="110"/>
          <w:sz w:val="16"/>
        </w:rPr>
        <w:t>Environ.</w:t>
      </w:r>
      <w:r>
        <w:rPr>
          <w:i/>
          <w:spacing w:val="-18"/>
          <w:w w:val="110"/>
          <w:sz w:val="16"/>
        </w:rPr>
        <w:t> </w:t>
      </w:r>
      <w:r>
        <w:rPr>
          <w:rFonts w:ascii="Arial Black"/>
          <w:spacing w:val="-2"/>
          <w:w w:val="110"/>
          <w:sz w:val="16"/>
        </w:rPr>
        <w:t>5</w:t>
      </w:r>
      <w:r>
        <w:rPr>
          <w:spacing w:val="-2"/>
          <w:w w:val="110"/>
          <w:sz w:val="16"/>
        </w:rPr>
        <w:t>,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259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554" w:hanging="341"/>
        <w:jc w:val="left"/>
        <w:rPr>
          <w:sz w:val="16"/>
        </w:rPr>
      </w:pPr>
      <w:r>
        <w:rPr>
          <w:spacing w:val="-4"/>
          <w:w w:val="105"/>
          <w:sz w:val="16"/>
        </w:rPr>
        <w:t>Hanssen,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S.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V.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Biomass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residues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as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twenty-first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century </w:t>
      </w:r>
      <w:r>
        <w:rPr>
          <w:w w:val="105"/>
          <w:sz w:val="16"/>
        </w:rPr>
        <w:t>bioenergy feedstock—a comparison of eight integrated </w:t>
      </w:r>
      <w:r>
        <w:rPr>
          <w:spacing w:val="-2"/>
          <w:w w:val="105"/>
          <w:sz w:val="16"/>
        </w:rPr>
        <w:t>assessment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models.</w:t>
      </w:r>
      <w:r>
        <w:rPr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Clim.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163</w:t>
      </w:r>
      <w:r>
        <w:rPr>
          <w:spacing w:val="-2"/>
          <w:w w:val="105"/>
          <w:sz w:val="16"/>
        </w:rPr>
        <w:t>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1569–1586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(2020).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369" w:hanging="341"/>
        <w:jc w:val="left"/>
        <w:rPr>
          <w:sz w:val="16"/>
        </w:rPr>
      </w:pPr>
      <w:r>
        <w:rPr>
          <w:spacing w:val="-2"/>
          <w:w w:val="105"/>
          <w:sz w:val="16"/>
        </w:rPr>
        <w:t>Hof,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Bioenergy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cropland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expansion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may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offset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positive </w:t>
      </w:r>
      <w:r>
        <w:rPr>
          <w:w w:val="105"/>
          <w:sz w:val="16"/>
        </w:rPr>
        <w:t>effects of climate change mitigation for global vertebrate </w:t>
      </w:r>
      <w:bookmarkStart w:name="_bookmark19" w:id="31"/>
      <w:bookmarkEnd w:id="31"/>
      <w:r>
        <w:rPr>
          <w:sz w:val="16"/>
        </w:rPr>
        <w:t>di</w:t>
      </w:r>
      <w:r>
        <w:rPr>
          <w:sz w:val="16"/>
        </w:rPr>
        <w:t>versity.</w:t>
      </w:r>
      <w:r>
        <w:rPr>
          <w:spacing w:val="-13"/>
          <w:sz w:val="16"/>
        </w:rPr>
        <w:t> </w:t>
      </w:r>
      <w:r>
        <w:rPr>
          <w:i/>
          <w:sz w:val="16"/>
        </w:rPr>
        <w:t>Proc.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Natl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Acad.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Sci.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USA</w:t>
      </w:r>
      <w:r>
        <w:rPr>
          <w:i/>
          <w:spacing w:val="-13"/>
          <w:sz w:val="16"/>
        </w:rPr>
        <w:t> </w:t>
      </w:r>
      <w:r>
        <w:rPr>
          <w:rFonts w:ascii="Arial Black" w:hAnsi="Arial Black"/>
          <w:sz w:val="16"/>
        </w:rPr>
        <w:t>115</w:t>
      </w:r>
      <w:r>
        <w:rPr>
          <w:sz w:val="16"/>
        </w:rPr>
        <w:t>,</w:t>
      </w:r>
      <w:r>
        <w:rPr>
          <w:spacing w:val="-13"/>
          <w:sz w:val="16"/>
        </w:rPr>
        <w:t> </w:t>
      </w:r>
      <w:r>
        <w:rPr>
          <w:sz w:val="16"/>
        </w:rPr>
        <w:t>13294–13299</w:t>
      </w:r>
      <w:r>
        <w:rPr>
          <w:spacing w:val="-13"/>
          <w:sz w:val="16"/>
        </w:rPr>
        <w:t> </w:t>
      </w:r>
      <w:r>
        <w:rPr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4" w:lineRule="auto" w:before="0" w:after="0"/>
        <w:ind w:left="425" w:right="144" w:hanging="341"/>
        <w:jc w:val="left"/>
        <w:rPr>
          <w:sz w:val="16"/>
        </w:rPr>
      </w:pPr>
      <w:r>
        <w:rPr>
          <w:w w:val="105"/>
          <w:sz w:val="16"/>
        </w:rPr>
        <w:t>Ohashi,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H.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can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benefit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from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climate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stabilization despite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adverse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side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effects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land-based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mitigation.</w:t>
      </w:r>
      <w:r>
        <w:rPr>
          <w:spacing w:val="-4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w w:val="105"/>
          <w:sz w:val="16"/>
        </w:rPr>
        <w:t> Commun. </w:t>
      </w:r>
      <w:r>
        <w:rPr>
          <w:rFonts w:ascii="Arial Black"/>
          <w:w w:val="105"/>
          <w:sz w:val="16"/>
        </w:rPr>
        <w:t>10</w:t>
      </w:r>
      <w:r>
        <w:rPr>
          <w:w w:val="105"/>
          <w:sz w:val="16"/>
        </w:rPr>
        <w:t>, 5240 (2019).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4" w:lineRule="auto" w:before="0" w:after="0"/>
        <w:ind w:left="425" w:right="169" w:hanging="341"/>
        <w:jc w:val="left"/>
        <w:rPr>
          <w:sz w:val="16"/>
        </w:rPr>
      </w:pPr>
      <w:r>
        <w:rPr>
          <w:spacing w:val="-4"/>
          <w:w w:val="105"/>
          <w:sz w:val="16"/>
        </w:rPr>
        <w:t>Heck,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V.,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Gerten,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D.,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Lucht,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W.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Popp,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A.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Biomass-based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negative </w:t>
      </w:r>
      <w:r>
        <w:rPr>
          <w:w w:val="105"/>
          <w:sz w:val="16"/>
        </w:rPr>
        <w:t>emissions difficult to reconcile with planetary boundaries. </w:t>
      </w:r>
      <w:r>
        <w:rPr>
          <w:i/>
          <w:w w:val="105"/>
          <w:sz w:val="16"/>
        </w:rPr>
        <w:t>Nat.</w:t>
      </w:r>
      <w:r>
        <w:rPr>
          <w:i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Clim.</w:t>
      </w:r>
      <w:r>
        <w:rPr>
          <w:i/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3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8</w:t>
      </w:r>
      <w:r>
        <w:rPr>
          <w:spacing w:val="-2"/>
          <w:w w:val="105"/>
          <w:sz w:val="16"/>
        </w:rPr>
        <w:t>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151–155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1" w:lineRule="auto" w:before="0" w:after="0"/>
        <w:ind w:left="425" w:right="183" w:hanging="341"/>
        <w:jc w:val="left"/>
        <w:rPr>
          <w:sz w:val="16"/>
        </w:rPr>
      </w:pPr>
      <w:r>
        <w:rPr>
          <w:spacing w:val="-2"/>
          <w:w w:val="105"/>
          <w:sz w:val="16"/>
        </w:rPr>
        <w:t>Azuero-Pedraza,</w:t>
      </w:r>
      <w:r>
        <w:rPr>
          <w:spacing w:val="-18"/>
          <w:w w:val="105"/>
          <w:sz w:val="16"/>
        </w:rPr>
        <w:t> </w:t>
      </w:r>
      <w:r>
        <w:rPr>
          <w:spacing w:val="-2"/>
          <w:w w:val="105"/>
          <w:sz w:val="16"/>
        </w:rPr>
        <w:t>C.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G.,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Lauri,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P.,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Lessa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Derci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Augustynczik,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&amp; Thomas,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V.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M.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Managing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forests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biodiversity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conservation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and climate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change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mitigation.</w:t>
      </w:r>
      <w:r>
        <w:rPr>
          <w:spacing w:val="-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Sci.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Technol.</w:t>
      </w:r>
      <w:r>
        <w:rPr>
          <w:i/>
          <w:spacing w:val="-7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58</w:t>
      </w:r>
      <w:r>
        <w:rPr>
          <w:spacing w:val="-2"/>
          <w:w w:val="105"/>
          <w:sz w:val="16"/>
        </w:rPr>
        <w:t>,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9175–9186 </w:t>
      </w:r>
      <w:bookmarkStart w:name="_bookmark20" w:id="32"/>
      <w:bookmarkEnd w:id="32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2024).</w:t>
      </w:r>
    </w:p>
    <w:p>
      <w:pPr>
        <w:pStyle w:val="ListParagraph"/>
        <w:numPr>
          <w:ilvl w:val="0"/>
          <w:numId w:val="1"/>
        </w:numPr>
        <w:tabs>
          <w:tab w:pos="424" w:val="left" w:leader="none"/>
          <w:tab w:pos="426" w:val="left" w:leader="none"/>
        </w:tabs>
        <w:spacing w:line="261" w:lineRule="auto" w:before="0" w:after="0"/>
        <w:ind w:left="426" w:right="243" w:hanging="341"/>
        <w:jc w:val="left"/>
        <w:rPr>
          <w:sz w:val="16"/>
        </w:rPr>
      </w:pPr>
      <w:r>
        <w:rPr>
          <w:spacing w:val="-2"/>
          <w:w w:val="105"/>
          <w:sz w:val="16"/>
        </w:rPr>
        <w:t>Powell,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T.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W.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R.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Lenton,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T.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M.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Scenarios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future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biodiversity </w:t>
      </w:r>
      <w:r>
        <w:rPr>
          <w:w w:val="105"/>
          <w:sz w:val="16"/>
        </w:rPr>
        <w:t>loss due to multiple drivers reveal conflict between mitigating </w:t>
      </w:r>
      <w:r>
        <w:rPr>
          <w:spacing w:val="-2"/>
          <w:w w:val="105"/>
          <w:sz w:val="16"/>
        </w:rPr>
        <w:t>climate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change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preserving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biodiversity.</w:t>
      </w:r>
      <w:r>
        <w:rPr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Res.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Lett.</w:t>
      </w:r>
      <w:r>
        <w:rPr>
          <w:i/>
          <w:spacing w:val="-14"/>
          <w:w w:val="105"/>
          <w:sz w:val="16"/>
        </w:rPr>
        <w:t> </w:t>
      </w:r>
      <w:r>
        <w:rPr>
          <w:rFonts w:ascii="Arial Black"/>
          <w:spacing w:val="-2"/>
          <w:w w:val="105"/>
          <w:sz w:val="16"/>
        </w:rPr>
        <w:t>8</w:t>
      </w:r>
      <w:r>
        <w:rPr>
          <w:spacing w:val="-2"/>
          <w:w w:val="105"/>
          <w:sz w:val="16"/>
        </w:rPr>
        <w:t>, </w:t>
      </w:r>
      <w:bookmarkStart w:name="_bookmark21" w:id="33"/>
      <w:bookmarkEnd w:id="33"/>
      <w:r>
        <w:rPr>
          <w:w w:val="105"/>
          <w:sz w:val="16"/>
        </w:rPr>
        <w:t>025</w:t>
      </w:r>
      <w:r>
        <w:rPr>
          <w:w w:val="105"/>
          <w:sz w:val="16"/>
        </w:rPr>
        <w:t>024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(2013).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47" w:lineRule="auto" w:before="0" w:after="0"/>
        <w:ind w:left="426" w:right="575" w:hanging="341"/>
        <w:jc w:val="left"/>
        <w:rPr>
          <w:sz w:val="16"/>
        </w:rPr>
      </w:pPr>
      <w:r>
        <w:rPr>
          <w:sz w:val="16"/>
        </w:rPr>
        <w:t>Leclère, D. et al. Bending the curve of terrestrial biodiversity needs an integrated strategy. </w:t>
      </w:r>
      <w:r>
        <w:rPr>
          <w:i/>
          <w:sz w:val="16"/>
        </w:rPr>
        <w:t>Nature </w:t>
      </w:r>
      <w:r>
        <w:rPr>
          <w:rFonts w:ascii="Arial Black" w:hAnsi="Arial Black"/>
          <w:sz w:val="16"/>
        </w:rPr>
        <w:t>585</w:t>
      </w:r>
      <w:r>
        <w:rPr>
          <w:sz w:val="16"/>
        </w:rPr>
        <w:t>, 551–556 (2020).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47" w:lineRule="auto" w:before="0" w:after="0"/>
        <w:ind w:left="426" w:right="414" w:hanging="341"/>
        <w:jc w:val="left"/>
        <w:rPr>
          <w:sz w:val="16"/>
        </w:rPr>
      </w:pPr>
      <w:r>
        <w:rPr>
          <w:sz w:val="16"/>
        </w:rPr>
        <w:t>Newbold, T. et al. Global effects of land use on local terrestrial </w:t>
      </w:r>
      <w:r>
        <w:rPr>
          <w:spacing w:val="-4"/>
          <w:w w:val="110"/>
          <w:sz w:val="16"/>
        </w:rPr>
        <w:t>biodiversity.</w:t>
      </w:r>
      <w:r>
        <w:rPr>
          <w:spacing w:val="-7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Nature</w:t>
      </w:r>
      <w:r>
        <w:rPr>
          <w:i/>
          <w:spacing w:val="-9"/>
          <w:w w:val="110"/>
          <w:sz w:val="16"/>
        </w:rPr>
        <w:t> </w:t>
      </w:r>
      <w:r>
        <w:rPr>
          <w:rFonts w:ascii="Arial Black" w:hAnsi="Arial Black"/>
          <w:spacing w:val="-4"/>
          <w:w w:val="110"/>
          <w:sz w:val="16"/>
        </w:rPr>
        <w:t>520</w:t>
      </w:r>
      <w:r>
        <w:rPr>
          <w:spacing w:val="-4"/>
          <w:w w:val="110"/>
          <w:sz w:val="16"/>
        </w:rPr>
        <w:t>,</w:t>
      </w:r>
      <w:r>
        <w:rPr>
          <w:spacing w:val="-8"/>
          <w:w w:val="110"/>
          <w:sz w:val="16"/>
        </w:rPr>
        <w:t> </w:t>
      </w:r>
      <w:r>
        <w:rPr>
          <w:spacing w:val="-4"/>
          <w:w w:val="110"/>
          <w:sz w:val="16"/>
        </w:rPr>
        <w:t>45–50</w:t>
      </w:r>
      <w:r>
        <w:rPr>
          <w:spacing w:val="-8"/>
          <w:w w:val="110"/>
          <w:sz w:val="16"/>
        </w:rPr>
        <w:t> </w:t>
      </w:r>
      <w:r>
        <w:rPr>
          <w:spacing w:val="-4"/>
          <w:w w:val="110"/>
          <w:sz w:val="16"/>
        </w:rPr>
        <w:t>(2015).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2" w:after="0"/>
        <w:ind w:left="426" w:right="332" w:hanging="341"/>
        <w:jc w:val="both"/>
        <w:rPr>
          <w:sz w:val="16"/>
        </w:rPr>
      </w:pPr>
      <w:r>
        <w:rPr>
          <w:sz w:val="16"/>
        </w:rPr>
        <w:t>Powers,</w:t>
      </w:r>
      <w:r>
        <w:rPr>
          <w:spacing w:val="-9"/>
          <w:sz w:val="16"/>
        </w:rPr>
        <w:t> </w:t>
      </w:r>
      <w:r>
        <w:rPr>
          <w:sz w:val="16"/>
        </w:rPr>
        <w:t>R.</w:t>
      </w:r>
      <w:r>
        <w:rPr>
          <w:spacing w:val="-9"/>
          <w:sz w:val="16"/>
        </w:rPr>
        <w:t> </w:t>
      </w:r>
      <w:r>
        <w:rPr>
          <w:sz w:val="16"/>
        </w:rPr>
        <w:t>P.</w:t>
      </w:r>
      <w:r>
        <w:rPr>
          <w:spacing w:val="-9"/>
          <w:sz w:val="16"/>
        </w:rPr>
        <w:t> </w:t>
      </w:r>
      <w:r>
        <w:rPr>
          <w:sz w:val="16"/>
        </w:rPr>
        <w:t>&amp;</w:t>
      </w:r>
      <w:r>
        <w:rPr>
          <w:spacing w:val="-9"/>
          <w:sz w:val="16"/>
        </w:rPr>
        <w:t> </w:t>
      </w:r>
      <w:r>
        <w:rPr>
          <w:sz w:val="16"/>
        </w:rPr>
        <w:t>Jetz,</w:t>
      </w:r>
      <w:r>
        <w:rPr>
          <w:spacing w:val="-9"/>
          <w:sz w:val="16"/>
        </w:rPr>
        <w:t> </w:t>
      </w:r>
      <w:r>
        <w:rPr>
          <w:sz w:val="16"/>
        </w:rPr>
        <w:t>W.</w:t>
      </w:r>
      <w:r>
        <w:rPr>
          <w:spacing w:val="-9"/>
          <w:sz w:val="16"/>
        </w:rPr>
        <w:t> </w:t>
      </w:r>
      <w:r>
        <w:rPr>
          <w:sz w:val="16"/>
        </w:rPr>
        <w:t>Global</w:t>
      </w:r>
      <w:r>
        <w:rPr>
          <w:spacing w:val="-9"/>
          <w:sz w:val="16"/>
        </w:rPr>
        <w:t> </w:t>
      </w:r>
      <w:r>
        <w:rPr>
          <w:sz w:val="16"/>
        </w:rPr>
        <w:t>habitat</w:t>
      </w:r>
      <w:r>
        <w:rPr>
          <w:spacing w:val="-9"/>
          <w:sz w:val="16"/>
        </w:rPr>
        <w:t> </w:t>
      </w:r>
      <w:r>
        <w:rPr>
          <w:sz w:val="16"/>
        </w:rPr>
        <w:t>loss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extinction</w:t>
      </w:r>
      <w:r>
        <w:rPr>
          <w:spacing w:val="-9"/>
          <w:sz w:val="16"/>
        </w:rPr>
        <w:t> </w:t>
      </w:r>
      <w:r>
        <w:rPr>
          <w:sz w:val="16"/>
        </w:rPr>
        <w:t>risk</w:t>
      </w:r>
      <w:r>
        <w:rPr>
          <w:spacing w:val="-9"/>
          <w:sz w:val="16"/>
        </w:rPr>
        <w:t> </w:t>
      </w:r>
      <w:r>
        <w:rPr>
          <w:sz w:val="16"/>
        </w:rPr>
        <w:t>of </w:t>
      </w:r>
      <w:r>
        <w:rPr>
          <w:spacing w:val="-2"/>
          <w:w w:val="105"/>
          <w:sz w:val="16"/>
        </w:rPr>
        <w:t>terrestrial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vertebrates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under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future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land-use-change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scenarios. </w:t>
      </w:r>
      <w:bookmarkStart w:name="_bookmark22" w:id="34"/>
      <w:bookmarkEnd w:id="34"/>
      <w:r>
        <w:rPr>
          <w:spacing w:val="-3"/>
          <w:w w:val="104"/>
          <w:sz w:val="16"/>
        </w:rPr>
      </w:r>
      <w:r>
        <w:rPr>
          <w:i/>
          <w:w w:val="105"/>
          <w:sz w:val="16"/>
        </w:rPr>
        <w:t>Nat.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8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9</w:t>
      </w:r>
      <w:r>
        <w:rPr>
          <w:w w:val="105"/>
          <w:sz w:val="16"/>
        </w:rPr>
        <w:t>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323–329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(2019).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64" w:lineRule="auto" w:before="0" w:after="0"/>
        <w:ind w:left="426" w:right="235" w:hanging="341"/>
        <w:jc w:val="left"/>
        <w:rPr>
          <w:sz w:val="16"/>
        </w:rPr>
      </w:pPr>
      <w:r>
        <w:rPr>
          <w:w w:val="105"/>
          <w:sz w:val="16"/>
        </w:rPr>
        <w:t>Jantz,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S.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M.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Future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habitat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loss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extinctions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driven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by land-use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change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hotspots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under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four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scenarios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of </w:t>
      </w:r>
      <w:bookmarkStart w:name="_bookmark23" w:id="35"/>
      <w:bookmarkEnd w:id="35"/>
      <w:r>
        <w:rPr>
          <w:spacing w:val="-4"/>
          <w:w w:val="105"/>
          <w:sz w:val="16"/>
        </w:rPr>
        <w:t>climate</w:t>
      </w:r>
      <w:r>
        <w:rPr>
          <w:spacing w:val="-4"/>
          <w:w w:val="105"/>
          <w:sz w:val="16"/>
        </w:rPr>
        <w:t>-change mitigation. </w:t>
      </w:r>
      <w:r>
        <w:rPr>
          <w:i/>
          <w:spacing w:val="-4"/>
          <w:w w:val="105"/>
          <w:sz w:val="16"/>
        </w:rPr>
        <w:t>Conserv.</w:t>
      </w:r>
      <w:r>
        <w:rPr>
          <w:i/>
          <w:spacing w:val="-7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Biol. </w:t>
      </w:r>
      <w:r>
        <w:rPr>
          <w:rFonts w:ascii="Arial Black" w:hAnsi="Arial Black"/>
          <w:spacing w:val="-4"/>
          <w:w w:val="105"/>
          <w:sz w:val="16"/>
        </w:rPr>
        <w:t>29</w:t>
      </w:r>
      <w:r>
        <w:rPr>
          <w:spacing w:val="-4"/>
          <w:w w:val="105"/>
          <w:sz w:val="16"/>
        </w:rPr>
        <w:t>, 1122–1131 (2015).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176" w:lineRule="exact" w:before="0" w:after="0"/>
        <w:ind w:left="423" w:right="0" w:hanging="338"/>
        <w:jc w:val="left"/>
        <w:rPr>
          <w:sz w:val="16"/>
        </w:rPr>
      </w:pPr>
      <w:r>
        <w:rPr>
          <w:spacing w:val="-2"/>
          <w:sz w:val="16"/>
        </w:rPr>
        <w:t>Warren,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R.,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Price,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J.,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Graham,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E.,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Forstenhaeusler,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N.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VanDerWal,</w:t>
      </w:r>
    </w:p>
    <w:p>
      <w:pPr>
        <w:pStyle w:val="BodyText"/>
        <w:spacing w:line="252" w:lineRule="auto" w:before="23"/>
        <w:ind w:left="426" w:right="162"/>
        <w:rPr>
          <w:rFonts w:ascii="Arial" w:hAnsi="Arial"/>
        </w:rPr>
      </w:pPr>
      <w:r>
        <w:rPr>
          <w:rFonts w:ascii="Arial" w:hAnsi="Arial"/>
          <w:w w:val="105"/>
        </w:rPr>
        <w:t>J.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The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projected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effect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on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insects,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vertebrates,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plants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of </w:t>
      </w:r>
      <w:r>
        <w:rPr>
          <w:rFonts w:ascii="Arial" w:hAnsi="Arial"/>
          <w:spacing w:val="-2"/>
          <w:w w:val="105"/>
        </w:rPr>
        <w:t>limiting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global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warming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to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1.5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spacing w:val="-2"/>
          <w:w w:val="105"/>
        </w:rPr>
        <w:t>°C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rather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than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2"/>
          <w:w w:val="105"/>
        </w:rPr>
        <w:t>2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spacing w:val="-2"/>
          <w:w w:val="105"/>
        </w:rPr>
        <w:t>°C.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i/>
          <w:spacing w:val="-2"/>
          <w:w w:val="105"/>
        </w:rPr>
        <w:t>Science</w:t>
      </w:r>
      <w:r>
        <w:rPr>
          <w:rFonts w:ascii="Arial" w:hAnsi="Arial"/>
          <w:i/>
          <w:spacing w:val="-11"/>
          <w:w w:val="105"/>
        </w:rPr>
        <w:t> </w:t>
      </w:r>
      <w:r>
        <w:rPr>
          <w:rFonts w:ascii="Arial Black" w:hAnsi="Arial Black"/>
          <w:spacing w:val="-2"/>
          <w:w w:val="105"/>
        </w:rPr>
        <w:t>360</w:t>
      </w:r>
      <w:r>
        <w:rPr>
          <w:rFonts w:ascii="Arial" w:hAnsi="Arial"/>
          <w:spacing w:val="-2"/>
          <w:w w:val="105"/>
        </w:rPr>
        <w:t>, </w:t>
      </w:r>
      <w:bookmarkStart w:name="_bookmark24" w:id="36"/>
      <w:bookmarkEnd w:id="36"/>
      <w:r>
        <w:rPr>
          <w:rFonts w:ascii="Arial" w:hAnsi="Arial"/>
          <w:w w:val="105"/>
        </w:rPr>
        <w:t>7</w:t>
      </w:r>
      <w:r>
        <w:rPr>
          <w:rFonts w:ascii="Arial" w:hAnsi="Arial"/>
          <w:w w:val="105"/>
        </w:rPr>
        <w:t>91–795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(2018).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22" w:after="0"/>
        <w:ind w:left="426" w:right="169" w:hanging="341"/>
        <w:jc w:val="left"/>
        <w:rPr>
          <w:sz w:val="16"/>
        </w:rPr>
      </w:pPr>
      <w:r>
        <w:rPr>
          <w:spacing w:val="-2"/>
          <w:w w:val="105"/>
          <w:sz w:val="16"/>
        </w:rPr>
        <w:t>Price,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J.,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Warren,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R.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Forstenhäusler,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N.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Biodiversity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losses associated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with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global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warming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of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1.5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to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4</w:t>
      </w:r>
      <w:r>
        <w:rPr>
          <w:spacing w:val="-31"/>
          <w:w w:val="105"/>
          <w:sz w:val="16"/>
        </w:rPr>
        <w:t> </w:t>
      </w:r>
      <w:r>
        <w:rPr>
          <w:spacing w:val="-2"/>
          <w:w w:val="105"/>
          <w:sz w:val="16"/>
        </w:rPr>
        <w:t>°C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above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pre-industrial </w:t>
      </w:r>
      <w:bookmarkStart w:name="_bookmark25" w:id="37"/>
      <w:bookmarkEnd w:id="37"/>
      <w:r>
        <w:rPr>
          <w:w w:val="105"/>
          <w:sz w:val="16"/>
        </w:rPr>
        <w:t>le</w:t>
      </w:r>
      <w:r>
        <w:rPr>
          <w:w w:val="105"/>
          <w:sz w:val="16"/>
        </w:rPr>
        <w:t>vels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six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countries.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8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177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47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80" w:lineRule="auto" w:before="0" w:after="0"/>
        <w:ind w:left="426" w:right="580" w:hanging="341"/>
        <w:jc w:val="left"/>
        <w:rPr>
          <w:sz w:val="16"/>
        </w:rPr>
      </w:pPr>
      <w:r>
        <w:rPr>
          <w:w w:val="105"/>
          <w:sz w:val="16"/>
        </w:rPr>
        <w:t>IPCC</w:t>
      </w:r>
      <w:r>
        <w:rPr>
          <w:spacing w:val="-14"/>
          <w:w w:val="105"/>
          <w:sz w:val="16"/>
        </w:rPr>
        <w:t> </w:t>
      </w:r>
      <w:r>
        <w:rPr>
          <w:i/>
          <w:w w:val="105"/>
          <w:sz w:val="16"/>
        </w:rPr>
        <w:t>Climate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2022: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Impacts,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Adaptation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and</w:t>
      </w:r>
      <w:r>
        <w:rPr>
          <w:i/>
          <w:w w:val="105"/>
          <w:sz w:val="16"/>
        </w:rPr>
        <w:t> </w:t>
      </w:r>
      <w:r>
        <w:rPr>
          <w:i/>
          <w:spacing w:val="-2"/>
          <w:w w:val="105"/>
          <w:sz w:val="16"/>
        </w:rPr>
        <w:t>Vulnerability</w:t>
      </w:r>
      <w:r>
        <w:rPr>
          <w:i/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(Cambridge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Univ.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Press,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2023);</w:t>
      </w:r>
      <w:r>
        <w:rPr>
          <w:spacing w:val="-9"/>
          <w:w w:val="105"/>
          <w:sz w:val="16"/>
        </w:rPr>
        <w:t> </w:t>
      </w:r>
      <w:hyperlink r:id="rId99">
        <w:r>
          <w:rPr>
            <w:color w:val="0068A5"/>
            <w:spacing w:val="-2"/>
            <w:w w:val="105"/>
            <w:sz w:val="16"/>
          </w:rPr>
          <w:t>https://doi.org/</w:t>
        </w:r>
      </w:hyperlink>
      <w:r>
        <w:rPr>
          <w:color w:val="0068A5"/>
          <w:spacing w:val="-2"/>
          <w:w w:val="105"/>
          <w:sz w:val="16"/>
        </w:rPr>
        <w:t> </w:t>
      </w:r>
      <w:bookmarkStart w:name="_bookmark26" w:id="38"/>
      <w:bookmarkEnd w:id="38"/>
      <w:r>
        <w:rPr>
          <w:color w:val="0068A5"/>
          <w:spacing w:val="-3"/>
          <w:w w:val="123"/>
          <w:sz w:val="16"/>
        </w:rPr>
      </w:r>
      <w:hyperlink r:id="rId99">
        <w:r>
          <w:rPr>
            <w:color w:val="0068A5"/>
            <w:spacing w:val="-2"/>
            <w:w w:val="105"/>
            <w:sz w:val="16"/>
          </w:rPr>
          <w:t>10.1017/9781009325844</w:t>
        </w:r>
      </w:hyperlink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80" w:lineRule="auto" w:before="0" w:after="0"/>
        <w:ind w:left="426" w:right="549" w:hanging="341"/>
        <w:jc w:val="left"/>
        <w:rPr>
          <w:sz w:val="16"/>
        </w:rPr>
      </w:pPr>
      <w:r>
        <w:rPr>
          <w:i/>
          <w:spacing w:val="-4"/>
          <w:w w:val="105"/>
          <w:sz w:val="16"/>
        </w:rPr>
        <w:t>Global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Indicator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Framework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for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the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Sustainable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Development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Goals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and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Targets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of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the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2030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Agenda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for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Sustainable </w:t>
      </w:r>
      <w:bookmarkStart w:name="_bookmark27" w:id="39"/>
      <w:bookmarkEnd w:id="39"/>
      <w:r>
        <w:rPr>
          <w:i/>
          <w:spacing w:val="-2"/>
          <w:w w:val="105"/>
          <w:sz w:val="16"/>
        </w:rPr>
        <w:t>D</w:t>
      </w:r>
      <w:r>
        <w:rPr>
          <w:i/>
          <w:spacing w:val="-2"/>
          <w:w w:val="105"/>
          <w:sz w:val="16"/>
        </w:rPr>
        <w:t>evelopment</w:t>
      </w:r>
      <w:r>
        <w:rPr>
          <w:spacing w:val="-2"/>
          <w:w w:val="105"/>
          <w:sz w:val="16"/>
        </w:rPr>
        <w:t>.</w:t>
      </w:r>
      <w:r>
        <w:rPr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A/RES/71/313</w:t>
      </w:r>
      <w:r>
        <w:rPr>
          <w:i/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(United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Nations,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2017).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80" w:lineRule="auto" w:before="0" w:after="0"/>
        <w:ind w:left="426" w:right="484" w:hanging="341"/>
        <w:jc w:val="left"/>
        <w:rPr>
          <w:sz w:val="16"/>
        </w:rPr>
      </w:pPr>
      <w:r>
        <w:rPr>
          <w:i/>
          <w:sz w:val="16"/>
        </w:rPr>
        <w:t>Kunming–Montreal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Global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Biodiversity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Framework</w:t>
      </w:r>
      <w:r>
        <w:rPr>
          <w:sz w:val="16"/>
        </w:rPr>
        <w:t>.</w:t>
      </w:r>
      <w:r>
        <w:rPr>
          <w:spacing w:val="-12"/>
          <w:sz w:val="16"/>
        </w:rPr>
        <w:t> </w:t>
      </w:r>
      <w:r>
        <w:rPr>
          <w:i/>
          <w:sz w:val="16"/>
        </w:rPr>
        <w:t>CBD/COP/</w:t>
      </w:r>
      <w:r>
        <w:rPr>
          <w:i/>
          <w:sz w:val="16"/>
        </w:rPr>
        <w:t> </w:t>
      </w:r>
      <w:r>
        <w:rPr>
          <w:i/>
          <w:w w:val="105"/>
          <w:sz w:val="16"/>
        </w:rPr>
        <w:t>DEC/15/4</w:t>
      </w:r>
      <w:r>
        <w:rPr>
          <w:i/>
          <w:spacing w:val="-16"/>
          <w:w w:val="105"/>
          <w:sz w:val="16"/>
        </w:rPr>
        <w:t> </w:t>
      </w:r>
      <w:r>
        <w:rPr>
          <w:w w:val="105"/>
          <w:sz w:val="16"/>
        </w:rPr>
        <w:t>(CBD,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2022).</w:t>
      </w:r>
    </w:p>
    <w:p>
      <w:pPr>
        <w:pStyle w:val="ListParagraph"/>
        <w:spacing w:after="0" w:line="280" w:lineRule="auto"/>
        <w:jc w:val="left"/>
        <w:rPr>
          <w:sz w:val="16"/>
        </w:rPr>
        <w:sectPr>
          <w:pgSz w:w="11910" w:h="15820"/>
          <w:pgMar w:header="406" w:footer="451" w:top="760" w:bottom="640" w:left="708" w:right="566"/>
          <w:cols w:num="2" w:equalWidth="0">
            <w:col w:w="5232" w:space="97"/>
            <w:col w:w="5307"/>
          </w:cols>
        </w:sectPr>
      </w:pPr>
    </w:p>
    <w:p>
      <w:pPr>
        <w:pStyle w:val="BodyText"/>
        <w:spacing w:before="12"/>
        <w:rPr>
          <w:rFonts w:ascii="Arial"/>
        </w:rPr>
      </w:pP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95" w:hanging="341"/>
        <w:jc w:val="left"/>
        <w:rPr>
          <w:sz w:val="16"/>
        </w:rPr>
      </w:pPr>
      <w:bookmarkStart w:name="_bookmark28" w:id="40"/>
      <w:bookmarkEnd w:id="40"/>
      <w:r>
        <w:rPr/>
      </w:r>
      <w:r>
        <w:rPr>
          <w:w w:val="105"/>
          <w:sz w:val="16"/>
        </w:rPr>
        <w:t>Fujimori,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S.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Downscaling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Global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Emissions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Its </w:t>
      </w:r>
      <w:r>
        <w:rPr>
          <w:spacing w:val="-2"/>
          <w:w w:val="105"/>
          <w:sz w:val="16"/>
        </w:rPr>
        <w:t>Implications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Derived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from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Climate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Model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Experiments.</w:t>
      </w:r>
      <w:r>
        <w:rPr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PLoS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One</w:t>
      </w:r>
      <w:r>
        <w:rPr>
          <w:i/>
          <w:spacing w:val="-2"/>
          <w:w w:val="105"/>
          <w:sz w:val="16"/>
        </w:rPr>
        <w:t> </w:t>
      </w:r>
      <w:bookmarkStart w:name="_bookmark29" w:id="41"/>
      <w:bookmarkEnd w:id="41"/>
      <w:r>
        <w:rPr>
          <w:i/>
          <w:spacing w:val="-3"/>
          <w:w w:val="103"/>
          <w:sz w:val="16"/>
        </w:rPr>
      </w:r>
      <w:r>
        <w:rPr>
          <w:rFonts w:ascii="Arial Black" w:hAnsi="Arial Black"/>
          <w:spacing w:val="-2"/>
          <w:w w:val="105"/>
          <w:sz w:val="16"/>
        </w:rPr>
        <w:t>12</w:t>
      </w:r>
      <w:r>
        <w:rPr>
          <w:spacing w:val="-2"/>
          <w:w w:val="105"/>
          <w:sz w:val="16"/>
        </w:rPr>
        <w:t>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e0169733–e0169733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4" w:lineRule="auto" w:before="0" w:after="0"/>
        <w:ind w:left="425" w:right="161" w:hanging="341"/>
        <w:jc w:val="left"/>
        <w:rPr>
          <w:sz w:val="16"/>
        </w:rPr>
      </w:pPr>
      <w:r>
        <w:rPr>
          <w:spacing w:val="-2"/>
          <w:sz w:val="16"/>
        </w:rPr>
        <w:t>Hasegawa,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T.,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Fujimori,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S.,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Ito,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A.,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Takahashi,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K.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Masui,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T.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Global </w:t>
      </w:r>
      <w:r>
        <w:rPr>
          <w:sz w:val="16"/>
        </w:rPr>
        <w:t>land-use allocation model linked to an integrated assessment </w:t>
      </w:r>
      <w:bookmarkStart w:name="_bookmark30" w:id="42"/>
      <w:bookmarkEnd w:id="42"/>
      <w:r>
        <w:rPr>
          <w:sz w:val="16"/>
        </w:rPr>
        <w:t>model</w:t>
      </w:r>
      <w:r>
        <w:rPr>
          <w:sz w:val="16"/>
        </w:rPr>
        <w:t>. </w:t>
      </w:r>
      <w:r>
        <w:rPr>
          <w:i/>
          <w:sz w:val="16"/>
        </w:rPr>
        <w:t>Sci.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Total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Environ. </w:t>
      </w:r>
      <w:r>
        <w:rPr>
          <w:rFonts w:ascii="Arial Black" w:hAnsi="Arial Black"/>
          <w:sz w:val="16"/>
        </w:rPr>
        <w:t>580</w:t>
      </w:r>
      <w:r>
        <w:rPr>
          <w:sz w:val="16"/>
        </w:rPr>
        <w:t>, 787–796 (2017).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0" w:after="0"/>
        <w:ind w:left="425" w:right="508" w:hanging="341"/>
        <w:jc w:val="both"/>
        <w:rPr>
          <w:sz w:val="16"/>
        </w:rPr>
      </w:pPr>
      <w:r>
        <w:rPr>
          <w:sz w:val="16"/>
        </w:rPr>
        <w:t>Havlík, P. et al. Climate change mitigation through livestock </w:t>
      </w:r>
      <w:r>
        <w:rPr>
          <w:spacing w:val="-4"/>
          <w:sz w:val="16"/>
        </w:rPr>
        <w:t>system transitions. </w:t>
      </w:r>
      <w:r>
        <w:rPr>
          <w:i/>
          <w:spacing w:val="-4"/>
          <w:sz w:val="16"/>
        </w:rPr>
        <w:t>Proc. Natl Acad. Sci. USA </w:t>
      </w:r>
      <w:r>
        <w:rPr>
          <w:rFonts w:ascii="Arial Black" w:hAnsi="Arial Black"/>
          <w:spacing w:val="-4"/>
          <w:sz w:val="16"/>
        </w:rPr>
        <w:t>111</w:t>
      </w:r>
      <w:r>
        <w:rPr>
          <w:spacing w:val="-4"/>
          <w:sz w:val="16"/>
        </w:rPr>
        <w:t>, 3709–3714 </w:t>
      </w:r>
      <w:bookmarkStart w:name="_bookmark31" w:id="43"/>
      <w:bookmarkEnd w:id="43"/>
      <w:r>
        <w:rPr>
          <w:spacing w:val="-2"/>
          <w:sz w:val="16"/>
        </w:rPr>
        <w:t>(</w:t>
      </w:r>
      <w:r>
        <w:rPr>
          <w:spacing w:val="-2"/>
          <w:sz w:val="16"/>
        </w:rPr>
        <w:t>2014).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240" w:lineRule="auto" w:before="6" w:after="0"/>
        <w:ind w:left="423" w:right="0" w:hanging="338"/>
        <w:jc w:val="both"/>
        <w:rPr>
          <w:sz w:val="16"/>
        </w:rPr>
      </w:pPr>
      <w:bookmarkStart w:name="_bookmark32" w:id="44"/>
      <w:bookmarkEnd w:id="44"/>
      <w:r>
        <w:rPr/>
      </w:r>
      <w:r>
        <w:rPr>
          <w:i/>
          <w:spacing w:val="-4"/>
          <w:sz w:val="16"/>
        </w:rPr>
        <w:t>IMAGE</w:t>
      </w:r>
      <w:r>
        <w:rPr>
          <w:i/>
          <w:spacing w:val="-7"/>
          <w:sz w:val="16"/>
        </w:rPr>
        <w:t> </w:t>
      </w:r>
      <w:r>
        <w:rPr>
          <w:i/>
          <w:spacing w:val="-4"/>
          <w:sz w:val="16"/>
        </w:rPr>
        <w:t>Framework</w:t>
      </w:r>
      <w:r>
        <w:rPr>
          <w:i/>
          <w:spacing w:val="-7"/>
          <w:sz w:val="16"/>
        </w:rPr>
        <w:t> </w:t>
      </w:r>
      <w:r>
        <w:rPr>
          <w:i/>
          <w:spacing w:val="-4"/>
          <w:sz w:val="16"/>
        </w:rPr>
        <w:t>Version</w:t>
      </w:r>
      <w:r>
        <w:rPr>
          <w:i/>
          <w:spacing w:val="-7"/>
          <w:sz w:val="16"/>
        </w:rPr>
        <w:t> </w:t>
      </w:r>
      <w:r>
        <w:rPr>
          <w:i/>
          <w:spacing w:val="-4"/>
          <w:sz w:val="16"/>
        </w:rPr>
        <w:t>Overview</w:t>
      </w:r>
      <w:r>
        <w:rPr>
          <w:i/>
          <w:spacing w:val="-6"/>
          <w:sz w:val="16"/>
        </w:rPr>
        <w:t> </w:t>
      </w:r>
      <w:r>
        <w:rPr>
          <w:spacing w:val="-4"/>
          <w:sz w:val="16"/>
        </w:rPr>
        <w:t>(PBL,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2025).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31" w:after="0"/>
        <w:ind w:left="425" w:right="404" w:hanging="341"/>
        <w:jc w:val="left"/>
        <w:rPr>
          <w:sz w:val="16"/>
        </w:rPr>
      </w:pPr>
      <w:r>
        <w:rPr>
          <w:spacing w:val="-2"/>
          <w:w w:val="105"/>
          <w:sz w:val="16"/>
        </w:rPr>
        <w:t>van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Vuuren,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D.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P.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Energy,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land-use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greenhouse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gas emissions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trajectories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under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a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green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growth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paradigm.</w:t>
      </w:r>
      <w:r>
        <w:rPr>
          <w:spacing w:val="-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Glob.</w:t>
      </w:r>
      <w:r>
        <w:rPr>
          <w:i/>
          <w:spacing w:val="-2"/>
          <w:w w:val="105"/>
          <w:sz w:val="16"/>
        </w:rPr>
        <w:t> </w:t>
      </w:r>
      <w:bookmarkStart w:name="_bookmark33" w:id="45"/>
      <w:bookmarkEnd w:id="45"/>
      <w:r>
        <w:rPr>
          <w:i/>
          <w:w w:val="105"/>
          <w:sz w:val="16"/>
        </w:rPr>
        <w:t>E</w:t>
      </w:r>
      <w:r>
        <w:rPr>
          <w:i/>
          <w:w w:val="105"/>
          <w:sz w:val="16"/>
        </w:rPr>
        <w:t>nviron.</w:t>
      </w:r>
      <w:r>
        <w:rPr>
          <w:i/>
          <w:spacing w:val="-18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42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237–250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52" w:lineRule="auto" w:before="0" w:after="0"/>
        <w:ind w:left="425" w:right="150" w:hanging="341"/>
        <w:jc w:val="both"/>
        <w:rPr>
          <w:sz w:val="16"/>
        </w:rPr>
      </w:pPr>
      <w:r>
        <w:rPr>
          <w:spacing w:val="-2"/>
          <w:w w:val="105"/>
          <w:sz w:val="16"/>
        </w:rPr>
        <w:t>Chen,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M.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Global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land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use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2015–2100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at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0.05°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resolution </w:t>
      </w:r>
      <w:r>
        <w:rPr>
          <w:spacing w:val="-4"/>
          <w:w w:val="105"/>
          <w:sz w:val="16"/>
        </w:rPr>
        <w:t>under diverse socioeconomic and climate scenarios. </w:t>
      </w:r>
      <w:r>
        <w:rPr>
          <w:i/>
          <w:spacing w:val="-4"/>
          <w:w w:val="105"/>
          <w:sz w:val="16"/>
        </w:rPr>
        <w:t>Sci. Data </w:t>
      </w:r>
      <w:r>
        <w:rPr>
          <w:rFonts w:ascii="Arial Black" w:hAnsi="Arial Black"/>
          <w:spacing w:val="-4"/>
          <w:w w:val="105"/>
          <w:sz w:val="16"/>
        </w:rPr>
        <w:t>7</w:t>
      </w:r>
      <w:r>
        <w:rPr>
          <w:spacing w:val="-4"/>
          <w:w w:val="105"/>
          <w:sz w:val="16"/>
        </w:rPr>
        <w:t>, </w:t>
      </w:r>
      <w:bookmarkStart w:name="_bookmark34" w:id="46"/>
      <w:bookmarkEnd w:id="46"/>
      <w:r>
        <w:rPr>
          <w:w w:val="105"/>
          <w:sz w:val="16"/>
        </w:rPr>
        <w:t>32</w:t>
      </w:r>
      <w:r>
        <w:rPr>
          <w:w w:val="105"/>
          <w:sz w:val="16"/>
        </w:rPr>
        <w:t>0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(2020).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14" w:after="0"/>
        <w:ind w:left="425" w:right="42" w:hanging="341"/>
        <w:jc w:val="left"/>
        <w:rPr>
          <w:sz w:val="16"/>
        </w:rPr>
      </w:pPr>
      <w:r>
        <w:rPr>
          <w:spacing w:val="-4"/>
          <w:w w:val="105"/>
          <w:sz w:val="16"/>
        </w:rPr>
        <w:t>Kriegler,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Fossil-fueled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development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(SSP5):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an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energy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and </w:t>
      </w:r>
      <w:r>
        <w:rPr>
          <w:w w:val="105"/>
          <w:sz w:val="16"/>
        </w:rPr>
        <w:t>resource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intensive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scenario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21st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century.</w:t>
      </w:r>
      <w:r>
        <w:rPr>
          <w:spacing w:val="-13"/>
          <w:w w:val="105"/>
          <w:sz w:val="16"/>
        </w:rPr>
        <w:t> </w:t>
      </w:r>
      <w:r>
        <w:rPr>
          <w:i/>
          <w:w w:val="105"/>
          <w:sz w:val="16"/>
        </w:rPr>
        <w:t>Glob.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Environ.</w:t>
      </w:r>
      <w:r>
        <w:rPr>
          <w:i/>
          <w:w w:val="105"/>
          <w:sz w:val="16"/>
        </w:rPr>
        <w:t> </w:t>
      </w:r>
      <w:bookmarkStart w:name="_bookmark35" w:id="47"/>
      <w:bookmarkEnd w:id="47"/>
      <w:r>
        <w:rPr>
          <w:i/>
          <w:w w:val="105"/>
          <w:sz w:val="16"/>
        </w:rPr>
        <w:t>C</w:t>
      </w:r>
      <w:r>
        <w:rPr>
          <w:i/>
          <w:w w:val="105"/>
          <w:sz w:val="16"/>
        </w:rPr>
        <w:t>hange</w:t>
      </w:r>
      <w:r>
        <w:rPr>
          <w:i/>
          <w:spacing w:val="-16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42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297–315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47" w:lineRule="auto" w:before="0" w:after="0"/>
        <w:ind w:left="425" w:right="374" w:hanging="341"/>
        <w:jc w:val="left"/>
        <w:rPr>
          <w:sz w:val="16"/>
        </w:rPr>
      </w:pPr>
      <w:r>
        <w:rPr>
          <w:spacing w:val="-2"/>
          <w:w w:val="105"/>
          <w:sz w:val="16"/>
        </w:rPr>
        <w:t>Popp,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A.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Land-use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futures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in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shared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socio-economic </w:t>
      </w:r>
      <w:bookmarkStart w:name="_bookmark36" w:id="48"/>
      <w:bookmarkEnd w:id="48"/>
      <w:r>
        <w:rPr>
          <w:spacing w:val="-2"/>
          <w:w w:val="105"/>
          <w:sz w:val="16"/>
        </w:rPr>
        <w:t>pat</w:t>
      </w:r>
      <w:r>
        <w:rPr>
          <w:spacing w:val="-2"/>
          <w:w w:val="105"/>
          <w:sz w:val="16"/>
        </w:rPr>
        <w:t>hways.</w:t>
      </w:r>
      <w:r>
        <w:rPr>
          <w:spacing w:val="-12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Glob.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2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42</w:t>
      </w:r>
      <w:r>
        <w:rPr>
          <w:spacing w:val="-2"/>
          <w:w w:val="105"/>
          <w:sz w:val="16"/>
        </w:rPr>
        <w:t>,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331–345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38" w:hanging="341"/>
        <w:jc w:val="left"/>
        <w:rPr>
          <w:sz w:val="16"/>
        </w:rPr>
      </w:pPr>
      <w:r>
        <w:rPr>
          <w:spacing w:val="-4"/>
          <w:w w:val="110"/>
          <w:sz w:val="16"/>
        </w:rPr>
        <w:t>Fesenmyer,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K.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A.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et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al.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Addressing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critiques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refines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global estimates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of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reforestation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potential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for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climate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change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mitigation. </w:t>
      </w:r>
      <w:bookmarkStart w:name="_bookmark37" w:id="49"/>
      <w:bookmarkEnd w:id="49"/>
      <w:r>
        <w:rPr>
          <w:spacing w:val="-3"/>
          <w:w w:val="110"/>
          <w:sz w:val="16"/>
        </w:rPr>
      </w:r>
      <w:r>
        <w:rPr>
          <w:i/>
          <w:spacing w:val="-2"/>
          <w:w w:val="110"/>
          <w:sz w:val="16"/>
        </w:rPr>
        <w:t>Nat.</w:t>
      </w:r>
      <w:r>
        <w:rPr>
          <w:i/>
          <w:spacing w:val="-20"/>
          <w:w w:val="110"/>
          <w:sz w:val="16"/>
        </w:rPr>
        <w:t> </w:t>
      </w:r>
      <w:r>
        <w:rPr>
          <w:i/>
          <w:spacing w:val="-2"/>
          <w:w w:val="110"/>
          <w:sz w:val="16"/>
        </w:rPr>
        <w:t>Commun.</w:t>
      </w:r>
      <w:r>
        <w:rPr>
          <w:i/>
          <w:spacing w:val="-17"/>
          <w:w w:val="110"/>
          <w:sz w:val="16"/>
        </w:rPr>
        <w:t> </w:t>
      </w:r>
      <w:r>
        <w:rPr>
          <w:rFonts w:ascii="Arial Black"/>
          <w:spacing w:val="-2"/>
          <w:w w:val="110"/>
          <w:sz w:val="16"/>
        </w:rPr>
        <w:t>16</w:t>
      </w:r>
      <w:r>
        <w:rPr>
          <w:spacing w:val="-2"/>
          <w:w w:val="110"/>
          <w:sz w:val="16"/>
        </w:rPr>
        <w:t>,</w:t>
      </w:r>
      <w:r>
        <w:rPr>
          <w:spacing w:val="-18"/>
          <w:w w:val="110"/>
          <w:sz w:val="16"/>
        </w:rPr>
        <w:t> </w:t>
      </w:r>
      <w:r>
        <w:rPr>
          <w:spacing w:val="-2"/>
          <w:w w:val="110"/>
          <w:sz w:val="16"/>
        </w:rPr>
        <w:t>4572</w:t>
      </w:r>
      <w:r>
        <w:rPr>
          <w:spacing w:val="-17"/>
          <w:w w:val="110"/>
          <w:sz w:val="16"/>
        </w:rPr>
        <w:t> </w:t>
      </w:r>
      <w:r>
        <w:rPr>
          <w:spacing w:val="-2"/>
          <w:w w:val="110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66" w:lineRule="auto" w:before="0" w:after="0"/>
        <w:ind w:left="425" w:right="63" w:hanging="341"/>
        <w:jc w:val="left"/>
        <w:rPr>
          <w:sz w:val="16"/>
        </w:rPr>
      </w:pPr>
      <w:r>
        <w:rPr>
          <w:w w:val="105"/>
          <w:sz w:val="16"/>
        </w:rPr>
        <w:t>Stenzel,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F.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biospheremetrics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v1.0.2: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package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to calculate two complementary terrestrial biosphere integrity indicators—human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colonization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biosphere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(BioCol)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w w:val="105"/>
          <w:sz w:val="16"/>
        </w:rPr>
        <w:t> </w:t>
      </w:r>
      <w:r>
        <w:rPr>
          <w:sz w:val="16"/>
        </w:rPr>
        <w:t>risk</w:t>
      </w:r>
      <w:r>
        <w:rPr>
          <w:spacing w:val="-13"/>
          <w:sz w:val="16"/>
        </w:rPr>
        <w:t> </w:t>
      </w:r>
      <w:r>
        <w:rPr>
          <w:sz w:val="16"/>
        </w:rPr>
        <w:t>of</w:t>
      </w:r>
      <w:r>
        <w:rPr>
          <w:spacing w:val="-13"/>
          <w:sz w:val="16"/>
        </w:rPr>
        <w:t> </w:t>
      </w:r>
      <w:r>
        <w:rPr>
          <w:sz w:val="16"/>
        </w:rPr>
        <w:t>ecosystem</w:t>
      </w:r>
      <w:r>
        <w:rPr>
          <w:spacing w:val="-13"/>
          <w:sz w:val="16"/>
        </w:rPr>
        <w:t> </w:t>
      </w:r>
      <w:r>
        <w:rPr>
          <w:sz w:val="16"/>
        </w:rPr>
        <w:t>destabilization</w:t>
      </w:r>
      <w:r>
        <w:rPr>
          <w:spacing w:val="-13"/>
          <w:sz w:val="16"/>
        </w:rPr>
        <w:t> </w:t>
      </w:r>
      <w:r>
        <w:rPr>
          <w:sz w:val="16"/>
        </w:rPr>
        <w:t>(EcoRisk).</w:t>
      </w:r>
      <w:r>
        <w:rPr>
          <w:spacing w:val="-13"/>
          <w:sz w:val="16"/>
        </w:rPr>
        <w:t> </w:t>
      </w:r>
      <w:r>
        <w:rPr>
          <w:i/>
          <w:sz w:val="16"/>
        </w:rPr>
        <w:t>Geosci.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Model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Dev.</w:t>
      </w:r>
      <w:r>
        <w:rPr>
          <w:i/>
          <w:spacing w:val="-12"/>
          <w:sz w:val="16"/>
        </w:rPr>
        <w:t> </w:t>
      </w:r>
      <w:r>
        <w:rPr>
          <w:rFonts w:ascii="Arial Black" w:hAnsi="Arial Black"/>
          <w:sz w:val="16"/>
        </w:rPr>
        <w:t>17</w:t>
      </w:r>
      <w:r>
        <w:rPr>
          <w:sz w:val="16"/>
        </w:rPr>
        <w:t>, </w:t>
      </w:r>
      <w:bookmarkStart w:name="_bookmark38" w:id="50"/>
      <w:bookmarkEnd w:id="50"/>
      <w:r>
        <w:rPr>
          <w:w w:val="105"/>
          <w:sz w:val="16"/>
        </w:rPr>
        <w:t>3235</w:t>
      </w:r>
      <w:r>
        <w:rPr>
          <w:w w:val="105"/>
          <w:sz w:val="16"/>
        </w:rPr>
        <w:t>–3258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75" w:hanging="341"/>
        <w:jc w:val="left"/>
        <w:rPr>
          <w:sz w:val="16"/>
        </w:rPr>
      </w:pPr>
      <w:r>
        <w:rPr>
          <w:spacing w:val="-4"/>
          <w:w w:val="105"/>
          <w:sz w:val="16"/>
        </w:rPr>
        <w:t>Smith,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R.,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Beaury,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E.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M.,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Cook-Patton,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S.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C.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Levine,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M. </w:t>
      </w:r>
      <w:r>
        <w:rPr>
          <w:w w:val="105"/>
          <w:sz w:val="16"/>
        </w:rPr>
        <w:t>Variable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impacts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land-based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climate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mitigation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habitat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area </w:t>
      </w:r>
      <w:bookmarkStart w:name="_bookmark39" w:id="51"/>
      <w:bookmarkEnd w:id="51"/>
      <w:r>
        <w:rPr>
          <w:w w:val="105"/>
          <w:sz w:val="16"/>
        </w:rPr>
        <w:t>f</w:t>
      </w:r>
      <w:r>
        <w:rPr>
          <w:w w:val="105"/>
          <w:sz w:val="16"/>
        </w:rPr>
        <w:t>or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vertebrate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diversity.</w:t>
      </w:r>
      <w:r>
        <w:rPr>
          <w:spacing w:val="-12"/>
          <w:w w:val="105"/>
          <w:sz w:val="16"/>
        </w:rPr>
        <w:t> </w:t>
      </w:r>
      <w:r>
        <w:rPr>
          <w:i/>
          <w:w w:val="105"/>
          <w:sz w:val="16"/>
        </w:rPr>
        <w:t>Science</w:t>
      </w:r>
      <w:r>
        <w:rPr>
          <w:i/>
          <w:spacing w:val="-12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387</w:t>
      </w:r>
      <w:r>
        <w:rPr>
          <w:w w:val="105"/>
          <w:sz w:val="16"/>
        </w:rPr>
        <w:t>,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420–425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173" w:hanging="341"/>
        <w:jc w:val="left"/>
        <w:rPr>
          <w:sz w:val="16"/>
        </w:rPr>
      </w:pPr>
      <w:r>
        <w:rPr>
          <w:spacing w:val="-2"/>
          <w:w w:val="105"/>
          <w:sz w:val="16"/>
        </w:rPr>
        <w:t>Hu,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X.,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Huang,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B.,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Verones,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F.,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Cavalett,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O.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Cherubini,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F. </w:t>
      </w:r>
      <w:r>
        <w:rPr>
          <w:w w:val="105"/>
          <w:sz w:val="16"/>
        </w:rPr>
        <w:t>Overview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recent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land-cover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changes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hotspots. </w:t>
      </w:r>
      <w:bookmarkStart w:name="_bookmark40" w:id="52"/>
      <w:bookmarkEnd w:id="52"/>
      <w:r>
        <w:rPr>
          <w:spacing w:val="-3"/>
          <w:w w:val="108"/>
          <w:sz w:val="16"/>
        </w:rPr>
      </w:r>
      <w:r>
        <w:rPr>
          <w:i/>
          <w:spacing w:val="-2"/>
          <w:w w:val="105"/>
          <w:sz w:val="16"/>
        </w:rPr>
        <w:t>Front.</w:t>
      </w:r>
      <w:r>
        <w:rPr>
          <w:i/>
          <w:spacing w:val="-1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Ecol.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19</w:t>
      </w:r>
      <w:r>
        <w:rPr>
          <w:spacing w:val="-2"/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91–97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1" w:lineRule="auto" w:before="0" w:after="0"/>
        <w:ind w:left="425" w:right="71" w:hanging="341"/>
        <w:jc w:val="left"/>
        <w:rPr>
          <w:sz w:val="16"/>
        </w:rPr>
      </w:pPr>
      <w:r>
        <w:rPr>
          <w:spacing w:val="-4"/>
          <w:w w:val="105"/>
          <w:sz w:val="16"/>
        </w:rPr>
        <w:t>Winberg,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J.,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Smith,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H.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G.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Ekroos,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Bioenergy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crops,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biodiversity </w:t>
      </w:r>
      <w:r>
        <w:rPr>
          <w:w w:val="105"/>
          <w:sz w:val="16"/>
        </w:rPr>
        <w:t>and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ecosystem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services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temperate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agricultural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landscapes—a </w:t>
      </w:r>
      <w:r>
        <w:rPr>
          <w:spacing w:val="-4"/>
          <w:w w:val="105"/>
          <w:sz w:val="16"/>
        </w:rPr>
        <w:t>review</w:t>
      </w:r>
      <w:r>
        <w:rPr>
          <w:spacing w:val="-11"/>
          <w:w w:val="105"/>
          <w:sz w:val="16"/>
        </w:rPr>
        <w:t> </w:t>
      </w:r>
      <w:r>
        <w:rPr>
          <w:spacing w:val="-4"/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spacing w:val="-4"/>
          <w:w w:val="105"/>
          <w:sz w:val="16"/>
        </w:rPr>
        <w:t>synergies</w:t>
      </w:r>
      <w:r>
        <w:rPr>
          <w:spacing w:val="-11"/>
          <w:w w:val="105"/>
          <w:sz w:val="16"/>
        </w:rPr>
        <w:t> </w:t>
      </w:r>
      <w:r>
        <w:rPr>
          <w:spacing w:val="-4"/>
          <w:w w:val="105"/>
          <w:sz w:val="16"/>
        </w:rPr>
        <w:t>and</w:t>
      </w:r>
      <w:r>
        <w:rPr>
          <w:spacing w:val="-11"/>
          <w:w w:val="105"/>
          <w:sz w:val="16"/>
        </w:rPr>
        <w:t> </w:t>
      </w:r>
      <w:r>
        <w:rPr>
          <w:spacing w:val="-4"/>
          <w:w w:val="105"/>
          <w:sz w:val="16"/>
        </w:rPr>
        <w:t>trade-offs.</w:t>
      </w:r>
      <w:r>
        <w:rPr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GCB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Bioenergy</w:t>
      </w:r>
      <w:r>
        <w:rPr>
          <w:i/>
          <w:spacing w:val="-10"/>
          <w:w w:val="105"/>
          <w:sz w:val="16"/>
        </w:rPr>
        <w:t> </w:t>
      </w:r>
      <w:r>
        <w:rPr>
          <w:rFonts w:ascii="Arial Black" w:hAnsi="Arial Black"/>
          <w:spacing w:val="-4"/>
          <w:w w:val="105"/>
          <w:sz w:val="16"/>
        </w:rPr>
        <w:t>15</w:t>
      </w:r>
      <w:r>
        <w:rPr>
          <w:spacing w:val="-4"/>
          <w:w w:val="105"/>
          <w:sz w:val="16"/>
        </w:rPr>
        <w:t>,</w:t>
      </w:r>
      <w:r>
        <w:rPr>
          <w:spacing w:val="-11"/>
          <w:w w:val="105"/>
          <w:sz w:val="16"/>
        </w:rPr>
        <w:t> </w:t>
      </w:r>
      <w:r>
        <w:rPr>
          <w:spacing w:val="-4"/>
          <w:w w:val="105"/>
          <w:sz w:val="16"/>
        </w:rPr>
        <w:t>1204–1220 </w:t>
      </w:r>
      <w:bookmarkStart w:name="_bookmark41" w:id="53"/>
      <w:bookmarkEnd w:id="53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2023).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193" w:hanging="341"/>
        <w:jc w:val="left"/>
        <w:rPr>
          <w:sz w:val="16"/>
        </w:rPr>
      </w:pPr>
      <w:r>
        <w:rPr>
          <w:i/>
          <w:spacing w:val="-2"/>
          <w:sz w:val="16"/>
        </w:rPr>
        <w:t>ESA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CCI/C3S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Global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Land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Cover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product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2022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v2.1.1</w:t>
      </w:r>
      <w:r>
        <w:rPr>
          <w:i/>
          <w:spacing w:val="-14"/>
          <w:sz w:val="16"/>
        </w:rPr>
        <w:t> </w:t>
      </w:r>
      <w:r>
        <w:rPr>
          <w:spacing w:val="-2"/>
          <w:sz w:val="16"/>
        </w:rPr>
        <w:t>(ESA,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2022); </w:t>
      </w:r>
      <w:bookmarkStart w:name="_bookmark42" w:id="54"/>
      <w:bookmarkEnd w:id="54"/>
      <w:r>
        <w:rPr>
          <w:spacing w:val="-3"/>
          <w:w w:val="105"/>
          <w:sz w:val="16"/>
        </w:rPr>
      </w:r>
      <w:hyperlink r:id="rId100">
        <w:r>
          <w:rPr>
            <w:color w:val="0068A5"/>
            <w:spacing w:val="-2"/>
            <w:w w:val="105"/>
            <w:sz w:val="16"/>
          </w:rPr>
          <w:t>https://maps.elie.ucl.ac.be/CCI/viewer/download.php</w:t>
        </w:r>
      </w:hyperlink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209" w:hanging="341"/>
        <w:jc w:val="left"/>
        <w:rPr>
          <w:sz w:val="16"/>
        </w:rPr>
      </w:pPr>
      <w:r>
        <w:rPr>
          <w:sz w:val="16"/>
        </w:rPr>
        <w:t>Klein Goldewijk, K., Beusen, A., Doelman, J. &amp; Stehfest, E. Anthropogenic</w:t>
      </w:r>
      <w:r>
        <w:rPr>
          <w:spacing w:val="-1"/>
          <w:sz w:val="16"/>
        </w:rPr>
        <w:t> </w:t>
      </w:r>
      <w:r>
        <w:rPr>
          <w:sz w:val="16"/>
        </w:rPr>
        <w:t>land</w:t>
      </w:r>
      <w:r>
        <w:rPr>
          <w:spacing w:val="-1"/>
          <w:sz w:val="16"/>
        </w:rPr>
        <w:t> </w:t>
      </w:r>
      <w:r>
        <w:rPr>
          <w:sz w:val="16"/>
        </w:rPr>
        <w:t>use</w:t>
      </w:r>
      <w:r>
        <w:rPr>
          <w:spacing w:val="-1"/>
          <w:sz w:val="16"/>
        </w:rPr>
        <w:t> </w:t>
      </w:r>
      <w:r>
        <w:rPr>
          <w:sz w:val="16"/>
        </w:rPr>
        <w:t>estimates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Holocene—HYDE</w:t>
      </w:r>
      <w:r>
        <w:rPr>
          <w:spacing w:val="-1"/>
          <w:sz w:val="16"/>
        </w:rPr>
        <w:t> </w:t>
      </w:r>
      <w:r>
        <w:rPr>
          <w:sz w:val="16"/>
        </w:rPr>
        <w:t>3.2. </w:t>
      </w:r>
      <w:bookmarkStart w:name="_bookmark43" w:id="55"/>
      <w:bookmarkEnd w:id="55"/>
      <w:r>
        <w:rPr>
          <w:w w:val="101"/>
          <w:sz w:val="16"/>
        </w:rPr>
      </w:r>
      <w:r>
        <w:rPr>
          <w:i/>
          <w:sz w:val="16"/>
        </w:rPr>
        <w:t>Earth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Syst.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Sci.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Data </w:t>
      </w:r>
      <w:r>
        <w:rPr>
          <w:rFonts w:ascii="Arial Black" w:hAnsi="Arial Black"/>
          <w:sz w:val="16"/>
        </w:rPr>
        <w:t>9</w:t>
      </w:r>
      <w:r>
        <w:rPr>
          <w:sz w:val="16"/>
        </w:rPr>
        <w:t>, 927–953 (2017).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1" w:lineRule="auto" w:before="0" w:after="0"/>
        <w:ind w:left="426" w:right="205" w:hanging="341"/>
        <w:jc w:val="left"/>
        <w:rPr>
          <w:sz w:val="16"/>
        </w:rPr>
      </w:pPr>
      <w:r>
        <w:rPr>
          <w:spacing w:val="-2"/>
          <w:w w:val="105"/>
          <w:sz w:val="16"/>
        </w:rPr>
        <w:t>Simkin,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R.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D.,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Seto,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K.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C.,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McDonald,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R.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I.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Jetz,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W.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Biodiversity </w:t>
      </w:r>
      <w:r>
        <w:rPr>
          <w:w w:val="105"/>
          <w:sz w:val="16"/>
        </w:rPr>
        <w:t>impacts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conservation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implications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urban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land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expansion </w:t>
      </w:r>
      <w:r>
        <w:rPr>
          <w:sz w:val="16"/>
        </w:rPr>
        <w:t>projected</w:t>
      </w:r>
      <w:r>
        <w:rPr>
          <w:spacing w:val="-12"/>
          <w:sz w:val="16"/>
        </w:rPr>
        <w:t> </w:t>
      </w:r>
      <w:r>
        <w:rPr>
          <w:sz w:val="16"/>
        </w:rPr>
        <w:t>to</w:t>
      </w:r>
      <w:r>
        <w:rPr>
          <w:spacing w:val="-12"/>
          <w:sz w:val="16"/>
        </w:rPr>
        <w:t> </w:t>
      </w:r>
      <w:r>
        <w:rPr>
          <w:sz w:val="16"/>
        </w:rPr>
        <w:t>2050.</w:t>
      </w:r>
      <w:r>
        <w:rPr>
          <w:spacing w:val="-12"/>
          <w:sz w:val="16"/>
        </w:rPr>
        <w:t> </w:t>
      </w:r>
      <w:r>
        <w:rPr>
          <w:i/>
          <w:sz w:val="16"/>
        </w:rPr>
        <w:t>Proc.</w:t>
      </w:r>
      <w:r>
        <w:rPr>
          <w:i/>
          <w:spacing w:val="-14"/>
          <w:sz w:val="16"/>
        </w:rPr>
        <w:t> </w:t>
      </w:r>
      <w:r>
        <w:rPr>
          <w:i/>
          <w:sz w:val="16"/>
        </w:rPr>
        <w:t>Natl</w:t>
      </w:r>
      <w:r>
        <w:rPr>
          <w:i/>
          <w:spacing w:val="-14"/>
          <w:sz w:val="16"/>
        </w:rPr>
        <w:t> </w:t>
      </w:r>
      <w:r>
        <w:rPr>
          <w:i/>
          <w:sz w:val="16"/>
        </w:rPr>
        <w:t>Acad.</w:t>
      </w:r>
      <w:r>
        <w:rPr>
          <w:i/>
          <w:spacing w:val="-14"/>
          <w:sz w:val="16"/>
        </w:rPr>
        <w:t> </w:t>
      </w:r>
      <w:r>
        <w:rPr>
          <w:i/>
          <w:sz w:val="16"/>
        </w:rPr>
        <w:t>Sci.</w:t>
      </w:r>
      <w:r>
        <w:rPr>
          <w:i/>
          <w:spacing w:val="-14"/>
          <w:sz w:val="16"/>
        </w:rPr>
        <w:t> </w:t>
      </w:r>
      <w:r>
        <w:rPr>
          <w:i/>
          <w:sz w:val="16"/>
        </w:rPr>
        <w:t>USA</w:t>
      </w:r>
      <w:r>
        <w:rPr>
          <w:i/>
          <w:spacing w:val="-12"/>
          <w:sz w:val="16"/>
        </w:rPr>
        <w:t> </w:t>
      </w:r>
      <w:r>
        <w:rPr>
          <w:rFonts w:ascii="Arial Black"/>
          <w:sz w:val="16"/>
        </w:rPr>
        <w:t>119</w:t>
      </w:r>
      <w:r>
        <w:rPr>
          <w:sz w:val="16"/>
        </w:rPr>
        <w:t>,</w:t>
      </w:r>
      <w:r>
        <w:rPr>
          <w:spacing w:val="-12"/>
          <w:sz w:val="16"/>
        </w:rPr>
        <w:t> </w:t>
      </w:r>
      <w:r>
        <w:rPr>
          <w:sz w:val="16"/>
        </w:rPr>
        <w:t>e2117297119 </w:t>
      </w:r>
      <w:bookmarkStart w:name="_bookmark44" w:id="56"/>
      <w:bookmarkEnd w:id="56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2022).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2" w:after="0"/>
        <w:ind w:left="426" w:right="81" w:hanging="341"/>
        <w:jc w:val="left"/>
        <w:rPr>
          <w:sz w:val="16"/>
        </w:rPr>
      </w:pPr>
      <w:r>
        <w:rPr>
          <w:w w:val="110"/>
          <w:sz w:val="16"/>
        </w:rPr>
        <w:t>Molotoks,</w:t>
      </w:r>
      <w:r>
        <w:rPr>
          <w:spacing w:val="-18"/>
          <w:w w:val="110"/>
          <w:sz w:val="16"/>
        </w:rPr>
        <w:t> </w:t>
      </w:r>
      <w:r>
        <w:rPr>
          <w:w w:val="110"/>
          <w:sz w:val="16"/>
        </w:rPr>
        <w:t>A.</w:t>
      </w:r>
      <w:r>
        <w:rPr>
          <w:spacing w:val="-17"/>
          <w:w w:val="110"/>
          <w:sz w:val="16"/>
        </w:rPr>
        <w:t> </w:t>
      </w:r>
      <w:r>
        <w:rPr>
          <w:w w:val="110"/>
          <w:sz w:val="16"/>
        </w:rPr>
        <w:t>et</w:t>
      </w:r>
      <w:r>
        <w:rPr>
          <w:spacing w:val="-18"/>
          <w:w w:val="110"/>
          <w:sz w:val="16"/>
        </w:rPr>
        <w:t> </w:t>
      </w:r>
      <w:r>
        <w:rPr>
          <w:w w:val="110"/>
          <w:sz w:val="16"/>
        </w:rPr>
        <w:t>al.</w:t>
      </w:r>
      <w:r>
        <w:rPr>
          <w:spacing w:val="-17"/>
          <w:w w:val="110"/>
          <w:sz w:val="16"/>
        </w:rPr>
        <w:t> </w:t>
      </w:r>
      <w:r>
        <w:rPr>
          <w:w w:val="110"/>
          <w:sz w:val="16"/>
        </w:rPr>
        <w:t>Global</w:t>
      </w:r>
      <w:r>
        <w:rPr>
          <w:spacing w:val="-18"/>
          <w:w w:val="110"/>
          <w:sz w:val="16"/>
        </w:rPr>
        <w:t> </w:t>
      </w:r>
      <w:r>
        <w:rPr>
          <w:w w:val="110"/>
          <w:sz w:val="16"/>
        </w:rPr>
        <w:t>projections</w:t>
      </w:r>
      <w:r>
        <w:rPr>
          <w:spacing w:val="-17"/>
          <w:w w:val="110"/>
          <w:sz w:val="16"/>
        </w:rPr>
        <w:t> </w:t>
      </w:r>
      <w:r>
        <w:rPr>
          <w:w w:val="110"/>
          <w:sz w:val="16"/>
        </w:rPr>
        <w:t>of</w:t>
      </w:r>
      <w:r>
        <w:rPr>
          <w:spacing w:val="-18"/>
          <w:w w:val="110"/>
          <w:sz w:val="16"/>
        </w:rPr>
        <w:t> </w:t>
      </w:r>
      <w:r>
        <w:rPr>
          <w:w w:val="110"/>
          <w:sz w:val="16"/>
        </w:rPr>
        <w:t>future</w:t>
      </w:r>
      <w:r>
        <w:rPr>
          <w:spacing w:val="-17"/>
          <w:w w:val="110"/>
          <w:sz w:val="16"/>
        </w:rPr>
        <w:t> </w:t>
      </w:r>
      <w:r>
        <w:rPr>
          <w:w w:val="110"/>
          <w:sz w:val="16"/>
        </w:rPr>
        <w:t>cropland </w:t>
      </w:r>
      <w:r>
        <w:rPr>
          <w:sz w:val="16"/>
        </w:rPr>
        <w:t>expansion to 2050 and direct impacts on biodiversity and carbon </w:t>
      </w:r>
      <w:bookmarkStart w:name="_bookmark45" w:id="57"/>
      <w:bookmarkEnd w:id="57"/>
      <w:r>
        <w:rPr>
          <w:spacing w:val="-4"/>
          <w:w w:val="110"/>
          <w:sz w:val="16"/>
        </w:rPr>
        <w:t>stor</w:t>
      </w:r>
      <w:r>
        <w:rPr>
          <w:spacing w:val="-4"/>
          <w:w w:val="110"/>
          <w:sz w:val="16"/>
        </w:rPr>
        <w:t>age.</w:t>
      </w:r>
      <w:r>
        <w:rPr>
          <w:spacing w:val="-14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Glob.</w:t>
      </w:r>
      <w:r>
        <w:rPr>
          <w:i/>
          <w:spacing w:val="-16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Change</w:t>
      </w:r>
      <w:r>
        <w:rPr>
          <w:i/>
          <w:spacing w:val="-16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Biol.</w:t>
      </w:r>
      <w:r>
        <w:rPr>
          <w:i/>
          <w:spacing w:val="-14"/>
          <w:w w:val="110"/>
          <w:sz w:val="16"/>
        </w:rPr>
        <w:t> </w:t>
      </w:r>
      <w:r>
        <w:rPr>
          <w:rFonts w:ascii="Arial Black" w:hAnsi="Arial Black"/>
          <w:spacing w:val="-4"/>
          <w:w w:val="110"/>
          <w:sz w:val="16"/>
        </w:rPr>
        <w:t>24</w:t>
      </w:r>
      <w:r>
        <w:rPr>
          <w:spacing w:val="-4"/>
          <w:w w:val="110"/>
          <w:sz w:val="16"/>
        </w:rPr>
        <w:t>,</w:t>
      </w:r>
      <w:r>
        <w:rPr>
          <w:spacing w:val="-14"/>
          <w:w w:val="110"/>
          <w:sz w:val="16"/>
        </w:rPr>
        <w:t> </w:t>
      </w:r>
      <w:r>
        <w:rPr>
          <w:spacing w:val="-4"/>
          <w:w w:val="110"/>
          <w:sz w:val="16"/>
        </w:rPr>
        <w:t>5895–5908</w:t>
      </w:r>
      <w:r>
        <w:rPr>
          <w:spacing w:val="-14"/>
          <w:w w:val="110"/>
          <w:sz w:val="16"/>
        </w:rPr>
        <w:t> </w:t>
      </w:r>
      <w:r>
        <w:rPr>
          <w:spacing w:val="-4"/>
          <w:w w:val="110"/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52" w:lineRule="auto" w:before="0" w:after="0"/>
        <w:ind w:left="426" w:right="369" w:hanging="341"/>
        <w:jc w:val="left"/>
        <w:rPr>
          <w:sz w:val="16"/>
        </w:rPr>
      </w:pPr>
      <w:r>
        <w:rPr>
          <w:w w:val="105"/>
          <w:sz w:val="16"/>
        </w:rPr>
        <w:t>Soergel,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B.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Multiple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pathways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towards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sustainable </w:t>
      </w:r>
      <w:r>
        <w:rPr>
          <w:spacing w:val="-4"/>
          <w:w w:val="105"/>
          <w:sz w:val="16"/>
        </w:rPr>
        <w:t>development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goals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and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climate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targets.</w:t>
      </w:r>
      <w:r>
        <w:rPr>
          <w:spacing w:val="-9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Environ.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Res.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Lett.</w:t>
      </w:r>
      <w:r>
        <w:rPr>
          <w:i/>
          <w:spacing w:val="-8"/>
          <w:w w:val="105"/>
          <w:sz w:val="16"/>
        </w:rPr>
        <w:t> </w:t>
      </w:r>
      <w:r>
        <w:rPr>
          <w:rFonts w:ascii="Arial Black"/>
          <w:spacing w:val="-4"/>
          <w:w w:val="105"/>
          <w:sz w:val="16"/>
        </w:rPr>
        <w:t>19</w:t>
      </w:r>
      <w:r>
        <w:rPr>
          <w:spacing w:val="-4"/>
          <w:w w:val="105"/>
          <w:sz w:val="16"/>
        </w:rPr>
        <w:t>, </w:t>
      </w:r>
      <w:bookmarkStart w:name="_bookmark46" w:id="58"/>
      <w:bookmarkEnd w:id="58"/>
      <w:r>
        <w:rPr>
          <w:w w:val="105"/>
          <w:sz w:val="16"/>
        </w:rPr>
        <w:t>1</w:t>
      </w:r>
      <w:r>
        <w:rPr>
          <w:w w:val="105"/>
          <w:sz w:val="16"/>
        </w:rPr>
        <w:t>24009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14" w:after="0"/>
        <w:ind w:left="426" w:right="271" w:hanging="341"/>
        <w:jc w:val="left"/>
        <w:rPr>
          <w:sz w:val="16"/>
        </w:rPr>
      </w:pPr>
      <w:r>
        <w:rPr>
          <w:spacing w:val="-2"/>
          <w:w w:val="105"/>
          <w:sz w:val="16"/>
        </w:rPr>
        <w:t>Doelman,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Quantifying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synergies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trade-offs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in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the </w:t>
      </w:r>
      <w:r>
        <w:rPr>
          <w:w w:val="105"/>
          <w:sz w:val="16"/>
        </w:rPr>
        <w:t>global water-land–food–climate nexus using a multi-model </w:t>
      </w:r>
      <w:bookmarkStart w:name="_bookmark47" w:id="59"/>
      <w:bookmarkEnd w:id="59"/>
      <w:r>
        <w:rPr>
          <w:spacing w:val="-2"/>
          <w:w w:val="105"/>
          <w:sz w:val="16"/>
        </w:rPr>
        <w:t>scenari</w:t>
      </w:r>
      <w:r>
        <w:rPr>
          <w:spacing w:val="-2"/>
          <w:w w:val="105"/>
          <w:sz w:val="16"/>
        </w:rPr>
        <w:t>o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approach.</w:t>
      </w:r>
      <w:r>
        <w:rPr>
          <w:spacing w:val="-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Res.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Lett.</w:t>
      </w:r>
      <w:r>
        <w:rPr>
          <w:i/>
          <w:spacing w:val="-6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17</w:t>
      </w:r>
      <w:r>
        <w:rPr>
          <w:spacing w:val="-2"/>
          <w:w w:val="105"/>
          <w:sz w:val="16"/>
        </w:rPr>
        <w:t>,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045004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(2022).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192" w:lineRule="exact" w:before="0" w:after="0"/>
        <w:ind w:left="422" w:right="0" w:hanging="337"/>
        <w:jc w:val="left"/>
        <w:rPr>
          <w:sz w:val="16"/>
        </w:rPr>
      </w:pPr>
      <w:r>
        <w:rPr>
          <w:spacing w:val="-2"/>
          <w:sz w:val="16"/>
        </w:rPr>
        <w:t>Urban,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M.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Climate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change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extinctions.</w:t>
      </w:r>
      <w:r>
        <w:rPr>
          <w:spacing w:val="-4"/>
          <w:sz w:val="16"/>
        </w:rPr>
        <w:t> </w:t>
      </w:r>
      <w:r>
        <w:rPr>
          <w:i/>
          <w:spacing w:val="-2"/>
          <w:sz w:val="16"/>
        </w:rPr>
        <w:t>Science </w:t>
      </w:r>
      <w:r>
        <w:rPr>
          <w:rFonts w:ascii="Arial Black" w:hAnsi="Arial Black"/>
          <w:spacing w:val="-2"/>
          <w:sz w:val="16"/>
        </w:rPr>
        <w:t>386</w:t>
      </w:r>
      <w:r>
        <w:rPr>
          <w:spacing w:val="-2"/>
          <w:sz w:val="16"/>
        </w:rPr>
        <w:t>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1123–</w:t>
      </w:r>
      <w:r>
        <w:rPr>
          <w:spacing w:val="-4"/>
          <w:sz w:val="16"/>
        </w:rPr>
        <w:t>1128</w:t>
      </w:r>
    </w:p>
    <w:p>
      <w:pPr>
        <w:pStyle w:val="BodyText"/>
        <w:spacing w:before="15"/>
        <w:ind w:left="426"/>
        <w:rPr>
          <w:rFonts w:ascii="Arial"/>
        </w:rPr>
      </w:pPr>
      <w:bookmarkStart w:name="_bookmark48" w:id="60"/>
      <w:bookmarkEnd w:id="60"/>
      <w:r>
        <w:rPr/>
      </w:r>
      <w:r>
        <w:rPr>
          <w:rFonts w:ascii="Arial"/>
          <w:spacing w:val="-2"/>
          <w:w w:val="105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80" w:lineRule="auto" w:before="31" w:after="0"/>
        <w:ind w:left="426" w:right="433" w:hanging="341"/>
        <w:jc w:val="left"/>
        <w:rPr>
          <w:sz w:val="16"/>
        </w:rPr>
      </w:pPr>
      <w:r>
        <w:rPr>
          <w:i/>
          <w:sz w:val="16"/>
        </w:rPr>
        <w:t>World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Bank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Country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Lending</w:t>
      </w:r>
      <w:r>
        <w:rPr>
          <w:i/>
          <w:spacing w:val="-10"/>
          <w:sz w:val="16"/>
        </w:rPr>
        <w:t> </w:t>
      </w:r>
      <w:r>
        <w:rPr>
          <w:i/>
          <w:sz w:val="16"/>
        </w:rPr>
        <w:t>Groups</w:t>
      </w:r>
      <w:r>
        <w:rPr>
          <w:i/>
          <w:spacing w:val="-9"/>
          <w:sz w:val="16"/>
        </w:rPr>
        <w:t> </w:t>
      </w:r>
      <w:r>
        <w:rPr>
          <w:sz w:val="16"/>
        </w:rPr>
        <w:t>(World</w:t>
      </w:r>
      <w:r>
        <w:rPr>
          <w:spacing w:val="-8"/>
          <w:sz w:val="16"/>
        </w:rPr>
        <w:t> </w:t>
      </w:r>
      <w:r>
        <w:rPr>
          <w:sz w:val="16"/>
        </w:rPr>
        <w:t>Bank,</w:t>
      </w:r>
      <w:r>
        <w:rPr>
          <w:spacing w:val="-8"/>
          <w:sz w:val="16"/>
        </w:rPr>
        <w:t> </w:t>
      </w:r>
      <w:r>
        <w:rPr>
          <w:sz w:val="16"/>
        </w:rPr>
        <w:t>2025); </w:t>
      </w:r>
      <w:hyperlink r:id="rId101">
        <w:r>
          <w:rPr>
            <w:color w:val="0068A5"/>
            <w:spacing w:val="-2"/>
            <w:w w:val="110"/>
            <w:sz w:val="16"/>
          </w:rPr>
          <w:t>https://datahelpdesk.worldbank.org/knowledgebase/</w:t>
        </w:r>
      </w:hyperlink>
      <w:r>
        <w:rPr>
          <w:color w:val="0068A5"/>
          <w:spacing w:val="-2"/>
          <w:w w:val="110"/>
          <w:sz w:val="16"/>
        </w:rPr>
        <w:t> </w:t>
      </w:r>
      <w:hyperlink r:id="rId101">
        <w:r>
          <w:rPr>
            <w:color w:val="0068A5"/>
            <w:spacing w:val="-2"/>
            <w:w w:val="110"/>
            <w:sz w:val="16"/>
          </w:rPr>
          <w:t>articles/906519-world-bank-country-and-lending-groups</w:t>
        </w:r>
      </w:hyperlink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289" w:hanging="341"/>
        <w:jc w:val="both"/>
        <w:rPr>
          <w:sz w:val="16"/>
        </w:rPr>
      </w:pPr>
      <w:r>
        <w:rPr>
          <w:spacing w:val="-2"/>
          <w:sz w:val="16"/>
        </w:rPr>
        <w:t>Fyson,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C.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L.,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Baur,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S.,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Gidden,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M.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Schleussner,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C.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F.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Fair-share </w:t>
      </w:r>
      <w:r>
        <w:rPr>
          <w:spacing w:val="-2"/>
          <w:w w:val="105"/>
          <w:sz w:val="16"/>
        </w:rPr>
        <w:t>carbon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dioxide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removal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increases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major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emitter</w:t>
      </w:r>
      <w:r>
        <w:rPr>
          <w:spacing w:val="-4"/>
          <w:w w:val="105"/>
          <w:sz w:val="16"/>
        </w:rPr>
        <w:t> </w:t>
      </w:r>
      <w:r>
        <w:rPr>
          <w:spacing w:val="-2"/>
          <w:w w:val="105"/>
          <w:sz w:val="16"/>
        </w:rPr>
        <w:t>responsibility. </w:t>
      </w:r>
      <w:r>
        <w:rPr>
          <w:i/>
          <w:w w:val="105"/>
          <w:sz w:val="16"/>
        </w:rPr>
        <w:t>Nat.</w:t>
      </w:r>
      <w:r>
        <w:rPr>
          <w:i/>
          <w:spacing w:val="-13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3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1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10</w:t>
      </w:r>
      <w:r>
        <w:rPr>
          <w:w w:val="105"/>
          <w:sz w:val="16"/>
        </w:rPr>
        <w:t>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836–841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(2020).</w:t>
      </w:r>
    </w:p>
    <w:p>
      <w:pPr>
        <w:pStyle w:val="BodyText"/>
        <w:spacing w:before="14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366" w:hanging="341"/>
        <w:jc w:val="both"/>
        <w:rPr>
          <w:sz w:val="16"/>
        </w:rPr>
      </w:pPr>
      <w:r>
        <w:rPr>
          <w:spacing w:val="-4"/>
          <w:w w:val="105"/>
          <w:sz w:val="16"/>
        </w:rPr>
        <w:t>Rajamani, L. et al. National ‘fair shares’ in reducing greenhouse </w:t>
      </w:r>
      <w:r>
        <w:rPr>
          <w:w w:val="105"/>
          <w:sz w:val="16"/>
        </w:rPr>
        <w:t>gas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emissions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within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principled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framework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international </w:t>
      </w:r>
      <w:bookmarkStart w:name="_bookmark49" w:id="61"/>
      <w:bookmarkEnd w:id="61"/>
      <w:r>
        <w:rPr>
          <w:w w:val="105"/>
          <w:sz w:val="16"/>
        </w:rPr>
        <w:t>e</w:t>
      </w:r>
      <w:r>
        <w:rPr>
          <w:w w:val="105"/>
          <w:sz w:val="16"/>
        </w:rPr>
        <w:t>nvironmental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law.</w:t>
      </w:r>
      <w:r>
        <w:rPr>
          <w:spacing w:val="-14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Policy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21</w:t>
      </w:r>
      <w:r>
        <w:rPr>
          <w:w w:val="105"/>
          <w:sz w:val="16"/>
        </w:rPr>
        <w:t>,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983–1004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140" w:hanging="341"/>
        <w:jc w:val="left"/>
        <w:rPr>
          <w:sz w:val="16"/>
        </w:rPr>
      </w:pPr>
      <w:r>
        <w:rPr>
          <w:i/>
          <w:spacing w:val="-4"/>
          <w:w w:val="105"/>
          <w:sz w:val="16"/>
        </w:rPr>
        <w:t>United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Nations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Framework</w:t>
      </w:r>
      <w:r>
        <w:rPr>
          <w:i/>
          <w:spacing w:val="-12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Convention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On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Climate</w:t>
      </w:r>
      <w:r>
        <w:rPr>
          <w:i/>
          <w:spacing w:val="-12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Change</w:t>
      </w:r>
      <w:r>
        <w:rPr>
          <w:i/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(United </w:t>
      </w:r>
      <w:bookmarkStart w:name="_bookmark50" w:id="62"/>
      <w:bookmarkEnd w:id="62"/>
      <w:r>
        <w:rPr>
          <w:w w:val="105"/>
          <w:sz w:val="16"/>
        </w:rPr>
        <w:t>Nations</w:t>
      </w:r>
      <w:r>
        <w:rPr>
          <w:w w:val="105"/>
          <w:sz w:val="16"/>
        </w:rPr>
        <w:t>,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1992).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522" w:hanging="341"/>
        <w:jc w:val="left"/>
        <w:rPr>
          <w:sz w:val="16"/>
        </w:rPr>
      </w:pPr>
      <w:r>
        <w:rPr>
          <w:sz w:val="16"/>
        </w:rPr>
        <w:t>Carton, W., Lund, J. F. &amp; Dooley, K. Undoing equivalence: rethinking carbon accounting for just carbon removal. </w:t>
      </w:r>
      <w:r>
        <w:rPr>
          <w:i/>
          <w:sz w:val="16"/>
        </w:rPr>
        <w:t>Front.</w:t>
      </w:r>
      <w:r>
        <w:rPr>
          <w:i/>
          <w:sz w:val="16"/>
        </w:rPr>
        <w:t> </w:t>
      </w:r>
      <w:bookmarkStart w:name="_bookmark51" w:id="63"/>
      <w:bookmarkEnd w:id="63"/>
      <w:r>
        <w:rPr>
          <w:i/>
          <w:spacing w:val="-4"/>
          <w:w w:val="110"/>
          <w:sz w:val="16"/>
        </w:rPr>
        <w:t>Clim</w:t>
      </w:r>
      <w:r>
        <w:rPr>
          <w:spacing w:val="-4"/>
          <w:w w:val="110"/>
          <w:sz w:val="16"/>
        </w:rPr>
        <w:t>.</w:t>
      </w:r>
      <w:r>
        <w:rPr>
          <w:spacing w:val="-7"/>
          <w:w w:val="110"/>
          <w:sz w:val="16"/>
        </w:rPr>
        <w:t> </w:t>
      </w:r>
      <w:hyperlink r:id="rId102">
        <w:r>
          <w:rPr>
            <w:color w:val="0068A5"/>
            <w:spacing w:val="-4"/>
            <w:w w:val="110"/>
            <w:sz w:val="16"/>
          </w:rPr>
          <w:t>https://doi.org/10.3389/fclim.2021.664130</w:t>
        </w:r>
      </w:hyperlink>
      <w:r>
        <w:rPr>
          <w:color w:val="0068A5"/>
          <w:spacing w:val="-7"/>
          <w:w w:val="110"/>
          <w:sz w:val="16"/>
        </w:rPr>
        <w:t> </w:t>
      </w:r>
      <w:r>
        <w:rPr>
          <w:spacing w:val="-4"/>
          <w:w w:val="110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0" w:after="0"/>
        <w:ind w:left="425" w:right="623" w:hanging="341"/>
        <w:jc w:val="both"/>
        <w:rPr>
          <w:sz w:val="16"/>
        </w:rPr>
      </w:pPr>
      <w:r>
        <w:rPr>
          <w:spacing w:val="-4"/>
          <w:w w:val="105"/>
          <w:sz w:val="16"/>
        </w:rPr>
        <w:t>Jäger, F. et al. Fire weather compromises forestation-reliant </w:t>
      </w:r>
      <w:r>
        <w:rPr>
          <w:spacing w:val="-2"/>
          <w:sz w:val="16"/>
        </w:rPr>
        <w:t>climate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mitigation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pathways.</w:t>
      </w:r>
      <w:r>
        <w:rPr>
          <w:spacing w:val="-4"/>
          <w:sz w:val="16"/>
        </w:rPr>
        <w:t> </w:t>
      </w:r>
      <w:r>
        <w:rPr>
          <w:i/>
          <w:spacing w:val="-2"/>
          <w:sz w:val="16"/>
        </w:rPr>
        <w:t>Earth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Syst.</w:t>
      </w:r>
      <w:r>
        <w:rPr>
          <w:i/>
          <w:spacing w:val="-6"/>
          <w:sz w:val="16"/>
        </w:rPr>
        <w:t> </w:t>
      </w:r>
      <w:r>
        <w:rPr>
          <w:i/>
          <w:spacing w:val="-2"/>
          <w:sz w:val="16"/>
        </w:rPr>
        <w:t>Dyn. </w:t>
      </w:r>
      <w:r>
        <w:rPr>
          <w:rFonts w:ascii="Arial Black" w:hAnsi="Arial Black"/>
          <w:spacing w:val="-2"/>
          <w:sz w:val="16"/>
        </w:rPr>
        <w:t>15</w:t>
      </w:r>
      <w:r>
        <w:rPr>
          <w:spacing w:val="-2"/>
          <w:sz w:val="16"/>
        </w:rPr>
        <w:t>,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1055–1071 </w:t>
      </w:r>
      <w:bookmarkStart w:name="_bookmark52" w:id="64"/>
      <w:bookmarkEnd w:id="64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2024).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13" w:after="0"/>
        <w:ind w:left="425" w:right="124" w:hanging="341"/>
        <w:jc w:val="left"/>
        <w:rPr>
          <w:sz w:val="16"/>
        </w:rPr>
      </w:pPr>
      <w:r>
        <w:rPr>
          <w:spacing w:val="-2"/>
          <w:w w:val="105"/>
          <w:sz w:val="16"/>
        </w:rPr>
        <w:t>Fujimori,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S.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Land-based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climate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change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mitigation</w:t>
      </w:r>
      <w:r>
        <w:rPr>
          <w:spacing w:val="-11"/>
          <w:w w:val="105"/>
          <w:sz w:val="16"/>
        </w:rPr>
        <w:t> </w:t>
      </w:r>
      <w:r>
        <w:rPr>
          <w:spacing w:val="-2"/>
          <w:w w:val="105"/>
          <w:sz w:val="16"/>
        </w:rPr>
        <w:t>measures </w:t>
      </w:r>
      <w:r>
        <w:rPr>
          <w:w w:val="105"/>
          <w:sz w:val="16"/>
        </w:rPr>
        <w:t>can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affect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agricultural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markets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food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security.</w:t>
      </w:r>
      <w:r>
        <w:rPr>
          <w:spacing w:val="-7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spacing w:val="-9"/>
          <w:w w:val="105"/>
          <w:sz w:val="16"/>
        </w:rPr>
        <w:t> </w:t>
      </w:r>
      <w:r>
        <w:rPr>
          <w:i/>
          <w:w w:val="105"/>
          <w:sz w:val="16"/>
        </w:rPr>
        <w:t>Food</w:t>
      </w:r>
      <w:r>
        <w:rPr>
          <w:i/>
          <w:spacing w:val="-5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3</w:t>
      </w:r>
      <w:r>
        <w:rPr>
          <w:w w:val="105"/>
          <w:sz w:val="16"/>
        </w:rPr>
        <w:t>,</w:t>
      </w:r>
      <w:r>
        <w:rPr>
          <w:w w:val="105"/>
          <w:sz w:val="16"/>
        </w:rPr>
        <w:t> </w:t>
      </w:r>
      <w:bookmarkStart w:name="_bookmark53" w:id="65"/>
      <w:bookmarkEnd w:id="65"/>
      <w:r>
        <w:rPr>
          <w:w w:val="105"/>
          <w:sz w:val="16"/>
        </w:rPr>
        <w:t>110</w:t>
      </w:r>
      <w:r>
        <w:rPr>
          <w:w w:val="105"/>
          <w:sz w:val="16"/>
        </w:rPr>
        <w:t>–121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(2022).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22" w:after="0"/>
        <w:ind w:left="425" w:right="235" w:hanging="341"/>
        <w:jc w:val="left"/>
        <w:rPr>
          <w:sz w:val="16"/>
        </w:rPr>
      </w:pPr>
      <w:r>
        <w:rPr>
          <w:w w:val="105"/>
          <w:sz w:val="16"/>
        </w:rPr>
        <w:t>Stevanović,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M.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Mitigation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strategies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greenhouse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gas </w:t>
      </w:r>
      <w:r>
        <w:rPr>
          <w:spacing w:val="-2"/>
          <w:w w:val="105"/>
          <w:sz w:val="16"/>
        </w:rPr>
        <w:t>emissions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from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agriculture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land-use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change: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consequences </w:t>
      </w:r>
      <w:bookmarkStart w:name="_bookmark54" w:id="66"/>
      <w:bookmarkEnd w:id="66"/>
      <w:r>
        <w:rPr>
          <w:spacing w:val="-2"/>
          <w:w w:val="105"/>
          <w:sz w:val="16"/>
        </w:rPr>
        <w:t>f</w:t>
      </w:r>
      <w:r>
        <w:rPr>
          <w:spacing w:val="-2"/>
          <w:w w:val="105"/>
          <w:sz w:val="16"/>
        </w:rPr>
        <w:t>or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food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prices.</w:t>
      </w:r>
      <w:r>
        <w:rPr>
          <w:spacing w:val="-13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Sci.</w:t>
      </w:r>
      <w:r>
        <w:rPr>
          <w:i/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Technol.</w:t>
      </w:r>
      <w:r>
        <w:rPr>
          <w:i/>
          <w:spacing w:val="-13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51</w:t>
      </w:r>
      <w:r>
        <w:rPr>
          <w:spacing w:val="-2"/>
          <w:w w:val="105"/>
          <w:sz w:val="16"/>
        </w:rPr>
        <w:t>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365–374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47" w:lineRule="auto" w:before="0" w:after="0"/>
        <w:ind w:left="425" w:right="385" w:hanging="341"/>
        <w:jc w:val="left"/>
        <w:rPr>
          <w:sz w:val="16"/>
        </w:rPr>
      </w:pPr>
      <w:r>
        <w:rPr>
          <w:spacing w:val="-2"/>
          <w:w w:val="105"/>
          <w:sz w:val="16"/>
        </w:rPr>
        <w:t>Weiskopf,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R.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Biodiversity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loss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reduces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global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terrestrial </w:t>
      </w:r>
      <w:r>
        <w:rPr>
          <w:w w:val="105"/>
          <w:sz w:val="16"/>
        </w:rPr>
        <w:t>carbon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storage.</w:t>
      </w:r>
      <w:r>
        <w:rPr>
          <w:spacing w:val="-10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spacing w:val="-13"/>
          <w:w w:val="105"/>
          <w:sz w:val="16"/>
        </w:rPr>
        <w:t> </w:t>
      </w:r>
      <w:r>
        <w:rPr>
          <w:i/>
          <w:w w:val="105"/>
          <w:sz w:val="16"/>
        </w:rPr>
        <w:t>Commun.</w:t>
      </w:r>
      <w:r>
        <w:rPr>
          <w:i/>
          <w:spacing w:val="-10"/>
          <w:w w:val="105"/>
          <w:sz w:val="16"/>
        </w:rPr>
        <w:t> </w:t>
      </w:r>
      <w:r>
        <w:rPr>
          <w:rFonts w:ascii="Arial Black"/>
          <w:w w:val="105"/>
          <w:sz w:val="16"/>
        </w:rPr>
        <w:t>15</w:t>
      </w:r>
      <w:r>
        <w:rPr>
          <w:w w:val="105"/>
          <w:sz w:val="16"/>
        </w:rPr>
        <w:t>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4354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0" w:after="0"/>
        <w:ind w:left="425" w:right="228" w:hanging="341"/>
        <w:jc w:val="left"/>
        <w:rPr>
          <w:sz w:val="16"/>
        </w:rPr>
      </w:pPr>
      <w:r>
        <w:rPr>
          <w:spacing w:val="-2"/>
          <w:w w:val="105"/>
          <w:sz w:val="16"/>
        </w:rPr>
        <w:t>Mori,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S.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Biodiversity–productivity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relationships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are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key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to nature-based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climate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solutions.</w:t>
      </w:r>
      <w:r>
        <w:rPr>
          <w:spacing w:val="-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Nat.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Clim.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5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11</w:t>
      </w:r>
      <w:r>
        <w:rPr>
          <w:spacing w:val="-2"/>
          <w:w w:val="105"/>
          <w:sz w:val="16"/>
        </w:rPr>
        <w:t>,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543–550 </w:t>
      </w:r>
      <w:bookmarkStart w:name="_bookmark55" w:id="67"/>
      <w:bookmarkEnd w:id="67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2021).</w:t>
      </w:r>
    </w:p>
    <w:p>
      <w:pPr>
        <w:pStyle w:val="ListParagraph"/>
        <w:numPr>
          <w:ilvl w:val="0"/>
          <w:numId w:val="1"/>
        </w:numPr>
        <w:tabs>
          <w:tab w:pos="424" w:val="left" w:leader="none"/>
          <w:tab w:pos="426" w:val="left" w:leader="none"/>
        </w:tabs>
        <w:spacing w:line="264" w:lineRule="auto" w:before="22" w:after="0"/>
        <w:ind w:left="426" w:right="977" w:hanging="341"/>
        <w:jc w:val="both"/>
        <w:rPr>
          <w:sz w:val="16"/>
        </w:rPr>
      </w:pPr>
      <w:r>
        <w:rPr>
          <w:spacing w:val="-2"/>
          <w:sz w:val="16"/>
        </w:rPr>
        <w:t>Yang,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Y.,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Tilman,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D.,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Furey,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G.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Lehman,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C.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Soil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carbon </w:t>
      </w:r>
      <w:r>
        <w:rPr>
          <w:w w:val="105"/>
          <w:sz w:val="16"/>
        </w:rPr>
        <w:t>sequestration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accelerated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by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restoration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grassland </w:t>
      </w:r>
      <w:bookmarkStart w:name="_bookmark56" w:id="68"/>
      <w:bookmarkEnd w:id="68"/>
      <w:r>
        <w:rPr>
          <w:w w:val="105"/>
          <w:sz w:val="16"/>
        </w:rPr>
        <w:t>biodi</w:t>
      </w:r>
      <w:r>
        <w:rPr>
          <w:w w:val="105"/>
          <w:sz w:val="16"/>
        </w:rPr>
        <w:t>versity.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Commun.</w:t>
      </w:r>
      <w:r>
        <w:rPr>
          <w:i/>
          <w:spacing w:val="-15"/>
          <w:w w:val="105"/>
          <w:sz w:val="16"/>
        </w:rPr>
        <w:t> </w:t>
      </w:r>
      <w:r>
        <w:rPr>
          <w:rFonts w:ascii="Arial Black"/>
          <w:w w:val="105"/>
          <w:sz w:val="16"/>
        </w:rPr>
        <w:t>10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718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(2019).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52" w:lineRule="auto" w:before="0" w:after="0"/>
        <w:ind w:left="426" w:right="295" w:hanging="341"/>
        <w:jc w:val="left"/>
        <w:rPr>
          <w:sz w:val="16"/>
        </w:rPr>
      </w:pPr>
      <w:r>
        <w:rPr>
          <w:w w:val="105"/>
          <w:sz w:val="16"/>
        </w:rPr>
        <w:t>Veldman,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J.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W.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Where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tree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planting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forest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expansion </w:t>
      </w:r>
      <w:r>
        <w:rPr>
          <w:spacing w:val="-2"/>
          <w:w w:val="105"/>
          <w:sz w:val="16"/>
        </w:rPr>
        <w:t>are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bad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biodiversity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ecosystem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services.</w:t>
      </w:r>
      <w:r>
        <w:rPr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BioScience</w:t>
      </w:r>
      <w:r>
        <w:rPr>
          <w:i/>
          <w:spacing w:val="-14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65</w:t>
      </w:r>
      <w:r>
        <w:rPr>
          <w:spacing w:val="-2"/>
          <w:w w:val="105"/>
          <w:sz w:val="16"/>
        </w:rPr>
        <w:t>, </w:t>
      </w:r>
      <w:bookmarkStart w:name="_bookmark57" w:id="69"/>
      <w:bookmarkEnd w:id="69"/>
      <w:r>
        <w:rPr>
          <w:spacing w:val="-2"/>
          <w:w w:val="105"/>
          <w:sz w:val="16"/>
        </w:rPr>
        <w:t>1011</w:t>
      </w:r>
      <w:r>
        <w:rPr>
          <w:spacing w:val="-2"/>
          <w:w w:val="105"/>
          <w:sz w:val="16"/>
        </w:rPr>
        <w:t>–1018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(2015).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14" w:after="0"/>
        <w:ind w:left="426" w:right="331" w:hanging="341"/>
        <w:jc w:val="left"/>
        <w:rPr>
          <w:sz w:val="16"/>
        </w:rPr>
      </w:pPr>
      <w:r>
        <w:rPr>
          <w:sz w:val="16"/>
        </w:rPr>
        <w:t>Prütz,</w:t>
      </w:r>
      <w:r>
        <w:rPr>
          <w:spacing w:val="-10"/>
          <w:sz w:val="16"/>
        </w:rPr>
        <w:t> </w:t>
      </w:r>
      <w:r>
        <w:rPr>
          <w:sz w:val="16"/>
        </w:rPr>
        <w:t>R.,</w:t>
      </w:r>
      <w:r>
        <w:rPr>
          <w:spacing w:val="-10"/>
          <w:sz w:val="16"/>
        </w:rPr>
        <w:t> </w:t>
      </w:r>
      <w:r>
        <w:rPr>
          <w:sz w:val="16"/>
        </w:rPr>
        <w:t>Fuss,</w:t>
      </w:r>
      <w:r>
        <w:rPr>
          <w:spacing w:val="-10"/>
          <w:sz w:val="16"/>
        </w:rPr>
        <w:t> </w:t>
      </w:r>
      <w:r>
        <w:rPr>
          <w:sz w:val="16"/>
        </w:rPr>
        <w:t>S.,</w:t>
      </w:r>
      <w:r>
        <w:rPr>
          <w:spacing w:val="-10"/>
          <w:sz w:val="16"/>
        </w:rPr>
        <w:t> </w:t>
      </w:r>
      <w:r>
        <w:rPr>
          <w:sz w:val="16"/>
        </w:rPr>
        <w:t>Lück,</w:t>
      </w:r>
      <w:r>
        <w:rPr>
          <w:spacing w:val="-10"/>
          <w:sz w:val="16"/>
        </w:rPr>
        <w:t> </w:t>
      </w:r>
      <w:r>
        <w:rPr>
          <w:sz w:val="16"/>
        </w:rPr>
        <w:t>S.,</w:t>
      </w:r>
      <w:r>
        <w:rPr>
          <w:spacing w:val="-10"/>
          <w:sz w:val="16"/>
        </w:rPr>
        <w:t> </w:t>
      </w:r>
      <w:r>
        <w:rPr>
          <w:sz w:val="16"/>
        </w:rPr>
        <w:t>Stephan,</w:t>
      </w:r>
      <w:r>
        <w:rPr>
          <w:spacing w:val="-10"/>
          <w:sz w:val="16"/>
        </w:rPr>
        <w:t> </w:t>
      </w:r>
      <w:r>
        <w:rPr>
          <w:sz w:val="16"/>
        </w:rPr>
        <w:t>L.</w:t>
      </w:r>
      <w:r>
        <w:rPr>
          <w:spacing w:val="-10"/>
          <w:sz w:val="16"/>
        </w:rPr>
        <w:t> </w:t>
      </w:r>
      <w:r>
        <w:rPr>
          <w:sz w:val="16"/>
        </w:rPr>
        <w:t>&amp;</w:t>
      </w:r>
      <w:r>
        <w:rPr>
          <w:spacing w:val="-10"/>
          <w:sz w:val="16"/>
        </w:rPr>
        <w:t> </w:t>
      </w:r>
      <w:r>
        <w:rPr>
          <w:sz w:val="16"/>
        </w:rPr>
        <w:t>Rogelj,</w:t>
      </w:r>
      <w:r>
        <w:rPr>
          <w:spacing w:val="-10"/>
          <w:sz w:val="16"/>
        </w:rPr>
        <w:t> </w:t>
      </w:r>
      <w:r>
        <w:rPr>
          <w:sz w:val="16"/>
        </w:rPr>
        <w:t>J.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10"/>
          <w:sz w:val="16"/>
        </w:rPr>
        <w:t> </w:t>
      </w:r>
      <w:r>
        <w:rPr>
          <w:sz w:val="16"/>
        </w:rPr>
        <w:t>taxonomy to map evidence on the co-benefits, challenges, and limits of </w:t>
      </w:r>
      <w:bookmarkStart w:name="_bookmark58" w:id="70"/>
      <w:bookmarkEnd w:id="70"/>
      <w:r>
        <w:rPr>
          <w:sz w:val="16"/>
        </w:rPr>
        <w:t>carbo</w:t>
      </w:r>
      <w:r>
        <w:rPr>
          <w:sz w:val="16"/>
        </w:rPr>
        <w:t>n</w:t>
      </w:r>
      <w:r>
        <w:rPr>
          <w:spacing w:val="-13"/>
          <w:sz w:val="16"/>
        </w:rPr>
        <w:t> </w:t>
      </w:r>
      <w:r>
        <w:rPr>
          <w:sz w:val="16"/>
        </w:rPr>
        <w:t>dioxide</w:t>
      </w:r>
      <w:r>
        <w:rPr>
          <w:spacing w:val="-13"/>
          <w:sz w:val="16"/>
        </w:rPr>
        <w:t> </w:t>
      </w:r>
      <w:r>
        <w:rPr>
          <w:sz w:val="16"/>
        </w:rPr>
        <w:t>removal.</w:t>
      </w:r>
      <w:r>
        <w:rPr>
          <w:spacing w:val="-13"/>
          <w:sz w:val="16"/>
        </w:rPr>
        <w:t> </w:t>
      </w:r>
      <w:r>
        <w:rPr>
          <w:i/>
          <w:sz w:val="16"/>
        </w:rPr>
        <w:t>Commun.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Earth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Environ.</w:t>
      </w:r>
      <w:r>
        <w:rPr>
          <w:i/>
          <w:spacing w:val="-12"/>
          <w:sz w:val="16"/>
        </w:rPr>
        <w:t> </w:t>
      </w:r>
      <w:r>
        <w:rPr>
          <w:rFonts w:ascii="Arial Black" w:hAnsi="Arial Black"/>
          <w:sz w:val="16"/>
        </w:rPr>
        <w:t>5</w:t>
      </w:r>
      <w:r>
        <w:rPr>
          <w:sz w:val="16"/>
        </w:rPr>
        <w:t>,</w:t>
      </w:r>
      <w:r>
        <w:rPr>
          <w:spacing w:val="-13"/>
          <w:sz w:val="16"/>
        </w:rPr>
        <w:t> </w:t>
      </w:r>
      <w:r>
        <w:rPr>
          <w:sz w:val="16"/>
        </w:rPr>
        <w:t>1–11</w:t>
      </w:r>
      <w:r>
        <w:rPr>
          <w:spacing w:val="-13"/>
          <w:sz w:val="16"/>
        </w:rPr>
        <w:t> </w:t>
      </w:r>
      <w:r>
        <w:rPr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338" w:hanging="341"/>
        <w:jc w:val="left"/>
        <w:rPr>
          <w:sz w:val="16"/>
        </w:rPr>
      </w:pPr>
      <w:r>
        <w:rPr>
          <w:spacing w:val="-2"/>
          <w:w w:val="105"/>
          <w:sz w:val="16"/>
        </w:rPr>
        <w:t>Di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Sacco,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Ten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golden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rules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reforestation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to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optimize </w:t>
      </w:r>
      <w:r>
        <w:rPr>
          <w:w w:val="105"/>
          <w:sz w:val="16"/>
        </w:rPr>
        <w:t>carbon sequestration, biodiversity recovery and livelihood </w:t>
      </w:r>
      <w:bookmarkStart w:name="_bookmark59" w:id="71"/>
      <w:bookmarkEnd w:id="71"/>
      <w:r>
        <w:rPr>
          <w:spacing w:val="-2"/>
          <w:w w:val="105"/>
          <w:sz w:val="16"/>
        </w:rPr>
        <w:t>benefits</w:t>
      </w:r>
      <w:r>
        <w:rPr>
          <w:spacing w:val="-2"/>
          <w:w w:val="105"/>
          <w:sz w:val="16"/>
        </w:rPr>
        <w:t>.</w:t>
      </w:r>
      <w:r>
        <w:rPr>
          <w:spacing w:val="-13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Glob.</w:t>
      </w:r>
      <w:r>
        <w:rPr>
          <w:i/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Biol.</w:t>
      </w:r>
      <w:r>
        <w:rPr>
          <w:i/>
          <w:spacing w:val="-14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27</w:t>
      </w:r>
      <w:r>
        <w:rPr>
          <w:spacing w:val="-2"/>
          <w:w w:val="105"/>
          <w:sz w:val="16"/>
        </w:rPr>
        <w:t>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1328–1348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64" w:lineRule="auto" w:before="0" w:after="0"/>
        <w:ind w:left="426" w:right="277" w:hanging="341"/>
        <w:jc w:val="left"/>
        <w:rPr>
          <w:sz w:val="16"/>
        </w:rPr>
      </w:pPr>
      <w:r>
        <w:rPr>
          <w:sz w:val="16"/>
        </w:rPr>
        <w:t>Seddon,</w:t>
      </w:r>
      <w:r>
        <w:rPr>
          <w:spacing w:val="-13"/>
          <w:sz w:val="16"/>
        </w:rPr>
        <w:t> </w:t>
      </w:r>
      <w:r>
        <w:rPr>
          <w:sz w:val="16"/>
        </w:rPr>
        <w:t>N.,</w:t>
      </w:r>
      <w:r>
        <w:rPr>
          <w:spacing w:val="-13"/>
          <w:sz w:val="16"/>
        </w:rPr>
        <w:t> </w:t>
      </w:r>
      <w:r>
        <w:rPr>
          <w:sz w:val="16"/>
        </w:rPr>
        <w:t>Turner,</w:t>
      </w:r>
      <w:r>
        <w:rPr>
          <w:spacing w:val="-13"/>
          <w:sz w:val="16"/>
        </w:rPr>
        <w:t> </w:t>
      </w:r>
      <w:r>
        <w:rPr>
          <w:sz w:val="16"/>
        </w:rPr>
        <w:t>B.,</w:t>
      </w:r>
      <w:r>
        <w:rPr>
          <w:spacing w:val="-13"/>
          <w:sz w:val="16"/>
        </w:rPr>
        <w:t> </w:t>
      </w:r>
      <w:r>
        <w:rPr>
          <w:sz w:val="16"/>
        </w:rPr>
        <w:t>Berry,</w:t>
      </w:r>
      <w:r>
        <w:rPr>
          <w:spacing w:val="-13"/>
          <w:sz w:val="16"/>
        </w:rPr>
        <w:t> </w:t>
      </w:r>
      <w:r>
        <w:rPr>
          <w:sz w:val="16"/>
        </w:rPr>
        <w:t>P.,</w:t>
      </w:r>
      <w:r>
        <w:rPr>
          <w:spacing w:val="-13"/>
          <w:sz w:val="16"/>
        </w:rPr>
        <w:t> </w:t>
      </w:r>
      <w:r>
        <w:rPr>
          <w:sz w:val="16"/>
        </w:rPr>
        <w:t>Chausson,</w:t>
      </w:r>
      <w:r>
        <w:rPr>
          <w:spacing w:val="-13"/>
          <w:sz w:val="16"/>
        </w:rPr>
        <w:t> </w:t>
      </w:r>
      <w:r>
        <w:rPr>
          <w:sz w:val="16"/>
        </w:rPr>
        <w:t>A.</w:t>
      </w:r>
      <w:r>
        <w:rPr>
          <w:spacing w:val="-13"/>
          <w:sz w:val="16"/>
        </w:rPr>
        <w:t> </w:t>
      </w:r>
      <w:r>
        <w:rPr>
          <w:sz w:val="16"/>
        </w:rPr>
        <w:t>&amp;</w:t>
      </w:r>
      <w:r>
        <w:rPr>
          <w:spacing w:val="-13"/>
          <w:sz w:val="16"/>
        </w:rPr>
        <w:t> </w:t>
      </w:r>
      <w:r>
        <w:rPr>
          <w:sz w:val="16"/>
        </w:rPr>
        <w:t>Girardin,</w:t>
      </w:r>
      <w:r>
        <w:rPr>
          <w:spacing w:val="-13"/>
          <w:sz w:val="16"/>
        </w:rPr>
        <w:t> </w:t>
      </w:r>
      <w:r>
        <w:rPr>
          <w:sz w:val="16"/>
        </w:rPr>
        <w:t>C.</w:t>
      </w:r>
      <w:r>
        <w:rPr>
          <w:spacing w:val="-13"/>
          <w:sz w:val="16"/>
        </w:rPr>
        <w:t> </w:t>
      </w:r>
      <w:r>
        <w:rPr>
          <w:sz w:val="16"/>
        </w:rPr>
        <w:t>A.</w:t>
      </w:r>
      <w:r>
        <w:rPr>
          <w:spacing w:val="-13"/>
          <w:sz w:val="16"/>
        </w:rPr>
        <w:t> </w:t>
      </w:r>
      <w:r>
        <w:rPr>
          <w:sz w:val="16"/>
        </w:rPr>
        <w:t>J. </w:t>
      </w:r>
      <w:r>
        <w:rPr>
          <w:w w:val="105"/>
          <w:sz w:val="16"/>
        </w:rPr>
        <w:t>Grounding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nature-based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climate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solutions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sound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biodiversity </w:t>
      </w:r>
      <w:bookmarkStart w:name="_bookmark60" w:id="72"/>
      <w:bookmarkEnd w:id="72"/>
      <w:r>
        <w:rPr>
          <w:w w:val="105"/>
          <w:sz w:val="16"/>
        </w:rPr>
        <w:t>science</w:t>
      </w:r>
      <w:r>
        <w:rPr>
          <w:w w:val="105"/>
          <w:sz w:val="16"/>
        </w:rPr>
        <w:t>.</w:t>
      </w:r>
      <w:r>
        <w:rPr>
          <w:spacing w:val="-12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4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2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9</w:t>
      </w:r>
      <w:r>
        <w:rPr>
          <w:w w:val="105"/>
          <w:sz w:val="16"/>
        </w:rPr>
        <w:t>,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84–87</w:t>
      </w:r>
      <w:r>
        <w:rPr>
          <w:spacing w:val="-12"/>
          <w:w w:val="105"/>
          <w:sz w:val="16"/>
        </w:rPr>
        <w:t> </w:t>
      </w:r>
      <w:r>
        <w:rPr>
          <w:w w:val="105"/>
          <w:sz w:val="16"/>
        </w:rPr>
        <w:t>(2019).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47" w:lineRule="auto" w:before="0" w:after="0"/>
        <w:ind w:left="426" w:right="390" w:hanging="341"/>
        <w:jc w:val="left"/>
        <w:rPr>
          <w:sz w:val="16"/>
        </w:rPr>
      </w:pPr>
      <w:r>
        <w:rPr>
          <w:sz w:val="16"/>
        </w:rPr>
        <w:t>Griscom,</w:t>
      </w:r>
      <w:r>
        <w:rPr>
          <w:spacing w:val="-5"/>
          <w:sz w:val="16"/>
        </w:rPr>
        <w:t> </w:t>
      </w:r>
      <w:r>
        <w:rPr>
          <w:sz w:val="16"/>
        </w:rPr>
        <w:t>B.</w:t>
      </w:r>
      <w:r>
        <w:rPr>
          <w:spacing w:val="-5"/>
          <w:sz w:val="16"/>
        </w:rPr>
        <w:t> </w:t>
      </w:r>
      <w:r>
        <w:rPr>
          <w:sz w:val="16"/>
        </w:rPr>
        <w:t>W.</w:t>
      </w:r>
      <w:r>
        <w:rPr>
          <w:spacing w:val="-5"/>
          <w:sz w:val="16"/>
        </w:rPr>
        <w:t> </w:t>
      </w:r>
      <w:r>
        <w:rPr>
          <w:sz w:val="16"/>
        </w:rPr>
        <w:t>et</w:t>
      </w:r>
      <w:r>
        <w:rPr>
          <w:spacing w:val="-5"/>
          <w:sz w:val="16"/>
        </w:rPr>
        <w:t> </w:t>
      </w:r>
      <w:r>
        <w:rPr>
          <w:sz w:val="16"/>
        </w:rPr>
        <w:t>al.</w:t>
      </w:r>
      <w:r>
        <w:rPr>
          <w:spacing w:val="-5"/>
          <w:sz w:val="16"/>
        </w:rPr>
        <w:t> </w:t>
      </w:r>
      <w:r>
        <w:rPr>
          <w:sz w:val="16"/>
        </w:rPr>
        <w:t>Natural</w:t>
      </w:r>
      <w:r>
        <w:rPr>
          <w:spacing w:val="-5"/>
          <w:sz w:val="16"/>
        </w:rPr>
        <w:t> </w:t>
      </w:r>
      <w:r>
        <w:rPr>
          <w:sz w:val="16"/>
        </w:rPr>
        <w:t>climate</w:t>
      </w:r>
      <w:r>
        <w:rPr>
          <w:spacing w:val="-5"/>
          <w:sz w:val="16"/>
        </w:rPr>
        <w:t> </w:t>
      </w:r>
      <w:r>
        <w:rPr>
          <w:sz w:val="16"/>
        </w:rPr>
        <w:t>solutions.</w:t>
      </w:r>
      <w:r>
        <w:rPr>
          <w:spacing w:val="-5"/>
          <w:sz w:val="16"/>
        </w:rPr>
        <w:t> </w:t>
      </w:r>
      <w:r>
        <w:rPr>
          <w:i/>
          <w:sz w:val="16"/>
        </w:rPr>
        <w:t>Proc.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Natl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Acad.</w:t>
      </w:r>
      <w:r>
        <w:rPr>
          <w:i/>
          <w:sz w:val="16"/>
        </w:rPr>
        <w:t> </w:t>
      </w:r>
      <w:bookmarkStart w:name="_bookmark61" w:id="73"/>
      <w:bookmarkEnd w:id="73"/>
      <w:r>
        <w:rPr>
          <w:i/>
          <w:spacing w:val="-2"/>
          <w:sz w:val="16"/>
        </w:rPr>
        <w:t>Sci</w:t>
      </w:r>
      <w:r>
        <w:rPr>
          <w:i/>
          <w:spacing w:val="-2"/>
          <w:sz w:val="16"/>
        </w:rPr>
        <w:t>.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USA</w:t>
      </w:r>
      <w:r>
        <w:rPr>
          <w:i/>
          <w:spacing w:val="-13"/>
          <w:sz w:val="16"/>
        </w:rPr>
        <w:t> </w:t>
      </w:r>
      <w:r>
        <w:rPr>
          <w:rFonts w:ascii="Arial Black" w:hAnsi="Arial Black"/>
          <w:spacing w:val="-2"/>
          <w:sz w:val="16"/>
        </w:rPr>
        <w:t>114</w:t>
      </w:r>
      <w:r>
        <w:rPr>
          <w:spacing w:val="-2"/>
          <w:sz w:val="16"/>
        </w:rPr>
        <w:t>,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11645–11650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146" w:hanging="341"/>
        <w:jc w:val="both"/>
        <w:rPr>
          <w:sz w:val="16"/>
        </w:rPr>
      </w:pPr>
      <w:r>
        <w:rPr>
          <w:sz w:val="16"/>
        </w:rPr>
        <w:t>Stenzel,</w:t>
      </w:r>
      <w:r>
        <w:rPr>
          <w:spacing w:val="-8"/>
          <w:sz w:val="16"/>
        </w:rPr>
        <w:t> </w:t>
      </w:r>
      <w:r>
        <w:rPr>
          <w:sz w:val="16"/>
        </w:rPr>
        <w:t>F.,</w:t>
      </w:r>
      <w:r>
        <w:rPr>
          <w:spacing w:val="-8"/>
          <w:sz w:val="16"/>
        </w:rPr>
        <w:t> </w:t>
      </w:r>
      <w:r>
        <w:rPr>
          <w:sz w:val="16"/>
        </w:rPr>
        <w:t>Gerten,</w:t>
      </w:r>
      <w:r>
        <w:rPr>
          <w:spacing w:val="-8"/>
          <w:sz w:val="16"/>
        </w:rPr>
        <w:t> </w:t>
      </w:r>
      <w:r>
        <w:rPr>
          <w:sz w:val="16"/>
        </w:rPr>
        <w:t>D.</w:t>
      </w:r>
      <w:r>
        <w:rPr>
          <w:spacing w:val="-8"/>
          <w:sz w:val="16"/>
        </w:rPr>
        <w:t> </w:t>
      </w:r>
      <w:r>
        <w:rPr>
          <w:sz w:val="16"/>
        </w:rPr>
        <w:t>&amp;</w:t>
      </w:r>
      <w:r>
        <w:rPr>
          <w:spacing w:val="-8"/>
          <w:sz w:val="16"/>
        </w:rPr>
        <w:t> </w:t>
      </w:r>
      <w:r>
        <w:rPr>
          <w:sz w:val="16"/>
        </w:rPr>
        <w:t>Hanasaki,</w:t>
      </w:r>
      <w:r>
        <w:rPr>
          <w:spacing w:val="-8"/>
          <w:sz w:val="16"/>
        </w:rPr>
        <w:t> </w:t>
      </w:r>
      <w:r>
        <w:rPr>
          <w:sz w:val="16"/>
        </w:rPr>
        <w:t>N.</w:t>
      </w:r>
      <w:r>
        <w:rPr>
          <w:spacing w:val="-8"/>
          <w:sz w:val="16"/>
        </w:rPr>
        <w:t> </w:t>
      </w:r>
      <w:r>
        <w:rPr>
          <w:sz w:val="16"/>
        </w:rPr>
        <w:t>Global</w:t>
      </w:r>
      <w:r>
        <w:rPr>
          <w:spacing w:val="-8"/>
          <w:sz w:val="16"/>
        </w:rPr>
        <w:t> </w:t>
      </w:r>
      <w:r>
        <w:rPr>
          <w:sz w:val="16"/>
        </w:rPr>
        <w:t>scenarios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irrigation water abstractions for bioenergy production: a systematic review. </w:t>
      </w:r>
      <w:bookmarkStart w:name="_bookmark62" w:id="74"/>
      <w:bookmarkEnd w:id="74"/>
      <w:r>
        <w:rPr>
          <w:w w:val="101"/>
          <w:sz w:val="16"/>
        </w:rPr>
      </w:r>
      <w:r>
        <w:rPr>
          <w:i/>
          <w:spacing w:val="-2"/>
          <w:sz w:val="16"/>
        </w:rPr>
        <w:t>Hydrol.</w:t>
      </w:r>
      <w:r>
        <w:rPr>
          <w:i/>
          <w:spacing w:val="-7"/>
          <w:sz w:val="16"/>
        </w:rPr>
        <w:t> </w:t>
      </w:r>
      <w:r>
        <w:rPr>
          <w:i/>
          <w:spacing w:val="-2"/>
          <w:sz w:val="16"/>
        </w:rPr>
        <w:t>Earth</w:t>
      </w:r>
      <w:r>
        <w:rPr>
          <w:i/>
          <w:spacing w:val="-7"/>
          <w:sz w:val="16"/>
        </w:rPr>
        <w:t> </w:t>
      </w:r>
      <w:r>
        <w:rPr>
          <w:i/>
          <w:spacing w:val="-2"/>
          <w:sz w:val="16"/>
        </w:rPr>
        <w:t>Syst.</w:t>
      </w:r>
      <w:r>
        <w:rPr>
          <w:i/>
          <w:spacing w:val="-7"/>
          <w:sz w:val="16"/>
        </w:rPr>
        <w:t> </w:t>
      </w:r>
      <w:r>
        <w:rPr>
          <w:i/>
          <w:spacing w:val="-2"/>
          <w:sz w:val="16"/>
        </w:rPr>
        <w:t>Sci.</w:t>
      </w:r>
      <w:r>
        <w:rPr>
          <w:i/>
          <w:spacing w:val="-5"/>
          <w:sz w:val="16"/>
        </w:rPr>
        <w:t> </w:t>
      </w:r>
      <w:r>
        <w:rPr>
          <w:rFonts w:ascii="Arial Black" w:hAnsi="Arial Black"/>
          <w:spacing w:val="-2"/>
          <w:sz w:val="16"/>
        </w:rPr>
        <w:t>25</w:t>
      </w:r>
      <w:r>
        <w:rPr>
          <w:spacing w:val="-2"/>
          <w:sz w:val="16"/>
        </w:rPr>
        <w:t>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1711–1726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47" w:lineRule="auto" w:before="0" w:after="0"/>
        <w:ind w:left="426" w:right="130" w:hanging="341"/>
        <w:jc w:val="both"/>
        <w:rPr>
          <w:sz w:val="16"/>
        </w:rPr>
      </w:pPr>
      <w:r>
        <w:rPr>
          <w:w w:val="105"/>
          <w:sz w:val="16"/>
        </w:rPr>
        <w:t>Humpenöder,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F.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Large-scale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bioenergy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production: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how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to </w:t>
      </w:r>
      <w:bookmarkStart w:name="_bookmark63" w:id="75"/>
      <w:bookmarkEnd w:id="75"/>
      <w:r>
        <w:rPr>
          <w:spacing w:val="-4"/>
          <w:sz w:val="16"/>
        </w:rPr>
        <w:t>r</w:t>
      </w:r>
      <w:r>
        <w:rPr>
          <w:spacing w:val="-4"/>
          <w:sz w:val="16"/>
        </w:rPr>
        <w:t>esolve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sustainability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trade-offs?.</w:t>
      </w:r>
      <w:r>
        <w:rPr>
          <w:spacing w:val="-19"/>
          <w:sz w:val="16"/>
        </w:rPr>
        <w:t> </w:t>
      </w:r>
      <w:r>
        <w:rPr>
          <w:i/>
          <w:spacing w:val="-4"/>
          <w:sz w:val="16"/>
        </w:rPr>
        <w:t>Environ.</w:t>
      </w:r>
      <w:r>
        <w:rPr>
          <w:i/>
          <w:spacing w:val="-21"/>
          <w:sz w:val="16"/>
        </w:rPr>
        <w:t> </w:t>
      </w:r>
      <w:r>
        <w:rPr>
          <w:i/>
          <w:spacing w:val="-4"/>
          <w:sz w:val="16"/>
        </w:rPr>
        <w:t>Res.</w:t>
      </w:r>
      <w:r>
        <w:rPr>
          <w:i/>
          <w:spacing w:val="-21"/>
          <w:sz w:val="16"/>
        </w:rPr>
        <w:t> </w:t>
      </w:r>
      <w:r>
        <w:rPr>
          <w:i/>
          <w:spacing w:val="-4"/>
          <w:sz w:val="16"/>
        </w:rPr>
        <w:t>Lett.</w:t>
      </w:r>
      <w:r>
        <w:rPr>
          <w:i/>
          <w:spacing w:val="-19"/>
          <w:sz w:val="16"/>
        </w:rPr>
        <w:t> </w:t>
      </w:r>
      <w:r>
        <w:rPr>
          <w:rFonts w:ascii="Arial Black" w:hAnsi="Arial Black"/>
          <w:spacing w:val="-4"/>
          <w:sz w:val="16"/>
        </w:rPr>
        <w:t>13</w:t>
      </w:r>
      <w:r>
        <w:rPr>
          <w:spacing w:val="-4"/>
          <w:sz w:val="16"/>
        </w:rPr>
        <w:t>,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024011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6" w:val="left" w:leader="none"/>
        </w:tabs>
        <w:spacing w:line="264" w:lineRule="auto" w:before="0" w:after="0"/>
        <w:ind w:left="426" w:right="245" w:hanging="341"/>
        <w:jc w:val="left"/>
        <w:rPr>
          <w:sz w:val="16"/>
        </w:rPr>
      </w:pPr>
      <w:r>
        <w:rPr>
          <w:spacing w:val="-2"/>
          <w:w w:val="105"/>
          <w:sz w:val="16"/>
        </w:rPr>
        <w:t>Næss,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S.,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Cavalett,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O.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Cherubini,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F.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4"/>
          <w:w w:val="105"/>
          <w:sz w:val="16"/>
        </w:rPr>
        <w:t> </w:t>
      </w:r>
      <w:r>
        <w:rPr>
          <w:spacing w:val="-2"/>
          <w:w w:val="105"/>
          <w:sz w:val="16"/>
        </w:rPr>
        <w:t>land–energy–water </w:t>
      </w:r>
      <w:r>
        <w:rPr>
          <w:w w:val="105"/>
          <w:sz w:val="16"/>
        </w:rPr>
        <w:t>nexus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global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bioenergy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potentials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from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abandoned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cropland. </w:t>
      </w:r>
      <w:bookmarkStart w:name="_bookmark64" w:id="76"/>
      <w:bookmarkEnd w:id="76"/>
      <w:r>
        <w:rPr>
          <w:spacing w:val="-3"/>
          <w:w w:val="108"/>
          <w:sz w:val="16"/>
        </w:rPr>
      </w:r>
      <w:r>
        <w:rPr>
          <w:i/>
          <w:w w:val="105"/>
          <w:sz w:val="16"/>
        </w:rPr>
        <w:t>Nat.</w:t>
      </w:r>
      <w:r>
        <w:rPr>
          <w:i/>
          <w:spacing w:val="-13"/>
          <w:w w:val="105"/>
          <w:sz w:val="16"/>
        </w:rPr>
        <w:t> </w:t>
      </w:r>
      <w:r>
        <w:rPr>
          <w:i/>
          <w:w w:val="105"/>
          <w:sz w:val="16"/>
        </w:rPr>
        <w:t>Sustain.</w:t>
      </w:r>
      <w:r>
        <w:rPr>
          <w:i/>
          <w:spacing w:val="-11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4</w:t>
      </w:r>
      <w:r>
        <w:rPr>
          <w:w w:val="105"/>
          <w:sz w:val="16"/>
        </w:rPr>
        <w:t>,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525–536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0" w:after="0"/>
        <w:ind w:left="426" w:right="173" w:hanging="341"/>
        <w:jc w:val="left"/>
        <w:rPr>
          <w:sz w:val="16"/>
        </w:rPr>
      </w:pPr>
      <w:r>
        <w:rPr>
          <w:spacing w:val="-4"/>
          <w:w w:val="105"/>
          <w:sz w:val="16"/>
        </w:rPr>
        <w:t>Werling,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B.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P.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Perennial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grasslands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enhance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biodiversity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and </w:t>
      </w:r>
      <w:r>
        <w:rPr>
          <w:w w:val="105"/>
          <w:sz w:val="16"/>
        </w:rPr>
        <w:t>multiple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ecosystem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services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bioenergy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landscapes.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Proc.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Natl</w:t>
      </w:r>
      <w:r>
        <w:rPr>
          <w:i/>
          <w:w w:val="105"/>
          <w:sz w:val="16"/>
        </w:rPr>
        <w:t> </w:t>
      </w:r>
      <w:bookmarkStart w:name="_bookmark65" w:id="77"/>
      <w:bookmarkEnd w:id="77"/>
      <w:r>
        <w:rPr>
          <w:i/>
          <w:spacing w:val="-2"/>
          <w:sz w:val="16"/>
        </w:rPr>
        <w:t>A</w:t>
      </w:r>
      <w:r>
        <w:rPr>
          <w:i/>
          <w:spacing w:val="-2"/>
          <w:sz w:val="16"/>
        </w:rPr>
        <w:t>cad.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Sci.</w:t>
      </w:r>
      <w:r>
        <w:rPr>
          <w:i/>
          <w:spacing w:val="-15"/>
          <w:sz w:val="16"/>
        </w:rPr>
        <w:t> </w:t>
      </w:r>
      <w:r>
        <w:rPr>
          <w:i/>
          <w:spacing w:val="-2"/>
          <w:sz w:val="16"/>
        </w:rPr>
        <w:t>USA</w:t>
      </w:r>
      <w:r>
        <w:rPr>
          <w:i/>
          <w:spacing w:val="-13"/>
          <w:sz w:val="16"/>
        </w:rPr>
        <w:t> </w:t>
      </w:r>
      <w:r>
        <w:rPr>
          <w:rFonts w:ascii="Arial Black" w:hAnsi="Arial Black"/>
          <w:spacing w:val="-2"/>
          <w:sz w:val="16"/>
        </w:rPr>
        <w:t>111</w:t>
      </w:r>
      <w:r>
        <w:rPr>
          <w:spacing w:val="-2"/>
          <w:sz w:val="16"/>
        </w:rPr>
        <w:t>,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1652–1657</w:t>
      </w:r>
      <w:r>
        <w:rPr>
          <w:spacing w:val="-13"/>
          <w:sz w:val="16"/>
        </w:rPr>
        <w:t> </w:t>
      </w:r>
      <w:r>
        <w:rPr>
          <w:spacing w:val="-2"/>
          <w:sz w:val="16"/>
        </w:rPr>
        <w:t>(2014).</w:t>
      </w:r>
    </w:p>
    <w:p>
      <w:pPr>
        <w:pStyle w:val="ListParagraph"/>
        <w:numPr>
          <w:ilvl w:val="0"/>
          <w:numId w:val="1"/>
        </w:numPr>
        <w:tabs>
          <w:tab w:pos="424" w:val="left" w:leader="none"/>
        </w:tabs>
        <w:spacing w:line="176" w:lineRule="exact" w:before="0" w:after="0"/>
        <w:ind w:left="424" w:right="0" w:hanging="338"/>
        <w:jc w:val="left"/>
        <w:rPr>
          <w:sz w:val="16"/>
        </w:rPr>
      </w:pPr>
      <w:r>
        <w:rPr>
          <w:spacing w:val="-2"/>
          <w:sz w:val="16"/>
        </w:rPr>
        <w:t>Immerzeel,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D.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J.,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Verweij,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P.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A.,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van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der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Hilst,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F.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Faaij,</w:t>
      </w:r>
      <w:r>
        <w:rPr>
          <w:spacing w:val="-12"/>
          <w:sz w:val="16"/>
        </w:rPr>
        <w:t> </w:t>
      </w:r>
      <w:r>
        <w:rPr>
          <w:spacing w:val="-5"/>
          <w:sz w:val="16"/>
        </w:rPr>
        <w:t>A.</w:t>
      </w:r>
    </w:p>
    <w:p>
      <w:pPr>
        <w:pStyle w:val="BodyText"/>
        <w:spacing w:line="247" w:lineRule="auto" w:before="9"/>
        <w:ind w:left="426" w:right="736"/>
        <w:rPr>
          <w:rFonts w:ascii="Arial" w:hAnsi="Arial"/>
        </w:rPr>
      </w:pPr>
      <w:r>
        <w:rPr>
          <w:rFonts w:ascii="Arial" w:hAnsi="Arial"/>
          <w:spacing w:val="-2"/>
          <w:w w:val="105"/>
        </w:rPr>
        <w:t>P.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C.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Biodiversity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impacts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of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bioenergy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crop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production: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a </w:t>
      </w:r>
      <w:bookmarkStart w:name="_bookmark66" w:id="78"/>
      <w:bookmarkEnd w:id="78"/>
      <w:r>
        <w:rPr>
          <w:rFonts w:ascii="Arial" w:hAnsi="Arial"/>
          <w:spacing w:val="-2"/>
        </w:rPr>
        <w:t>s</w:t>
      </w:r>
      <w:r>
        <w:rPr>
          <w:rFonts w:ascii="Arial" w:hAnsi="Arial"/>
          <w:spacing w:val="-2"/>
        </w:rPr>
        <w:t>tate-of-the-art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review.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i/>
          <w:spacing w:val="-2"/>
        </w:rPr>
        <w:t>GCB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  <w:spacing w:val="-2"/>
        </w:rPr>
        <w:t>Bioenergy</w:t>
      </w:r>
      <w:r>
        <w:rPr>
          <w:rFonts w:ascii="Arial" w:hAnsi="Arial"/>
          <w:i/>
          <w:spacing w:val="1"/>
        </w:rPr>
        <w:t> </w:t>
      </w:r>
      <w:r>
        <w:rPr>
          <w:rFonts w:ascii="Arial Black" w:hAnsi="Arial Black"/>
          <w:spacing w:val="-2"/>
        </w:rPr>
        <w:t>6</w:t>
      </w:r>
      <w:r>
        <w:rPr>
          <w:rFonts w:ascii="Arial" w:hAnsi="Arial"/>
          <w:spacing w:val="-2"/>
        </w:rPr>
        <w:t>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183–209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(2014).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47" w:lineRule="auto" w:before="8" w:after="0"/>
        <w:ind w:left="426" w:right="474" w:hanging="341"/>
        <w:jc w:val="left"/>
        <w:rPr>
          <w:sz w:val="16"/>
        </w:rPr>
      </w:pPr>
      <w:r>
        <w:rPr>
          <w:spacing w:val="-2"/>
          <w:w w:val="105"/>
          <w:sz w:val="16"/>
        </w:rPr>
        <w:t>Strefler,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Carbon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dioxide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removal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technologies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are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not </w:t>
      </w:r>
      <w:bookmarkStart w:name="_bookmark67" w:id="79"/>
      <w:bookmarkEnd w:id="79"/>
      <w:r>
        <w:rPr>
          <w:spacing w:val="-2"/>
          <w:w w:val="105"/>
          <w:sz w:val="16"/>
        </w:rPr>
        <w:t>bor</w:t>
      </w:r>
      <w:r>
        <w:rPr>
          <w:spacing w:val="-2"/>
          <w:w w:val="105"/>
          <w:sz w:val="16"/>
        </w:rPr>
        <w:t>n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equal.</w:t>
      </w:r>
      <w:r>
        <w:rPr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Res.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Lett.</w:t>
      </w:r>
      <w:r>
        <w:rPr>
          <w:i/>
          <w:spacing w:val="-16"/>
          <w:w w:val="105"/>
          <w:sz w:val="16"/>
        </w:rPr>
        <w:t> </w:t>
      </w:r>
      <w:r>
        <w:rPr>
          <w:rFonts w:ascii="Arial Black"/>
          <w:spacing w:val="-2"/>
          <w:w w:val="105"/>
          <w:sz w:val="16"/>
        </w:rPr>
        <w:t>16</w:t>
      </w:r>
      <w:r>
        <w:rPr>
          <w:spacing w:val="-2"/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074021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64" w:lineRule="auto" w:before="8" w:after="0"/>
        <w:ind w:left="426" w:right="412" w:hanging="341"/>
        <w:jc w:val="left"/>
        <w:rPr>
          <w:sz w:val="16"/>
        </w:rPr>
      </w:pPr>
      <w:r>
        <w:rPr>
          <w:spacing w:val="-2"/>
          <w:sz w:val="16"/>
        </w:rPr>
        <w:t>Bergero,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C.,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Wise,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M.,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Lamers,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P.,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Wang,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Y.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Weber,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M.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Biochar </w:t>
      </w:r>
      <w:r>
        <w:rPr>
          <w:w w:val="105"/>
          <w:sz w:val="16"/>
        </w:rPr>
        <w:t>as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carbon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dioxide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removal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strategy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integrated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long-run </w:t>
      </w:r>
      <w:bookmarkStart w:name="_bookmark68" w:id="80"/>
      <w:bookmarkEnd w:id="80"/>
      <w:r>
        <w:rPr>
          <w:spacing w:val="-2"/>
          <w:w w:val="105"/>
          <w:sz w:val="16"/>
        </w:rPr>
        <w:t>mitigatio</w:t>
      </w:r>
      <w:r>
        <w:rPr>
          <w:spacing w:val="-2"/>
          <w:w w:val="105"/>
          <w:sz w:val="16"/>
        </w:rPr>
        <w:t>n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scenarios.</w:t>
      </w:r>
      <w:r>
        <w:rPr>
          <w:spacing w:val="-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Res.</w:t>
      </w:r>
      <w:r>
        <w:rPr>
          <w:i/>
          <w:spacing w:val="-11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Lett.</w:t>
      </w:r>
      <w:r>
        <w:rPr>
          <w:i/>
          <w:spacing w:val="-7"/>
          <w:w w:val="105"/>
          <w:sz w:val="16"/>
        </w:rPr>
        <w:t> </w:t>
      </w:r>
      <w:r>
        <w:rPr>
          <w:rFonts w:ascii="Arial Black"/>
          <w:spacing w:val="-2"/>
          <w:w w:val="105"/>
          <w:sz w:val="16"/>
        </w:rPr>
        <w:t>19</w:t>
      </w:r>
      <w:r>
        <w:rPr>
          <w:spacing w:val="-2"/>
          <w:w w:val="105"/>
          <w:sz w:val="16"/>
        </w:rPr>
        <w:t>,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074076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4" w:val="left" w:leader="none"/>
        </w:tabs>
        <w:spacing w:line="176" w:lineRule="exact" w:before="0" w:after="0"/>
        <w:ind w:left="424" w:right="0" w:hanging="338"/>
        <w:jc w:val="left"/>
        <w:rPr>
          <w:sz w:val="16"/>
        </w:rPr>
      </w:pPr>
      <w:r>
        <w:rPr>
          <w:spacing w:val="-2"/>
          <w:sz w:val="16"/>
        </w:rPr>
        <w:t>Rueda,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O.,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Mogollón,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J.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M.,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Tukker,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A.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Scherer,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L.</w:t>
      </w:r>
    </w:p>
    <w:p>
      <w:pPr>
        <w:spacing w:line="247" w:lineRule="auto" w:before="31"/>
        <w:ind w:left="426" w:right="347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105"/>
          <w:sz w:val="16"/>
        </w:rPr>
        <w:t>Negative-emissions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technology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portfolios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to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meet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the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1.5</w:t>
      </w:r>
      <w:r>
        <w:rPr>
          <w:rFonts w:ascii="Arial" w:hAnsi="Arial"/>
          <w:spacing w:val="-31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°C target.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Glob.</w:t>
      </w:r>
      <w:r>
        <w:rPr>
          <w:rFonts w:ascii="Arial" w:hAnsi="Arial"/>
          <w:i/>
          <w:spacing w:val="-10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Environ.</w:t>
      </w:r>
      <w:r>
        <w:rPr>
          <w:rFonts w:ascii="Arial" w:hAnsi="Arial"/>
          <w:i/>
          <w:spacing w:val="-10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Change</w:t>
      </w:r>
      <w:r>
        <w:rPr>
          <w:rFonts w:ascii="Arial" w:hAnsi="Arial"/>
          <w:i/>
          <w:spacing w:val="-7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67</w:t>
      </w:r>
      <w:r>
        <w:rPr>
          <w:rFonts w:ascii="Arial" w:hAnsi="Arial"/>
          <w:spacing w:val="-2"/>
          <w:w w:val="105"/>
          <w:sz w:val="16"/>
        </w:rPr>
        <w:t>,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102238</w:t>
      </w:r>
      <w:r>
        <w:rPr>
          <w:rFonts w:ascii="Arial" w:hAnsi="Arial"/>
          <w:spacing w:val="-7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80" w:lineRule="auto" w:before="8" w:after="0"/>
        <w:ind w:left="426" w:right="442" w:hanging="341"/>
        <w:jc w:val="left"/>
        <w:rPr>
          <w:sz w:val="16"/>
        </w:rPr>
      </w:pPr>
      <w:r>
        <w:rPr>
          <w:sz w:val="16"/>
        </w:rPr>
        <w:t>Fuhrman,</w:t>
      </w:r>
      <w:r>
        <w:rPr>
          <w:spacing w:val="-2"/>
          <w:sz w:val="16"/>
        </w:rPr>
        <w:t> </w:t>
      </w:r>
      <w:r>
        <w:rPr>
          <w:sz w:val="16"/>
        </w:rPr>
        <w:t>J.</w:t>
      </w:r>
      <w:r>
        <w:rPr>
          <w:spacing w:val="-2"/>
          <w:sz w:val="16"/>
        </w:rPr>
        <w:t> </w:t>
      </w:r>
      <w:r>
        <w:rPr>
          <w:sz w:val="16"/>
        </w:rPr>
        <w:t>et</w:t>
      </w:r>
      <w:r>
        <w:rPr>
          <w:spacing w:val="-2"/>
          <w:sz w:val="16"/>
        </w:rPr>
        <w:t> </w:t>
      </w:r>
      <w:r>
        <w:rPr>
          <w:sz w:val="16"/>
        </w:rPr>
        <w:t>al.</w:t>
      </w:r>
      <w:r>
        <w:rPr>
          <w:spacing w:val="-2"/>
          <w:sz w:val="16"/>
        </w:rPr>
        <w:t> </w:t>
      </w:r>
      <w:r>
        <w:rPr>
          <w:sz w:val="16"/>
        </w:rPr>
        <w:t>Diverse</w:t>
      </w:r>
      <w:r>
        <w:rPr>
          <w:spacing w:val="-2"/>
          <w:sz w:val="16"/>
        </w:rPr>
        <w:t> </w:t>
      </w:r>
      <w:r>
        <w:rPr>
          <w:sz w:val="16"/>
        </w:rPr>
        <w:t>carbon</w:t>
      </w:r>
      <w:r>
        <w:rPr>
          <w:spacing w:val="-2"/>
          <w:sz w:val="16"/>
        </w:rPr>
        <w:t> </w:t>
      </w:r>
      <w:r>
        <w:rPr>
          <w:sz w:val="16"/>
        </w:rPr>
        <w:t>dioxide</w:t>
      </w:r>
      <w:r>
        <w:rPr>
          <w:spacing w:val="-2"/>
          <w:sz w:val="16"/>
        </w:rPr>
        <w:t> </w:t>
      </w:r>
      <w:r>
        <w:rPr>
          <w:sz w:val="16"/>
        </w:rPr>
        <w:t>removal</w:t>
      </w:r>
      <w:r>
        <w:rPr>
          <w:spacing w:val="-2"/>
          <w:sz w:val="16"/>
        </w:rPr>
        <w:t> </w:t>
      </w:r>
      <w:r>
        <w:rPr>
          <w:sz w:val="16"/>
        </w:rPr>
        <w:t>approaches could reduce impacts on the energy–water–land system. </w:t>
      </w:r>
      <w:r>
        <w:rPr>
          <w:i/>
          <w:sz w:val="16"/>
        </w:rPr>
        <w:t>Nat.</w:t>
      </w:r>
      <w:r>
        <w:rPr>
          <w:i/>
          <w:sz w:val="16"/>
        </w:rPr>
        <w:t> </w:t>
      </w:r>
      <w:r>
        <w:rPr>
          <w:i/>
          <w:spacing w:val="-4"/>
          <w:w w:val="110"/>
          <w:sz w:val="16"/>
        </w:rPr>
        <w:t>Clim.</w:t>
      </w:r>
      <w:r>
        <w:rPr>
          <w:i/>
          <w:spacing w:val="-10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Change</w:t>
      </w:r>
      <w:r>
        <w:rPr>
          <w:i/>
          <w:spacing w:val="-7"/>
          <w:w w:val="110"/>
          <w:sz w:val="16"/>
        </w:rPr>
        <w:t> </w:t>
      </w:r>
      <w:hyperlink r:id="rId103">
        <w:r>
          <w:rPr>
            <w:color w:val="0068A5"/>
            <w:spacing w:val="-4"/>
            <w:w w:val="110"/>
            <w:sz w:val="16"/>
          </w:rPr>
          <w:t>https://doi.org/10.1038/s41558-023-01604-9</w:t>
        </w:r>
      </w:hyperlink>
      <w:r>
        <w:rPr>
          <w:color w:val="0068A5"/>
          <w:spacing w:val="-4"/>
          <w:w w:val="110"/>
          <w:sz w:val="16"/>
        </w:rPr>
        <w:t> </w:t>
      </w:r>
      <w:r>
        <w:rPr>
          <w:spacing w:val="-2"/>
          <w:w w:val="110"/>
          <w:sz w:val="16"/>
        </w:rPr>
        <w:t>(2023).</w:t>
      </w:r>
    </w:p>
    <w:p>
      <w:pPr>
        <w:pStyle w:val="ListParagraph"/>
        <w:spacing w:after="0" w:line="280" w:lineRule="auto"/>
        <w:jc w:val="left"/>
        <w:rPr>
          <w:sz w:val="16"/>
        </w:rPr>
        <w:sectPr>
          <w:pgSz w:w="11910" w:h="15820"/>
          <w:pgMar w:header="406" w:footer="451" w:top="760" w:bottom="640" w:left="708" w:right="566"/>
          <w:cols w:num="2" w:equalWidth="0">
            <w:col w:w="5217" w:space="113"/>
            <w:col w:w="5306"/>
          </w:cols>
        </w:sectPr>
      </w:pPr>
    </w:p>
    <w:p>
      <w:pPr>
        <w:pStyle w:val="BodyText"/>
        <w:spacing w:before="12"/>
        <w:rPr>
          <w:rFonts w:ascii="Arial"/>
        </w:rPr>
      </w:pP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38" w:hanging="341"/>
        <w:jc w:val="left"/>
        <w:rPr>
          <w:sz w:val="16"/>
        </w:rPr>
      </w:pPr>
      <w:bookmarkStart w:name="_bookmark69" w:id="81"/>
      <w:bookmarkEnd w:id="81"/>
      <w:r>
        <w:rPr/>
      </w:r>
      <w:r>
        <w:rPr>
          <w:spacing w:val="-2"/>
          <w:w w:val="105"/>
          <w:sz w:val="16"/>
        </w:rPr>
        <w:t>Rodriguez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Mendez,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Q.,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Creutzig,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F.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Fuss,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Deep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uncertainty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in </w:t>
      </w:r>
      <w:r>
        <w:rPr>
          <w:spacing w:val="-4"/>
          <w:w w:val="105"/>
          <w:sz w:val="16"/>
        </w:rPr>
        <w:t>carbon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dioxide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removal</w:t>
      </w:r>
      <w:r>
        <w:rPr>
          <w:spacing w:val="-15"/>
          <w:w w:val="105"/>
          <w:sz w:val="16"/>
        </w:rPr>
        <w:t> </w:t>
      </w:r>
      <w:r>
        <w:rPr>
          <w:spacing w:val="-4"/>
          <w:w w:val="105"/>
          <w:sz w:val="16"/>
        </w:rPr>
        <w:t>portfolios.</w:t>
      </w:r>
      <w:r>
        <w:rPr>
          <w:spacing w:val="-15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Environ.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Res.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Lett</w:t>
      </w:r>
      <w:r>
        <w:rPr>
          <w:spacing w:val="-4"/>
          <w:w w:val="105"/>
          <w:sz w:val="16"/>
        </w:rPr>
        <w:t>.</w:t>
      </w:r>
      <w:r>
        <w:rPr>
          <w:spacing w:val="-14"/>
          <w:w w:val="105"/>
          <w:sz w:val="16"/>
        </w:rPr>
        <w:t> </w:t>
      </w:r>
      <w:hyperlink r:id="rId104">
        <w:r>
          <w:rPr>
            <w:color w:val="0068A5"/>
            <w:spacing w:val="-4"/>
            <w:w w:val="105"/>
            <w:sz w:val="16"/>
          </w:rPr>
          <w:t>https://doi.org/</w:t>
        </w:r>
      </w:hyperlink>
      <w:r>
        <w:rPr>
          <w:color w:val="0068A5"/>
          <w:spacing w:val="-4"/>
          <w:w w:val="105"/>
          <w:sz w:val="16"/>
        </w:rPr>
        <w:t> </w:t>
      </w:r>
      <w:bookmarkStart w:name="_bookmark70" w:id="82"/>
      <w:bookmarkEnd w:id="82"/>
      <w:r>
        <w:rPr>
          <w:color w:val="0068A5"/>
          <w:spacing w:val="-5"/>
          <w:w w:val="123"/>
          <w:sz w:val="16"/>
        </w:rPr>
      </w:r>
      <w:hyperlink r:id="rId104">
        <w:r>
          <w:rPr>
            <w:color w:val="0068A5"/>
            <w:w w:val="105"/>
            <w:sz w:val="16"/>
          </w:rPr>
          <w:t>10.1088/1748-9326/adc613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662" w:hanging="341"/>
        <w:jc w:val="left"/>
        <w:rPr>
          <w:sz w:val="16"/>
        </w:rPr>
      </w:pPr>
      <w:r>
        <w:rPr>
          <w:spacing w:val="-2"/>
          <w:w w:val="105"/>
          <w:sz w:val="16"/>
        </w:rPr>
        <w:t>Terlouw,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T.,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Treyer,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K.,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Bauer,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C.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Mazzotti,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M.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Life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cycle assessment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of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direct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air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carbon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capture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storage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with</w:t>
      </w:r>
    </w:p>
    <w:p>
      <w:pPr>
        <w:spacing w:line="199" w:lineRule="exact" w:before="0"/>
        <w:ind w:left="42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low-carbon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spacing w:val="-2"/>
          <w:sz w:val="16"/>
        </w:rPr>
        <w:t>energy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2"/>
          <w:sz w:val="16"/>
        </w:rPr>
        <w:t>sources.</w:t>
      </w:r>
      <w:r>
        <w:rPr>
          <w:rFonts w:ascii="Arial" w:hAnsi="Arial"/>
          <w:spacing w:val="-8"/>
          <w:sz w:val="16"/>
        </w:rPr>
        <w:t> </w:t>
      </w:r>
      <w:r>
        <w:rPr>
          <w:rFonts w:ascii="Arial" w:hAnsi="Arial"/>
          <w:i/>
          <w:spacing w:val="-2"/>
          <w:sz w:val="16"/>
        </w:rPr>
        <w:t>Environ.</w:t>
      </w:r>
      <w:r>
        <w:rPr>
          <w:rFonts w:ascii="Arial" w:hAnsi="Arial"/>
          <w:i/>
          <w:spacing w:val="-10"/>
          <w:sz w:val="16"/>
        </w:rPr>
        <w:t> </w:t>
      </w:r>
      <w:r>
        <w:rPr>
          <w:rFonts w:ascii="Arial" w:hAnsi="Arial"/>
          <w:i/>
          <w:spacing w:val="-2"/>
          <w:sz w:val="16"/>
        </w:rPr>
        <w:t>Sci.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Technol.</w:t>
      </w:r>
      <w:r>
        <w:rPr>
          <w:rFonts w:ascii="Arial" w:hAnsi="Arial"/>
          <w:i/>
          <w:spacing w:val="-7"/>
          <w:sz w:val="16"/>
        </w:rPr>
        <w:t> </w:t>
      </w:r>
      <w:r>
        <w:rPr>
          <w:rFonts w:ascii="Arial Black" w:hAnsi="Arial Black"/>
          <w:spacing w:val="-2"/>
          <w:sz w:val="16"/>
        </w:rPr>
        <w:t>55</w:t>
      </w:r>
      <w:r>
        <w:rPr>
          <w:rFonts w:ascii="Arial" w:hAnsi="Arial"/>
          <w:spacing w:val="-2"/>
          <w:sz w:val="16"/>
        </w:rPr>
        <w:t>,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pacing w:val="-2"/>
          <w:sz w:val="16"/>
        </w:rPr>
        <w:t>11397–</w:t>
      </w:r>
      <w:r>
        <w:rPr>
          <w:rFonts w:ascii="Arial" w:hAnsi="Arial"/>
          <w:spacing w:val="-4"/>
          <w:sz w:val="16"/>
        </w:rPr>
        <w:t>11411</w:t>
      </w:r>
    </w:p>
    <w:p>
      <w:pPr>
        <w:pStyle w:val="BodyText"/>
        <w:spacing w:before="14"/>
        <w:ind w:left="426"/>
        <w:rPr>
          <w:rFonts w:ascii="Arial"/>
        </w:rPr>
      </w:pPr>
      <w:bookmarkStart w:name="_bookmark71" w:id="83"/>
      <w:bookmarkEnd w:id="83"/>
      <w:r>
        <w:rPr/>
      </w:r>
      <w:r>
        <w:rPr>
          <w:rFonts w:ascii="Arial"/>
          <w:spacing w:val="-2"/>
        </w:rPr>
        <w:t>(2021).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68" w:lineRule="auto" w:before="32" w:after="0"/>
        <w:ind w:left="425" w:right="148" w:hanging="340"/>
        <w:jc w:val="left"/>
        <w:rPr>
          <w:sz w:val="16"/>
        </w:rPr>
      </w:pPr>
      <w:r>
        <w:rPr>
          <w:spacing w:val="-4"/>
          <w:w w:val="105"/>
          <w:sz w:val="16"/>
        </w:rPr>
        <w:t>Adam,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M.,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Kleinen,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T.,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May,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M.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M.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Rehfeld,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K.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Land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conversions </w:t>
      </w:r>
      <w:r>
        <w:rPr>
          <w:w w:val="105"/>
          <w:sz w:val="16"/>
        </w:rPr>
        <w:t>not climate effects are the dominant indirect consequence of </w:t>
      </w:r>
      <w:r>
        <w:rPr>
          <w:spacing w:val="-2"/>
          <w:w w:val="105"/>
          <w:sz w:val="16"/>
        </w:rPr>
        <w:t>sun-driven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CO</w:t>
      </w:r>
      <w:r>
        <w:rPr>
          <w:spacing w:val="-2"/>
          <w:w w:val="105"/>
          <w:sz w:val="16"/>
          <w:vertAlign w:val="subscript"/>
        </w:rPr>
        <w:t>2</w:t>
      </w:r>
      <w:r>
        <w:rPr>
          <w:spacing w:val="-14"/>
          <w:w w:val="105"/>
          <w:sz w:val="16"/>
          <w:vertAlign w:val="baseline"/>
        </w:rPr>
        <w:t> </w:t>
      </w:r>
      <w:r>
        <w:rPr>
          <w:spacing w:val="-2"/>
          <w:w w:val="105"/>
          <w:sz w:val="16"/>
          <w:vertAlign w:val="baseline"/>
        </w:rPr>
        <w:t>capture,</w:t>
      </w:r>
      <w:r>
        <w:rPr>
          <w:spacing w:val="-15"/>
          <w:w w:val="105"/>
          <w:sz w:val="16"/>
          <w:vertAlign w:val="baseline"/>
        </w:rPr>
        <w:t> </w:t>
      </w:r>
      <w:r>
        <w:rPr>
          <w:spacing w:val="-2"/>
          <w:w w:val="105"/>
          <w:sz w:val="16"/>
          <w:vertAlign w:val="baseline"/>
        </w:rPr>
        <w:t>conversion,</w:t>
      </w:r>
      <w:r>
        <w:rPr>
          <w:spacing w:val="-15"/>
          <w:w w:val="105"/>
          <w:sz w:val="16"/>
          <w:vertAlign w:val="baseline"/>
        </w:rPr>
        <w:t> </w:t>
      </w:r>
      <w:r>
        <w:rPr>
          <w:spacing w:val="-2"/>
          <w:w w:val="105"/>
          <w:sz w:val="16"/>
          <w:vertAlign w:val="baseline"/>
        </w:rPr>
        <w:t>and</w:t>
      </w:r>
      <w:r>
        <w:rPr>
          <w:spacing w:val="-16"/>
          <w:w w:val="105"/>
          <w:sz w:val="16"/>
          <w:vertAlign w:val="baseline"/>
        </w:rPr>
        <w:t> </w:t>
      </w:r>
      <w:r>
        <w:rPr>
          <w:spacing w:val="-2"/>
          <w:w w:val="105"/>
          <w:sz w:val="16"/>
          <w:vertAlign w:val="baseline"/>
        </w:rPr>
        <w:t>sequestration.</w:t>
      </w:r>
      <w:r>
        <w:rPr>
          <w:spacing w:val="-15"/>
          <w:w w:val="105"/>
          <w:sz w:val="16"/>
          <w:vertAlign w:val="baseline"/>
        </w:rPr>
        <w:t> </w:t>
      </w:r>
      <w:r>
        <w:rPr>
          <w:i/>
          <w:spacing w:val="-2"/>
          <w:w w:val="105"/>
          <w:sz w:val="16"/>
          <w:vertAlign w:val="baseline"/>
        </w:rPr>
        <w:t>Environ.</w:t>
      </w:r>
      <w:r>
        <w:rPr>
          <w:i/>
          <w:spacing w:val="-2"/>
          <w:w w:val="105"/>
          <w:sz w:val="16"/>
          <w:vertAlign w:val="baseline"/>
        </w:rPr>
        <w:t> </w:t>
      </w:r>
      <w:bookmarkStart w:name="_bookmark72" w:id="84"/>
      <w:bookmarkEnd w:id="84"/>
      <w:r>
        <w:rPr>
          <w:i/>
          <w:w w:val="105"/>
          <w:sz w:val="16"/>
          <w:vertAlign w:val="baseline"/>
        </w:rPr>
        <w:t>R</w:t>
      </w:r>
      <w:r>
        <w:rPr>
          <w:i/>
          <w:w w:val="105"/>
          <w:sz w:val="16"/>
          <w:vertAlign w:val="baseline"/>
        </w:rPr>
        <w:t>es.</w:t>
      </w:r>
      <w:r>
        <w:rPr>
          <w:i/>
          <w:spacing w:val="-14"/>
          <w:w w:val="105"/>
          <w:sz w:val="16"/>
          <w:vertAlign w:val="baseline"/>
        </w:rPr>
        <w:t> </w:t>
      </w:r>
      <w:r>
        <w:rPr>
          <w:i/>
          <w:w w:val="105"/>
          <w:sz w:val="16"/>
          <w:vertAlign w:val="baseline"/>
        </w:rPr>
        <w:t>Lett.</w:t>
      </w:r>
      <w:r>
        <w:rPr>
          <w:i/>
          <w:spacing w:val="-13"/>
          <w:w w:val="105"/>
          <w:sz w:val="16"/>
          <w:vertAlign w:val="baseline"/>
        </w:rPr>
        <w:t> </w:t>
      </w:r>
      <w:r>
        <w:rPr>
          <w:rFonts w:ascii="Arial Black"/>
          <w:w w:val="105"/>
          <w:sz w:val="16"/>
          <w:vertAlign w:val="baseline"/>
        </w:rPr>
        <w:t>20</w:t>
      </w:r>
      <w:r>
        <w:rPr>
          <w:w w:val="105"/>
          <w:sz w:val="16"/>
          <w:vertAlign w:val="baseline"/>
        </w:rPr>
        <w:t>,</w:t>
      </w:r>
      <w:r>
        <w:rPr>
          <w:spacing w:val="-1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034011</w:t>
      </w:r>
      <w:r>
        <w:rPr>
          <w:spacing w:val="-11"/>
          <w:w w:val="105"/>
          <w:sz w:val="16"/>
          <w:vertAlign w:val="baseline"/>
        </w:rPr>
        <w:t> </w:t>
      </w:r>
      <w:r>
        <w:rPr>
          <w:w w:val="105"/>
          <w:sz w:val="16"/>
          <w:vertAlign w:val="baseline"/>
        </w:rPr>
        <w:t>(2025).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173" w:lineRule="exact" w:before="0" w:after="0"/>
        <w:ind w:left="422" w:right="0" w:hanging="337"/>
        <w:jc w:val="left"/>
        <w:rPr>
          <w:sz w:val="16"/>
        </w:rPr>
      </w:pPr>
      <w:r>
        <w:rPr>
          <w:spacing w:val="-4"/>
          <w:w w:val="105"/>
          <w:sz w:val="16"/>
        </w:rPr>
        <w:t>Shindell,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D.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Rogelj,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Preserving</w:t>
      </w:r>
      <w:r>
        <w:rPr>
          <w:spacing w:val="-9"/>
          <w:w w:val="105"/>
          <w:sz w:val="16"/>
        </w:rPr>
        <w:t> </w:t>
      </w:r>
      <w:r>
        <w:rPr>
          <w:spacing w:val="-4"/>
          <w:w w:val="105"/>
          <w:sz w:val="16"/>
        </w:rPr>
        <w:t>carbon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dioxide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removal</w:t>
      </w:r>
      <w:r>
        <w:rPr>
          <w:spacing w:val="-9"/>
          <w:w w:val="105"/>
          <w:sz w:val="16"/>
        </w:rPr>
        <w:t> </w:t>
      </w:r>
      <w:r>
        <w:rPr>
          <w:spacing w:val="-5"/>
          <w:w w:val="105"/>
          <w:sz w:val="16"/>
        </w:rPr>
        <w:t>to</w:t>
      </w:r>
    </w:p>
    <w:p>
      <w:pPr>
        <w:pStyle w:val="BodyText"/>
        <w:spacing w:line="280" w:lineRule="auto" w:before="31"/>
        <w:ind w:left="425" w:right="241"/>
        <w:rPr>
          <w:rFonts w:ascii="Arial"/>
        </w:rPr>
      </w:pPr>
      <w:r>
        <w:rPr>
          <w:rFonts w:ascii="Arial"/>
        </w:rPr>
        <w:t>serve critical needs. </w:t>
      </w:r>
      <w:r>
        <w:rPr>
          <w:rFonts w:ascii="Arial"/>
          <w:i/>
        </w:rPr>
        <w:t>Nat. Clim. Change </w:t>
      </w:r>
      <w:hyperlink r:id="rId105">
        <w:r>
          <w:rPr>
            <w:rFonts w:ascii="Arial"/>
            <w:color w:val="0068A5"/>
          </w:rPr>
          <w:t>https://doi.org/10.1038/</w:t>
        </w:r>
      </w:hyperlink>
      <w:r>
        <w:rPr>
          <w:rFonts w:ascii="Arial"/>
          <w:color w:val="0068A5"/>
        </w:rPr>
        <w:t> </w:t>
      </w:r>
      <w:bookmarkStart w:name="_bookmark73" w:id="85"/>
      <w:bookmarkEnd w:id="85"/>
      <w:r>
        <w:rPr>
          <w:rFonts w:ascii="Arial"/>
          <w:color w:val="0068A5"/>
          <w:w w:val="145"/>
        </w:rPr>
      </w:r>
      <w:hyperlink r:id="rId105">
        <w:r>
          <w:rPr>
            <w:rFonts w:ascii="Arial"/>
            <w:color w:val="0068A5"/>
            <w:spacing w:val="-2"/>
            <w:w w:val="110"/>
          </w:rPr>
          <w:t>s41558-025-02251-y</w:t>
        </w:r>
      </w:hyperlink>
      <w:r>
        <w:rPr>
          <w:rFonts w:ascii="Arial"/>
          <w:color w:val="0068A5"/>
          <w:spacing w:val="-18"/>
          <w:w w:val="110"/>
        </w:rPr>
        <w:t> </w:t>
      </w:r>
      <w:r>
        <w:rPr>
          <w:rFonts w:ascii="Arial"/>
          <w:spacing w:val="-2"/>
          <w:w w:val="110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52" w:lineRule="auto" w:before="0" w:after="0"/>
        <w:ind w:left="425" w:right="264" w:hanging="341"/>
        <w:jc w:val="left"/>
        <w:rPr>
          <w:sz w:val="16"/>
        </w:rPr>
      </w:pPr>
      <w:r>
        <w:rPr>
          <w:spacing w:val="-2"/>
          <w:sz w:val="16"/>
        </w:rPr>
        <w:t>Buck,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H.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J.,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Carton,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W.,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Lund,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J.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F.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Markusson,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N.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Why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residual </w:t>
      </w:r>
      <w:r>
        <w:rPr>
          <w:w w:val="105"/>
          <w:sz w:val="16"/>
        </w:rPr>
        <w:t>emissions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matter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right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now.</w:t>
      </w:r>
      <w:r>
        <w:rPr>
          <w:spacing w:val="-15"/>
          <w:w w:val="105"/>
          <w:sz w:val="16"/>
        </w:rPr>
        <w:t> </w:t>
      </w:r>
      <w:r>
        <w:rPr>
          <w:i/>
          <w:w w:val="105"/>
          <w:sz w:val="16"/>
        </w:rPr>
        <w:t>Nat.</w:t>
      </w:r>
      <w:r>
        <w:rPr>
          <w:i/>
          <w:spacing w:val="-18"/>
          <w:w w:val="105"/>
          <w:sz w:val="16"/>
        </w:rPr>
        <w:t> </w:t>
      </w:r>
      <w:r>
        <w:rPr>
          <w:i/>
          <w:w w:val="105"/>
          <w:sz w:val="16"/>
        </w:rPr>
        <w:t>Clim.</w:t>
      </w:r>
      <w:r>
        <w:rPr>
          <w:i/>
          <w:spacing w:val="-17"/>
          <w:w w:val="105"/>
          <w:sz w:val="16"/>
        </w:rPr>
        <w:t> </w:t>
      </w:r>
      <w:r>
        <w:rPr>
          <w:i/>
          <w:w w:val="105"/>
          <w:sz w:val="16"/>
        </w:rPr>
        <w:t>Change</w:t>
      </w:r>
      <w:r>
        <w:rPr>
          <w:i/>
          <w:spacing w:val="-14"/>
          <w:w w:val="105"/>
          <w:sz w:val="16"/>
        </w:rPr>
        <w:t> </w:t>
      </w:r>
      <w:r>
        <w:rPr>
          <w:rFonts w:ascii="Arial Black" w:hAnsi="Arial Black"/>
          <w:w w:val="105"/>
          <w:sz w:val="16"/>
        </w:rPr>
        <w:t>13</w:t>
      </w:r>
      <w:r>
        <w:rPr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351–358 </w:t>
      </w:r>
      <w:bookmarkStart w:name="_bookmark74" w:id="86"/>
      <w:bookmarkEnd w:id="86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2022).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52" w:lineRule="auto" w:before="21" w:after="0"/>
        <w:ind w:left="425" w:right="76" w:hanging="341"/>
        <w:jc w:val="left"/>
        <w:rPr>
          <w:sz w:val="16"/>
        </w:rPr>
      </w:pPr>
      <w:r>
        <w:rPr>
          <w:w w:val="105"/>
          <w:sz w:val="16"/>
        </w:rPr>
        <w:t>Rogelj,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J.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Scenarios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towards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limiting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global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mean </w:t>
      </w:r>
      <w:r>
        <w:rPr>
          <w:spacing w:val="-4"/>
          <w:w w:val="105"/>
          <w:sz w:val="16"/>
        </w:rPr>
        <w:t>temperature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increase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below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1.5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°C.</w:t>
      </w:r>
      <w:r>
        <w:rPr>
          <w:spacing w:val="-10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Nat.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Clim.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Change</w:t>
      </w:r>
      <w:r>
        <w:rPr>
          <w:i/>
          <w:spacing w:val="-9"/>
          <w:w w:val="105"/>
          <w:sz w:val="16"/>
        </w:rPr>
        <w:t> </w:t>
      </w:r>
      <w:r>
        <w:rPr>
          <w:rFonts w:ascii="Arial Black" w:hAnsi="Arial Black"/>
          <w:spacing w:val="-4"/>
          <w:w w:val="105"/>
          <w:sz w:val="16"/>
        </w:rPr>
        <w:t>8</w:t>
      </w:r>
      <w:r>
        <w:rPr>
          <w:spacing w:val="-4"/>
          <w:w w:val="105"/>
          <w:sz w:val="16"/>
        </w:rPr>
        <w:t>,</w:t>
      </w:r>
      <w:r>
        <w:rPr>
          <w:spacing w:val="-10"/>
          <w:w w:val="105"/>
          <w:sz w:val="16"/>
        </w:rPr>
        <w:t> </w:t>
      </w:r>
      <w:r>
        <w:rPr>
          <w:spacing w:val="-4"/>
          <w:w w:val="105"/>
          <w:sz w:val="16"/>
        </w:rPr>
        <w:t>325–332 </w:t>
      </w:r>
      <w:bookmarkStart w:name="_bookmark75" w:id="87"/>
      <w:bookmarkEnd w:id="87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2018).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22" w:after="0"/>
        <w:ind w:left="425" w:right="91" w:hanging="341"/>
        <w:jc w:val="left"/>
        <w:rPr>
          <w:sz w:val="16"/>
        </w:rPr>
      </w:pPr>
      <w:r>
        <w:rPr>
          <w:w w:val="105"/>
          <w:sz w:val="16"/>
        </w:rPr>
        <w:t>Riahi,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K.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Shared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Socioeconomic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Pathways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and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their </w:t>
      </w:r>
      <w:r>
        <w:rPr>
          <w:spacing w:val="-2"/>
          <w:w w:val="105"/>
          <w:sz w:val="16"/>
        </w:rPr>
        <w:t>energy,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land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use,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greenhouse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gas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emissions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implications: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an </w:t>
      </w:r>
      <w:bookmarkStart w:name="_bookmark76" w:id="88"/>
      <w:bookmarkEnd w:id="88"/>
      <w:r>
        <w:rPr>
          <w:spacing w:val="-2"/>
          <w:w w:val="105"/>
          <w:sz w:val="16"/>
        </w:rPr>
        <w:t>o</w:t>
      </w:r>
      <w:r>
        <w:rPr>
          <w:spacing w:val="-2"/>
          <w:w w:val="105"/>
          <w:sz w:val="16"/>
        </w:rPr>
        <w:t>verview.</w:t>
      </w:r>
      <w:r>
        <w:rPr>
          <w:spacing w:val="-1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Glob.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5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42</w:t>
      </w:r>
      <w:r>
        <w:rPr>
          <w:spacing w:val="-2"/>
          <w:w w:val="105"/>
          <w:sz w:val="16"/>
        </w:rPr>
        <w:t>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153–168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(2017).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47" w:lineRule="auto" w:before="0" w:after="0"/>
        <w:ind w:left="425" w:right="747" w:hanging="341"/>
        <w:jc w:val="left"/>
        <w:rPr>
          <w:sz w:val="16"/>
        </w:rPr>
      </w:pPr>
      <w:r>
        <w:rPr>
          <w:spacing w:val="-4"/>
          <w:w w:val="105"/>
          <w:sz w:val="16"/>
        </w:rPr>
        <w:t>van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Vuuren,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D.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P.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et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al.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The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representative</w:t>
      </w:r>
      <w:r>
        <w:rPr>
          <w:spacing w:val="-8"/>
          <w:w w:val="105"/>
          <w:sz w:val="16"/>
        </w:rPr>
        <w:t> </w:t>
      </w:r>
      <w:r>
        <w:rPr>
          <w:spacing w:val="-4"/>
          <w:w w:val="105"/>
          <w:sz w:val="16"/>
        </w:rPr>
        <w:t>concentration </w:t>
      </w:r>
      <w:bookmarkStart w:name="_bookmark77" w:id="89"/>
      <w:bookmarkEnd w:id="89"/>
      <w:r>
        <w:rPr>
          <w:spacing w:val="-2"/>
          <w:w w:val="105"/>
          <w:sz w:val="16"/>
        </w:rPr>
        <w:t>pat</w:t>
      </w:r>
      <w:r>
        <w:rPr>
          <w:spacing w:val="-2"/>
          <w:w w:val="105"/>
          <w:sz w:val="16"/>
        </w:rPr>
        <w:t>hways: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an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overview.</w:t>
      </w:r>
      <w:r>
        <w:rPr>
          <w:spacing w:val="-12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Clim.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12"/>
          <w:w w:val="105"/>
          <w:sz w:val="16"/>
        </w:rPr>
        <w:t> </w:t>
      </w:r>
      <w:r>
        <w:rPr>
          <w:rFonts w:ascii="Arial Black"/>
          <w:spacing w:val="-2"/>
          <w:w w:val="105"/>
          <w:sz w:val="16"/>
        </w:rPr>
        <w:t>109</w:t>
      </w:r>
      <w:r>
        <w:rPr>
          <w:spacing w:val="-2"/>
          <w:w w:val="105"/>
          <w:sz w:val="16"/>
        </w:rPr>
        <w:t>,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5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(2011).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68" w:lineRule="auto" w:before="0" w:after="0"/>
        <w:ind w:left="425" w:right="211" w:hanging="341"/>
        <w:jc w:val="left"/>
        <w:rPr>
          <w:sz w:val="16"/>
        </w:rPr>
      </w:pPr>
      <w:r>
        <w:rPr>
          <w:spacing w:val="-4"/>
          <w:w w:val="105"/>
          <w:sz w:val="16"/>
        </w:rPr>
        <w:t>Warren,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R.,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Price,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J.,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VanDerWal,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J.,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Cornelius,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S.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Sohl,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H.</w:t>
      </w:r>
      <w:r>
        <w:rPr>
          <w:spacing w:val="-13"/>
          <w:w w:val="105"/>
          <w:sz w:val="16"/>
        </w:rPr>
        <w:t> </w:t>
      </w:r>
      <w:r>
        <w:rPr>
          <w:spacing w:val="-4"/>
          <w:w w:val="105"/>
          <w:sz w:val="16"/>
        </w:rPr>
        <w:t>The </w:t>
      </w:r>
      <w:r>
        <w:rPr>
          <w:w w:val="105"/>
          <w:sz w:val="16"/>
        </w:rPr>
        <w:t>implications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the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United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Nations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Paris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Agreement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on</w:t>
      </w:r>
      <w:r>
        <w:rPr>
          <w:spacing w:val="-11"/>
          <w:w w:val="105"/>
          <w:sz w:val="16"/>
        </w:rPr>
        <w:t> </w:t>
      </w:r>
      <w:r>
        <w:rPr>
          <w:w w:val="105"/>
          <w:sz w:val="16"/>
        </w:rPr>
        <w:t>climate </w:t>
      </w:r>
      <w:r>
        <w:rPr>
          <w:spacing w:val="-2"/>
          <w:w w:val="105"/>
          <w:sz w:val="16"/>
        </w:rPr>
        <w:t>change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globally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significant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biodiversity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areas.</w:t>
      </w:r>
      <w:r>
        <w:rPr>
          <w:spacing w:val="-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Clim.</w:t>
      </w:r>
      <w:r>
        <w:rPr>
          <w:i/>
          <w:spacing w:val="-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Change</w:t>
      </w:r>
      <w:r>
        <w:rPr>
          <w:i/>
          <w:spacing w:val="-2"/>
          <w:w w:val="105"/>
          <w:sz w:val="16"/>
        </w:rPr>
        <w:t> </w:t>
      </w:r>
      <w:bookmarkStart w:name="_bookmark78" w:id="90"/>
      <w:bookmarkEnd w:id="90"/>
      <w:r>
        <w:rPr>
          <w:i/>
          <w:spacing w:val="-3"/>
          <w:w w:val="104"/>
          <w:sz w:val="16"/>
        </w:rPr>
      </w:r>
      <w:r>
        <w:rPr>
          <w:rFonts w:ascii="Arial Black" w:hAnsi="Arial Black"/>
          <w:w w:val="105"/>
          <w:sz w:val="16"/>
        </w:rPr>
        <w:t>147</w:t>
      </w:r>
      <w:r>
        <w:rPr>
          <w:w w:val="105"/>
          <w:sz w:val="16"/>
        </w:rPr>
        <w:t>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395–409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173" w:lineRule="exact" w:before="0" w:after="0"/>
        <w:ind w:left="422" w:right="0" w:hanging="337"/>
        <w:jc w:val="left"/>
        <w:rPr>
          <w:sz w:val="16"/>
        </w:rPr>
      </w:pPr>
      <w:r>
        <w:rPr>
          <w:sz w:val="16"/>
        </w:rPr>
        <w:t>Warren,</w:t>
      </w:r>
      <w:r>
        <w:rPr>
          <w:spacing w:val="-2"/>
          <w:sz w:val="16"/>
        </w:rPr>
        <w:t> </w:t>
      </w:r>
      <w:r>
        <w:rPr>
          <w:sz w:val="16"/>
        </w:rPr>
        <w:t>R.</w:t>
      </w:r>
      <w:r>
        <w:rPr>
          <w:spacing w:val="-1"/>
          <w:sz w:val="16"/>
        </w:rPr>
        <w:t> </w:t>
      </w:r>
      <w:r>
        <w:rPr>
          <w:sz w:val="16"/>
        </w:rPr>
        <w:t>et</w:t>
      </w:r>
      <w:r>
        <w:rPr>
          <w:spacing w:val="-1"/>
          <w:sz w:val="16"/>
        </w:rPr>
        <w:t> </w:t>
      </w:r>
      <w:r>
        <w:rPr>
          <w:sz w:val="16"/>
        </w:rPr>
        <w:t>al.</w:t>
      </w:r>
      <w:r>
        <w:rPr>
          <w:spacing w:val="-1"/>
          <w:sz w:val="16"/>
        </w:rPr>
        <w:t> </w:t>
      </w:r>
      <w:r>
        <w:rPr>
          <w:sz w:val="16"/>
        </w:rPr>
        <w:t>Quantifying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benefit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early</w:t>
      </w:r>
      <w:r>
        <w:rPr>
          <w:spacing w:val="-1"/>
          <w:sz w:val="16"/>
        </w:rPr>
        <w:t> </w:t>
      </w:r>
      <w:r>
        <w:rPr>
          <w:sz w:val="16"/>
        </w:rPr>
        <w:t>climate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change</w:t>
      </w:r>
    </w:p>
    <w:p>
      <w:pPr>
        <w:spacing w:line="256" w:lineRule="auto" w:before="5"/>
        <w:ind w:left="426" w:right="241" w:hanging="1"/>
        <w:jc w:val="left"/>
        <w:rPr>
          <w:rFonts w:ascii="Arial" w:hAnsi="Arial"/>
          <w:sz w:val="16"/>
        </w:rPr>
      </w:pPr>
      <w:r>
        <w:rPr>
          <w:rFonts w:ascii="Arial" w:hAnsi="Arial"/>
          <w:spacing w:val="-2"/>
          <w:w w:val="105"/>
          <w:sz w:val="16"/>
        </w:rPr>
        <w:t>mitigation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in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avoiding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biodiversity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loss.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Nat.</w:t>
      </w:r>
      <w:r>
        <w:rPr>
          <w:rFonts w:ascii="Arial" w:hAnsi="Arial"/>
          <w:i/>
          <w:spacing w:val="-12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Clim.</w:t>
      </w:r>
      <w:r>
        <w:rPr>
          <w:rFonts w:ascii="Arial" w:hAnsi="Arial"/>
          <w:i/>
          <w:spacing w:val="-12"/>
          <w:w w:val="105"/>
          <w:sz w:val="16"/>
        </w:rPr>
        <w:t> </w:t>
      </w:r>
      <w:r>
        <w:rPr>
          <w:rFonts w:ascii="Arial" w:hAnsi="Arial"/>
          <w:i/>
          <w:spacing w:val="-2"/>
          <w:w w:val="105"/>
          <w:sz w:val="16"/>
        </w:rPr>
        <w:t>Change</w:t>
      </w:r>
      <w:r>
        <w:rPr>
          <w:rFonts w:ascii="Arial" w:hAnsi="Arial"/>
          <w:i/>
          <w:spacing w:val="-9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3</w:t>
      </w:r>
      <w:r>
        <w:rPr>
          <w:rFonts w:ascii="Arial" w:hAnsi="Arial"/>
          <w:spacing w:val="-2"/>
          <w:w w:val="105"/>
          <w:sz w:val="16"/>
        </w:rPr>
        <w:t>, </w:t>
      </w:r>
      <w:bookmarkStart w:name="_bookmark79" w:id="91"/>
      <w:bookmarkEnd w:id="91"/>
      <w:r>
        <w:rPr>
          <w:rFonts w:ascii="Arial" w:hAnsi="Arial"/>
          <w:w w:val="105"/>
          <w:sz w:val="16"/>
        </w:rPr>
        <w:t>6</w:t>
      </w:r>
      <w:r>
        <w:rPr>
          <w:rFonts w:ascii="Arial" w:hAnsi="Arial"/>
          <w:w w:val="105"/>
          <w:sz w:val="16"/>
        </w:rPr>
        <w:t>78–682</w:t>
      </w:r>
      <w:r>
        <w:rPr>
          <w:rFonts w:ascii="Arial" w:hAnsi="Arial"/>
          <w:spacing w:val="-16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(2013).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6" w:val="left" w:leader="none"/>
        </w:tabs>
        <w:spacing w:line="247" w:lineRule="auto" w:before="18" w:after="0"/>
        <w:ind w:left="426" w:right="159" w:hanging="341"/>
        <w:jc w:val="left"/>
        <w:rPr>
          <w:sz w:val="16"/>
        </w:rPr>
      </w:pPr>
      <w:r>
        <w:rPr>
          <w:spacing w:val="-2"/>
          <w:w w:val="105"/>
          <w:sz w:val="16"/>
        </w:rPr>
        <w:t>Olson,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D.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M.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Dinerstein,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E.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Global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200: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priority</w:t>
      </w:r>
      <w:r>
        <w:rPr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ecoregions for</w:t>
      </w:r>
      <w:r>
        <w:rPr>
          <w:spacing w:val="-18"/>
          <w:w w:val="105"/>
          <w:sz w:val="16"/>
        </w:rPr>
        <w:t> </w:t>
      </w:r>
      <w:r>
        <w:rPr>
          <w:spacing w:val="-2"/>
          <w:w w:val="105"/>
          <w:sz w:val="16"/>
        </w:rPr>
        <w:t>global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conservation.</w:t>
      </w:r>
      <w:r>
        <w:rPr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Ann.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Missouri</w:t>
      </w:r>
      <w:r>
        <w:rPr>
          <w:i/>
          <w:spacing w:val="-18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Bot.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Gard.</w:t>
      </w:r>
      <w:r>
        <w:rPr>
          <w:i/>
          <w:spacing w:val="-14"/>
          <w:w w:val="105"/>
          <w:sz w:val="16"/>
        </w:rPr>
        <w:t> </w:t>
      </w:r>
      <w:r>
        <w:rPr>
          <w:rFonts w:ascii="Arial Black"/>
          <w:spacing w:val="-2"/>
          <w:w w:val="105"/>
          <w:sz w:val="16"/>
        </w:rPr>
        <w:t>89</w:t>
      </w:r>
      <w:r>
        <w:rPr>
          <w:spacing w:val="-2"/>
          <w:w w:val="105"/>
          <w:sz w:val="16"/>
        </w:rPr>
        <w:t>,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199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(2002).</w:t>
      </w:r>
    </w:p>
    <w:p>
      <w:pPr>
        <w:pStyle w:val="BodyText"/>
        <w:spacing w:before="12"/>
        <w:rPr>
          <w:rFonts w:ascii="Arial"/>
        </w:rPr>
      </w:pPr>
      <w:r>
        <w:rPr/>
        <w:br w:type="column"/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338" w:val="left" w:leader="none"/>
        </w:tabs>
        <w:spacing w:line="240" w:lineRule="auto" w:before="1" w:after="0"/>
        <w:ind w:left="338" w:right="417" w:hanging="338"/>
        <w:jc w:val="right"/>
        <w:rPr>
          <w:sz w:val="16"/>
        </w:rPr>
      </w:pPr>
      <w:bookmarkStart w:name="_bookmark80" w:id="92"/>
      <w:bookmarkEnd w:id="92"/>
      <w:r>
        <w:rPr/>
      </w:r>
      <w:r>
        <w:rPr>
          <w:spacing w:val="-2"/>
          <w:sz w:val="16"/>
        </w:rPr>
        <w:t>Myers,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Mittermeier,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R.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A.,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Mittermeier,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G.,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Fonseca,</w:t>
      </w:r>
      <w:r>
        <w:rPr>
          <w:spacing w:val="-5"/>
          <w:sz w:val="16"/>
        </w:rPr>
        <w:t> G.</w:t>
      </w:r>
    </w:p>
    <w:p>
      <w:pPr>
        <w:pStyle w:val="BodyText"/>
        <w:spacing w:before="31"/>
        <w:ind w:right="370"/>
        <w:jc w:val="right"/>
        <w:rPr>
          <w:rFonts w:ascii="Arial"/>
        </w:rPr>
      </w:pPr>
      <w:r>
        <w:rPr>
          <w:rFonts w:ascii="Arial"/>
          <w:spacing w:val="-4"/>
          <w:w w:val="105"/>
        </w:rPr>
        <w:t>A.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B.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&amp;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Kent,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J.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Biodiversity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hotspots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for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conservation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4"/>
          <w:w w:val="105"/>
        </w:rPr>
        <w:t>priorities.</w:t>
      </w:r>
    </w:p>
    <w:p>
      <w:pPr>
        <w:spacing w:before="5"/>
        <w:ind w:left="426" w:right="0" w:firstLine="0"/>
        <w:jc w:val="left"/>
        <w:rPr>
          <w:rFonts w:ascii="Arial" w:hAnsi="Arial"/>
          <w:sz w:val="16"/>
        </w:rPr>
      </w:pPr>
      <w:bookmarkStart w:name="_bookmark81" w:id="93"/>
      <w:bookmarkEnd w:id="93"/>
      <w:r>
        <w:rPr/>
      </w:r>
      <w:r>
        <w:rPr>
          <w:rFonts w:ascii="Arial" w:hAnsi="Arial"/>
          <w:i/>
          <w:sz w:val="16"/>
        </w:rPr>
        <w:t>Nature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 Black" w:hAnsi="Arial Black"/>
          <w:sz w:val="16"/>
        </w:rPr>
        <w:t>403</w:t>
      </w:r>
      <w:r>
        <w:rPr>
          <w:rFonts w:ascii="Arial" w:hAnsi="Arial"/>
          <w:sz w:val="16"/>
        </w:rPr>
        <w:t>,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853–858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pacing w:val="-2"/>
          <w:sz w:val="16"/>
        </w:rPr>
        <w:t>(2000).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80" w:lineRule="auto" w:before="15" w:after="0"/>
        <w:ind w:left="425" w:right="228" w:hanging="340"/>
        <w:jc w:val="left"/>
        <w:rPr>
          <w:sz w:val="16"/>
        </w:rPr>
      </w:pPr>
      <w:r>
        <w:rPr>
          <w:sz w:val="16"/>
        </w:rPr>
        <w:t>Hoffman,</w:t>
      </w:r>
      <w:r>
        <w:rPr>
          <w:spacing w:val="-13"/>
          <w:sz w:val="16"/>
        </w:rPr>
        <w:t> </w:t>
      </w:r>
      <w:r>
        <w:rPr>
          <w:sz w:val="16"/>
        </w:rPr>
        <w:t>M.,</w:t>
      </w:r>
      <w:r>
        <w:rPr>
          <w:spacing w:val="-13"/>
          <w:sz w:val="16"/>
        </w:rPr>
        <w:t> </w:t>
      </w:r>
      <w:r>
        <w:rPr>
          <w:sz w:val="16"/>
        </w:rPr>
        <w:t>Koenig,</w:t>
      </w:r>
      <w:r>
        <w:rPr>
          <w:spacing w:val="-13"/>
          <w:sz w:val="16"/>
        </w:rPr>
        <w:t> </w:t>
      </w:r>
      <w:r>
        <w:rPr>
          <w:sz w:val="16"/>
        </w:rPr>
        <w:t>K.,</w:t>
      </w:r>
      <w:r>
        <w:rPr>
          <w:spacing w:val="-13"/>
          <w:sz w:val="16"/>
        </w:rPr>
        <w:t> </w:t>
      </w:r>
      <w:r>
        <w:rPr>
          <w:sz w:val="16"/>
        </w:rPr>
        <w:t>Bunting,</w:t>
      </w:r>
      <w:r>
        <w:rPr>
          <w:spacing w:val="-13"/>
          <w:sz w:val="16"/>
        </w:rPr>
        <w:t> </w:t>
      </w:r>
      <w:r>
        <w:rPr>
          <w:sz w:val="16"/>
        </w:rPr>
        <w:t>G.,</w:t>
      </w:r>
      <w:r>
        <w:rPr>
          <w:spacing w:val="-13"/>
          <w:sz w:val="16"/>
        </w:rPr>
        <w:t> </w:t>
      </w:r>
      <w:r>
        <w:rPr>
          <w:sz w:val="16"/>
        </w:rPr>
        <w:t>Costanza,</w:t>
      </w:r>
      <w:r>
        <w:rPr>
          <w:spacing w:val="-13"/>
          <w:sz w:val="16"/>
        </w:rPr>
        <w:t> </w:t>
      </w:r>
      <w:r>
        <w:rPr>
          <w:sz w:val="16"/>
        </w:rPr>
        <w:t>J.</w:t>
      </w:r>
      <w:r>
        <w:rPr>
          <w:spacing w:val="-13"/>
          <w:sz w:val="16"/>
        </w:rPr>
        <w:t> </w:t>
      </w:r>
      <w:r>
        <w:rPr>
          <w:sz w:val="16"/>
        </w:rPr>
        <w:t>&amp;</w:t>
      </w:r>
      <w:r>
        <w:rPr>
          <w:spacing w:val="-13"/>
          <w:sz w:val="16"/>
        </w:rPr>
        <w:t> </w:t>
      </w:r>
      <w:r>
        <w:rPr>
          <w:sz w:val="16"/>
        </w:rPr>
        <w:t>Williams,</w:t>
      </w:r>
      <w:r>
        <w:rPr>
          <w:spacing w:val="-13"/>
          <w:sz w:val="16"/>
        </w:rPr>
        <w:t> </w:t>
      </w:r>
      <w:r>
        <w:rPr>
          <w:sz w:val="16"/>
        </w:rPr>
        <w:t>K.</w:t>
      </w:r>
      <w:r>
        <w:rPr>
          <w:spacing w:val="-13"/>
          <w:sz w:val="16"/>
        </w:rPr>
        <w:t> </w:t>
      </w:r>
      <w:r>
        <w:rPr>
          <w:sz w:val="16"/>
        </w:rPr>
        <w:t>J. Biodiversity hotspots (version 2016.1). </w:t>
      </w:r>
      <w:r>
        <w:rPr>
          <w:i/>
          <w:sz w:val="16"/>
        </w:rPr>
        <w:t>Zenodo </w:t>
      </w:r>
      <w:hyperlink r:id="rId106">
        <w:r>
          <w:rPr>
            <w:color w:val="0068A5"/>
            <w:sz w:val="16"/>
          </w:rPr>
          <w:t>https://doi.org/</w:t>
        </w:r>
      </w:hyperlink>
      <w:r>
        <w:rPr>
          <w:color w:val="0068A5"/>
          <w:sz w:val="16"/>
        </w:rPr>
        <w:t> </w:t>
      </w:r>
      <w:hyperlink r:id="rId106">
        <w:r>
          <w:rPr>
            <w:color w:val="0068A5"/>
            <w:sz w:val="16"/>
          </w:rPr>
          <w:t>10.5281/ZENODO.3261807</w:t>
        </w:r>
      </w:hyperlink>
      <w:r>
        <w:rPr>
          <w:color w:val="0068A5"/>
          <w:spacing w:val="-13"/>
          <w:sz w:val="16"/>
        </w:rPr>
        <w:t> </w:t>
      </w:r>
      <w:r>
        <w:rPr>
          <w:sz w:val="16"/>
        </w:rPr>
        <w:t>(2016).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405" w:hanging="341"/>
        <w:jc w:val="left"/>
        <w:rPr>
          <w:sz w:val="16"/>
        </w:rPr>
      </w:pPr>
      <w:r>
        <w:rPr>
          <w:w w:val="105"/>
          <w:sz w:val="16"/>
        </w:rPr>
        <w:t>Noss,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R.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F.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How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global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hotspots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may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go </w:t>
      </w:r>
      <w:r>
        <w:rPr>
          <w:spacing w:val="-2"/>
          <w:w w:val="105"/>
          <w:sz w:val="16"/>
        </w:rPr>
        <w:t>unrecognized: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lessons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from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North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American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coastal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plain. </w:t>
      </w:r>
      <w:bookmarkStart w:name="_bookmark82" w:id="94"/>
      <w:bookmarkEnd w:id="94"/>
      <w:r>
        <w:rPr>
          <w:spacing w:val="-3"/>
          <w:w w:val="108"/>
          <w:sz w:val="16"/>
        </w:rPr>
      </w:r>
      <w:r>
        <w:rPr>
          <w:i/>
          <w:spacing w:val="-2"/>
          <w:w w:val="105"/>
          <w:sz w:val="16"/>
        </w:rPr>
        <w:t>Divers.</w:t>
      </w:r>
      <w:r>
        <w:rPr>
          <w:i/>
          <w:spacing w:val="-10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Distrib.</w:t>
      </w:r>
      <w:r>
        <w:rPr>
          <w:i/>
          <w:spacing w:val="-7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21</w:t>
      </w:r>
      <w:r>
        <w:rPr>
          <w:spacing w:val="-2"/>
          <w:w w:val="105"/>
          <w:sz w:val="16"/>
        </w:rPr>
        <w:t>,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236–244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(2015).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80" w:lineRule="auto" w:before="0" w:after="0"/>
        <w:ind w:left="425" w:right="315" w:hanging="341"/>
        <w:jc w:val="left"/>
        <w:rPr>
          <w:sz w:val="16"/>
        </w:rPr>
      </w:pPr>
      <w:r>
        <w:rPr>
          <w:w w:val="105"/>
          <w:sz w:val="16"/>
        </w:rPr>
        <w:t>Williams,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K.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J.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4"/>
          <w:w w:val="105"/>
          <w:sz w:val="16"/>
        </w:rPr>
        <w:t> </w:t>
      </w:r>
      <w:r>
        <w:rPr>
          <w:w w:val="105"/>
          <w:sz w:val="16"/>
        </w:rPr>
        <w:t>in</w:t>
      </w:r>
      <w:r>
        <w:rPr>
          <w:spacing w:val="-14"/>
          <w:w w:val="105"/>
          <w:sz w:val="16"/>
        </w:rPr>
        <w:t> </w:t>
      </w:r>
      <w:r>
        <w:rPr>
          <w:i/>
          <w:w w:val="105"/>
          <w:sz w:val="16"/>
        </w:rPr>
        <w:t>Biodiversity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Hotspots: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Distribution</w:t>
      </w:r>
      <w:r>
        <w:rPr>
          <w:i/>
          <w:spacing w:val="-16"/>
          <w:w w:val="105"/>
          <w:sz w:val="16"/>
        </w:rPr>
        <w:t> </w:t>
      </w:r>
      <w:r>
        <w:rPr>
          <w:i/>
          <w:w w:val="105"/>
          <w:sz w:val="16"/>
        </w:rPr>
        <w:t>and</w:t>
      </w:r>
      <w:r>
        <w:rPr>
          <w:i/>
          <w:w w:val="105"/>
          <w:sz w:val="16"/>
        </w:rPr>
        <w:t> </w:t>
      </w:r>
      <w:r>
        <w:rPr>
          <w:i/>
          <w:spacing w:val="-2"/>
          <w:w w:val="105"/>
          <w:sz w:val="16"/>
        </w:rPr>
        <w:t>Protection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of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Conservation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Priority</w:t>
      </w:r>
      <w:r>
        <w:rPr>
          <w:i/>
          <w:spacing w:val="-14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Areas</w:t>
      </w:r>
      <w:r>
        <w:rPr>
          <w:i/>
          <w:spacing w:val="-13"/>
          <w:w w:val="105"/>
          <w:sz w:val="16"/>
        </w:rPr>
        <w:t> </w:t>
      </w:r>
      <w:r>
        <w:rPr>
          <w:spacing w:val="-2"/>
          <w:w w:val="105"/>
          <w:sz w:val="16"/>
        </w:rPr>
        <w:t>(eds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Zachos,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F.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E.</w:t>
      </w:r>
      <w:r>
        <w:rPr>
          <w:spacing w:val="-12"/>
          <w:w w:val="105"/>
          <w:sz w:val="16"/>
        </w:rPr>
        <w:t> </w:t>
      </w:r>
      <w:r>
        <w:rPr>
          <w:spacing w:val="-2"/>
          <w:w w:val="105"/>
          <w:sz w:val="16"/>
        </w:rPr>
        <w:t>&amp; </w:t>
      </w:r>
      <w:r>
        <w:rPr>
          <w:spacing w:val="-4"/>
          <w:w w:val="105"/>
          <w:sz w:val="16"/>
        </w:rPr>
        <w:t>Habel,</w:t>
      </w:r>
      <w:r>
        <w:rPr>
          <w:spacing w:val="-12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12"/>
          <w:w w:val="105"/>
          <w:sz w:val="16"/>
        </w:rPr>
        <w:t> </w:t>
      </w:r>
      <w:r>
        <w:rPr>
          <w:spacing w:val="-4"/>
          <w:w w:val="105"/>
          <w:sz w:val="16"/>
        </w:rPr>
        <w:t>C.)</w:t>
      </w:r>
      <w:r>
        <w:rPr>
          <w:spacing w:val="-12"/>
          <w:w w:val="105"/>
          <w:sz w:val="16"/>
        </w:rPr>
        <w:t> </w:t>
      </w:r>
      <w:r>
        <w:rPr>
          <w:spacing w:val="-4"/>
          <w:w w:val="105"/>
          <w:sz w:val="16"/>
        </w:rPr>
        <w:t>(Springer,</w:t>
      </w:r>
      <w:r>
        <w:rPr>
          <w:spacing w:val="-12"/>
          <w:w w:val="105"/>
          <w:sz w:val="16"/>
        </w:rPr>
        <w:t> </w:t>
      </w:r>
      <w:r>
        <w:rPr>
          <w:spacing w:val="-4"/>
          <w:w w:val="105"/>
          <w:sz w:val="16"/>
        </w:rPr>
        <w:t>2011);</w:t>
      </w:r>
      <w:r>
        <w:rPr>
          <w:spacing w:val="-12"/>
          <w:w w:val="105"/>
          <w:sz w:val="16"/>
        </w:rPr>
        <w:t> </w:t>
      </w:r>
      <w:hyperlink r:id="rId107">
        <w:r>
          <w:rPr>
            <w:color w:val="0068A5"/>
            <w:spacing w:val="-4"/>
            <w:w w:val="105"/>
            <w:sz w:val="16"/>
          </w:rPr>
          <w:t>https://doi.org/10.1007/978-3-642-</w:t>
        </w:r>
        <w:bookmarkStart w:name="_bookmark83" w:id="95"/>
        <w:bookmarkEnd w:id="95"/>
        <w:r>
          <w:rPr>
            <w:color w:val="0068A5"/>
            <w:sz w:val="16"/>
          </w:rPr>
        </w:r>
      </w:hyperlink>
      <w:hyperlink r:id="rId107">
        <w:r>
          <w:rPr>
            <w:color w:val="0068A5"/>
            <w:spacing w:val="-2"/>
            <w:w w:val="105"/>
            <w:sz w:val="16"/>
          </w:rPr>
          <w:t>20992-5_16</w:t>
        </w:r>
      </w:hyperlink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80" w:lineRule="auto" w:before="0" w:after="0"/>
        <w:ind w:left="425" w:right="127" w:hanging="340"/>
        <w:jc w:val="left"/>
        <w:rPr>
          <w:sz w:val="16"/>
        </w:rPr>
      </w:pPr>
      <w:r>
        <w:rPr>
          <w:spacing w:val="-6"/>
          <w:w w:val="105"/>
          <w:sz w:val="16"/>
        </w:rPr>
        <w:t>Elson,</w:t>
      </w:r>
      <w:r>
        <w:rPr>
          <w:spacing w:val="-14"/>
          <w:w w:val="105"/>
          <w:sz w:val="16"/>
        </w:rPr>
        <w:t> </w:t>
      </w:r>
      <w:r>
        <w:rPr>
          <w:spacing w:val="-6"/>
          <w:w w:val="105"/>
          <w:sz w:val="16"/>
        </w:rPr>
        <w:t>P.</w:t>
      </w:r>
      <w:r>
        <w:rPr>
          <w:spacing w:val="-14"/>
          <w:w w:val="105"/>
          <w:sz w:val="16"/>
        </w:rPr>
        <w:t> </w:t>
      </w:r>
      <w:r>
        <w:rPr>
          <w:spacing w:val="-6"/>
          <w:w w:val="105"/>
          <w:sz w:val="16"/>
        </w:rPr>
        <w:t>et</w:t>
      </w:r>
      <w:r>
        <w:rPr>
          <w:spacing w:val="-14"/>
          <w:w w:val="105"/>
          <w:sz w:val="16"/>
        </w:rPr>
        <w:t> </w:t>
      </w:r>
      <w:r>
        <w:rPr>
          <w:spacing w:val="-6"/>
          <w:w w:val="105"/>
          <w:sz w:val="16"/>
        </w:rPr>
        <w:t>al.</w:t>
      </w:r>
      <w:r>
        <w:rPr>
          <w:spacing w:val="-14"/>
          <w:w w:val="105"/>
          <w:sz w:val="16"/>
        </w:rPr>
        <w:t> </w:t>
      </w:r>
      <w:r>
        <w:rPr>
          <w:spacing w:val="-6"/>
          <w:w w:val="105"/>
          <w:sz w:val="16"/>
        </w:rPr>
        <w:t>SciTools/cartopy:</w:t>
      </w:r>
      <w:r>
        <w:rPr>
          <w:spacing w:val="-14"/>
          <w:w w:val="105"/>
          <w:sz w:val="16"/>
        </w:rPr>
        <w:t> </w:t>
      </w:r>
      <w:r>
        <w:rPr>
          <w:spacing w:val="-6"/>
          <w:w w:val="105"/>
          <w:sz w:val="16"/>
        </w:rPr>
        <w:t>REL:</w:t>
      </w:r>
      <w:r>
        <w:rPr>
          <w:spacing w:val="-15"/>
          <w:w w:val="105"/>
          <w:sz w:val="16"/>
        </w:rPr>
        <w:t> </w:t>
      </w:r>
      <w:r>
        <w:rPr>
          <w:spacing w:val="-6"/>
          <w:w w:val="105"/>
          <w:sz w:val="16"/>
        </w:rPr>
        <w:t>v0.24.1.</w:t>
      </w:r>
      <w:r>
        <w:rPr>
          <w:spacing w:val="-14"/>
          <w:w w:val="105"/>
          <w:sz w:val="16"/>
        </w:rPr>
        <w:t> </w:t>
      </w:r>
      <w:r>
        <w:rPr>
          <w:i/>
          <w:spacing w:val="-6"/>
          <w:w w:val="105"/>
          <w:sz w:val="16"/>
        </w:rPr>
        <w:t>Zenodo</w:t>
      </w:r>
      <w:r>
        <w:rPr>
          <w:i/>
          <w:spacing w:val="-14"/>
          <w:w w:val="105"/>
          <w:sz w:val="16"/>
        </w:rPr>
        <w:t> </w:t>
      </w:r>
      <w:hyperlink r:id="rId108">
        <w:r>
          <w:rPr>
            <w:color w:val="0068A5"/>
            <w:spacing w:val="-6"/>
            <w:w w:val="105"/>
            <w:sz w:val="16"/>
          </w:rPr>
          <w:t>https://doi.org/</w:t>
        </w:r>
      </w:hyperlink>
      <w:r>
        <w:rPr>
          <w:color w:val="0068A5"/>
          <w:spacing w:val="-6"/>
          <w:w w:val="105"/>
          <w:sz w:val="16"/>
        </w:rPr>
        <w:t> </w:t>
      </w:r>
      <w:hyperlink r:id="rId108">
        <w:r>
          <w:rPr>
            <w:color w:val="0068A5"/>
            <w:spacing w:val="-4"/>
            <w:w w:val="105"/>
            <w:sz w:val="16"/>
          </w:rPr>
          <w:t>10.5281/ZENODO.1182735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spacing w:val="-4"/>
          <w:w w:val="105"/>
          <w:sz w:val="16"/>
        </w:rPr>
        <w:t>(2024).</w:t>
      </w:r>
    </w:p>
    <w:p>
      <w:pPr>
        <w:pStyle w:val="BodyText"/>
        <w:spacing w:line="256" w:lineRule="auto" w:before="179"/>
        <w:ind w:left="85"/>
        <w:rPr>
          <w:rFonts w:ascii="Arial" w:hAnsi="Arial"/>
        </w:rPr>
      </w:pPr>
      <w:r>
        <w:rPr>
          <w:rFonts w:ascii="Arial Black" w:hAnsi="Arial Black"/>
          <w:spacing w:val="-2"/>
          <w:w w:val="105"/>
        </w:rPr>
        <w:t>Publisher’s</w:t>
      </w:r>
      <w:r>
        <w:rPr>
          <w:rFonts w:ascii="Arial Black" w:hAnsi="Arial Black"/>
          <w:spacing w:val="-32"/>
          <w:w w:val="105"/>
        </w:rPr>
        <w:t> </w:t>
      </w:r>
      <w:r>
        <w:rPr>
          <w:rFonts w:ascii="Arial Black" w:hAnsi="Arial Black"/>
          <w:spacing w:val="-2"/>
          <w:w w:val="105"/>
        </w:rPr>
        <w:t>note</w:t>
      </w:r>
      <w:r>
        <w:rPr>
          <w:rFonts w:ascii="Arial Black" w:hAnsi="Arial Black"/>
          <w:spacing w:val="-25"/>
          <w:w w:val="105"/>
        </w:rPr>
        <w:t> </w:t>
      </w:r>
      <w:r>
        <w:rPr>
          <w:rFonts w:ascii="Arial" w:hAnsi="Arial"/>
          <w:spacing w:val="-2"/>
          <w:w w:val="105"/>
        </w:rPr>
        <w:t>Springer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Nature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remains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neutral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spacing w:val="-2"/>
          <w:w w:val="105"/>
        </w:rPr>
        <w:t>with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regard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to </w:t>
      </w:r>
      <w:r>
        <w:rPr>
          <w:rFonts w:ascii="Arial" w:hAnsi="Arial"/>
          <w:w w:val="105"/>
        </w:rPr>
        <w:t>jurisdictional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claims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in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published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maps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institutional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affiliations.</w:t>
      </w:r>
    </w:p>
    <w:p>
      <w:pPr>
        <w:pStyle w:val="BodyText"/>
        <w:spacing w:before="23"/>
        <w:rPr>
          <w:rFonts w:ascii="Arial"/>
        </w:rPr>
      </w:pPr>
    </w:p>
    <w:p>
      <w:pPr>
        <w:pStyle w:val="BodyText"/>
        <w:spacing w:line="278" w:lineRule="auto"/>
        <w:ind w:left="85" w:right="162"/>
        <w:rPr>
          <w:rFonts w:ascii="Arial" w:hAnsi="Arial"/>
        </w:rPr>
      </w:pPr>
      <w:r>
        <w:rPr>
          <w:rFonts w:ascii="Arial Black" w:hAnsi="Arial Black"/>
        </w:rPr>
        <w:t>Open</w:t>
      </w:r>
      <w:r>
        <w:rPr>
          <w:rFonts w:ascii="Arial Black" w:hAnsi="Arial Black"/>
          <w:spacing w:val="-19"/>
        </w:rPr>
        <w:t> </w:t>
      </w:r>
      <w:r>
        <w:rPr>
          <w:rFonts w:ascii="Arial Black" w:hAnsi="Arial Black"/>
        </w:rPr>
        <w:t>Access</w:t>
      </w:r>
      <w:r>
        <w:rPr>
          <w:rFonts w:ascii="Arial Black" w:hAnsi="Arial Black"/>
          <w:spacing w:val="-9"/>
        </w:rPr>
        <w:t> </w:t>
      </w:r>
      <w:r>
        <w:rPr>
          <w:rFonts w:ascii="Arial" w:hAnsi="Arial"/>
        </w:rPr>
        <w:t>This article is licensed under a Creative Commons </w:t>
      </w:r>
      <w:r>
        <w:rPr>
          <w:rFonts w:ascii="Arial" w:hAnsi="Arial"/>
          <w:spacing w:val="-2"/>
          <w:w w:val="110"/>
        </w:rPr>
        <w:t>Attribution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4.0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International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License,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which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permits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use,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spacing w:val="-2"/>
          <w:w w:val="110"/>
        </w:rPr>
        <w:t>sharing, adaptation,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distribution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and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reproduction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in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any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medium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or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format,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</w:rPr>
        <w:t>as long as you give appropriate credit to the original author(s) and the </w:t>
      </w:r>
      <w:r>
        <w:rPr>
          <w:rFonts w:ascii="Arial" w:hAnsi="Arial"/>
          <w:spacing w:val="-4"/>
          <w:w w:val="110"/>
        </w:rPr>
        <w:t>source,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provide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a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link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to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the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Creative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Commons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licence,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and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4"/>
          <w:w w:val="110"/>
        </w:rPr>
        <w:t>indicate </w:t>
      </w:r>
      <w:r>
        <w:rPr>
          <w:rFonts w:ascii="Arial" w:hAnsi="Arial"/>
        </w:rPr>
        <w:t>if changes were made. The images or other third party material in this </w:t>
      </w:r>
      <w:r>
        <w:rPr>
          <w:rFonts w:ascii="Arial" w:hAnsi="Arial"/>
          <w:spacing w:val="-4"/>
          <w:w w:val="110"/>
        </w:rPr>
        <w:t>article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are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included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in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the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article’s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Creative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Commons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licence,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4"/>
          <w:w w:val="110"/>
        </w:rPr>
        <w:t>unless </w:t>
      </w:r>
      <w:r>
        <w:rPr>
          <w:rFonts w:ascii="Arial" w:hAnsi="Arial"/>
          <w:spacing w:val="-2"/>
          <w:w w:val="110"/>
        </w:rPr>
        <w:t>indicated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otherwise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in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a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credit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line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to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the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material.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If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material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is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not </w:t>
      </w:r>
      <w:r>
        <w:rPr>
          <w:rFonts w:ascii="Arial" w:hAnsi="Arial"/>
        </w:rPr>
        <w:t>included in the article’s Creative Commons licence and your intended </w:t>
      </w:r>
      <w:r>
        <w:rPr>
          <w:rFonts w:ascii="Arial" w:hAnsi="Arial"/>
          <w:spacing w:val="-2"/>
          <w:w w:val="110"/>
        </w:rPr>
        <w:t>use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is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spacing w:val="-2"/>
          <w:w w:val="110"/>
        </w:rPr>
        <w:t>not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permitted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spacing w:val="-2"/>
          <w:w w:val="110"/>
        </w:rPr>
        <w:t>by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statutory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spacing w:val="-2"/>
          <w:w w:val="110"/>
        </w:rPr>
        <w:t>regulation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or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spacing w:val="-2"/>
          <w:w w:val="110"/>
        </w:rPr>
        <w:t>exceeds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spacing w:val="-2"/>
          <w:w w:val="110"/>
        </w:rPr>
        <w:t>the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permitted </w:t>
      </w:r>
      <w:r>
        <w:rPr>
          <w:rFonts w:ascii="Arial" w:hAnsi="Arial"/>
          <w:w w:val="110"/>
        </w:rPr>
        <w:t>use,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you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will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need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to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obtain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permission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directly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from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the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copyright </w:t>
      </w:r>
      <w:r>
        <w:rPr>
          <w:rFonts w:ascii="Arial" w:hAnsi="Arial"/>
          <w:spacing w:val="-2"/>
          <w:w w:val="110"/>
        </w:rPr>
        <w:t>holder.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To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view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a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copy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of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this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licence,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visit</w:t>
      </w:r>
      <w:r>
        <w:rPr>
          <w:rFonts w:ascii="Arial" w:hAnsi="Arial"/>
          <w:spacing w:val="-13"/>
          <w:w w:val="110"/>
        </w:rPr>
        <w:t> </w:t>
      </w:r>
      <w:hyperlink r:id="rId109">
        <w:r>
          <w:rPr>
            <w:rFonts w:ascii="Arial" w:hAnsi="Arial"/>
            <w:color w:val="0068A5"/>
            <w:spacing w:val="-2"/>
            <w:w w:val="110"/>
          </w:rPr>
          <w:t>http://creativecommons.</w:t>
        </w:r>
      </w:hyperlink>
      <w:r>
        <w:rPr>
          <w:rFonts w:ascii="Arial" w:hAnsi="Arial"/>
          <w:color w:val="0068A5"/>
          <w:spacing w:val="-2"/>
          <w:w w:val="110"/>
        </w:rPr>
        <w:t> </w:t>
      </w:r>
      <w:hyperlink r:id="rId109">
        <w:r>
          <w:rPr>
            <w:rFonts w:ascii="Arial" w:hAnsi="Arial"/>
            <w:color w:val="0068A5"/>
            <w:spacing w:val="-2"/>
            <w:w w:val="110"/>
          </w:rPr>
          <w:t>org/licenses/by/4.0/</w:t>
        </w:r>
      </w:hyperlink>
      <w:r>
        <w:rPr>
          <w:rFonts w:ascii="Arial" w:hAnsi="Arial"/>
          <w:spacing w:val="-2"/>
          <w:w w:val="110"/>
        </w:rPr>
        <w:t>.</w:t>
      </w:r>
    </w:p>
    <w:p>
      <w:pPr>
        <w:pStyle w:val="BodyText"/>
        <w:spacing w:before="30"/>
        <w:rPr>
          <w:rFonts w:ascii="Arial"/>
        </w:rPr>
      </w:pPr>
    </w:p>
    <w:p>
      <w:pPr>
        <w:pStyle w:val="BodyText"/>
        <w:ind w:left="85"/>
        <w:rPr>
          <w:rFonts w:ascii="Arial" w:hAnsi="Arial"/>
        </w:rPr>
      </w:pPr>
      <w:r>
        <w:rPr>
          <w:rFonts w:ascii="Arial" w:hAnsi="Arial"/>
        </w:rPr>
        <w:t>©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Author(s)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4"/>
        </w:rPr>
        <w:t>2026</w:t>
      </w:r>
    </w:p>
    <w:p>
      <w:pPr>
        <w:pStyle w:val="BodyText"/>
        <w:spacing w:after="0"/>
        <w:rPr>
          <w:rFonts w:ascii="Arial" w:hAnsi="Arial"/>
        </w:rPr>
        <w:sectPr>
          <w:pgSz w:w="11910" w:h="15820"/>
          <w:pgMar w:header="406" w:footer="451" w:top="760" w:bottom="640" w:left="708" w:right="566"/>
          <w:cols w:num="2" w:equalWidth="0">
            <w:col w:w="5194" w:space="135"/>
            <w:col w:w="5307"/>
          </w:cols>
        </w:sectPr>
      </w:pPr>
    </w:p>
    <w:p>
      <w:pPr>
        <w:pStyle w:val="Heading5"/>
        <w:spacing w:line="252" w:lineRule="exact"/>
      </w:pPr>
      <w:r>
        <w:rPr>
          <w:spacing w:val="-2"/>
          <w:w w:val="105"/>
        </w:rPr>
        <w:t>Methods</w:t>
      </w:r>
    </w:p>
    <w:p>
      <w:pPr>
        <w:pStyle w:val="Heading8"/>
        <w:spacing w:line="206" w:lineRule="exact"/>
      </w:pPr>
      <w:r>
        <w:rPr>
          <w:w w:val="115"/>
        </w:rPr>
        <w:t>Analysis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overview</w:t>
      </w:r>
    </w:p>
    <w:p>
      <w:pPr>
        <w:pStyle w:val="BodyText"/>
        <w:spacing w:line="264" w:lineRule="auto" w:before="17"/>
        <w:ind w:left="85" w:right="39"/>
        <w:jc w:val="both"/>
      </w:pPr>
      <w:r>
        <w:rPr>
          <w:w w:val="110"/>
        </w:rPr>
        <w:t>We</w:t>
      </w:r>
      <w:r>
        <w:rPr>
          <w:spacing w:val="-3"/>
          <w:w w:val="110"/>
        </w:rPr>
        <w:t> </w:t>
      </w:r>
      <w:r>
        <w:rPr>
          <w:w w:val="110"/>
        </w:rPr>
        <w:t>combined</w:t>
      </w:r>
      <w:r>
        <w:rPr>
          <w:spacing w:val="-3"/>
          <w:w w:val="110"/>
        </w:rPr>
        <w:t> </w:t>
      </w:r>
      <w:r>
        <w:rPr>
          <w:w w:val="110"/>
        </w:rPr>
        <w:t>12</w:t>
      </w:r>
      <w:r>
        <w:rPr>
          <w:spacing w:val="-3"/>
          <w:w w:val="110"/>
        </w:rPr>
        <w:t> </w:t>
      </w:r>
      <w:r>
        <w:rPr>
          <w:w w:val="110"/>
        </w:rPr>
        <w:t>existing</w:t>
      </w:r>
      <w:r>
        <w:rPr>
          <w:spacing w:val="-3"/>
          <w:w w:val="110"/>
        </w:rPr>
        <w:t> </w:t>
      </w:r>
      <w:r>
        <w:rPr>
          <w:w w:val="110"/>
        </w:rPr>
        <w:t>datasets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main</w:t>
      </w:r>
      <w:r>
        <w:rPr>
          <w:spacing w:val="-3"/>
          <w:w w:val="110"/>
        </w:rPr>
        <w:t> </w:t>
      </w:r>
      <w:r>
        <w:rPr>
          <w:w w:val="110"/>
        </w:rPr>
        <w:t>analysis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study:</w:t>
      </w:r>
      <w:r>
        <w:rPr>
          <w:spacing w:val="-3"/>
          <w:w w:val="110"/>
        </w:rPr>
        <w:t> </w:t>
      </w:r>
      <w:r>
        <w:rPr>
          <w:w w:val="110"/>
        </w:rPr>
        <w:t>(1)</w:t>
      </w:r>
      <w:r>
        <w:rPr>
          <w:w w:val="115"/>
        </w:rPr>
        <w:t> </w:t>
      </w:r>
      <w:r>
        <w:rPr>
          <w:spacing w:val="-2"/>
          <w:w w:val="115"/>
        </w:rPr>
        <w:t>spatial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climate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refugia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areas,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(2–3)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spatial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biodiversity</w:t>
      </w:r>
      <w:r>
        <w:rPr>
          <w:w w:val="115"/>
        </w:rPr>
        <w:t> </w:t>
      </w:r>
      <w:r>
        <w:rPr>
          <w:w w:val="120"/>
        </w:rPr>
        <w:t>hotspots,</w:t>
      </w:r>
      <w:r>
        <w:rPr>
          <w:spacing w:val="-11"/>
          <w:w w:val="120"/>
        </w:rPr>
        <w:t> </w:t>
      </w:r>
      <w:r>
        <w:rPr>
          <w:w w:val="120"/>
        </w:rPr>
        <w:t>(4–8)</w:t>
      </w:r>
      <w:r>
        <w:rPr>
          <w:spacing w:val="-11"/>
          <w:w w:val="120"/>
        </w:rPr>
        <w:t> </w:t>
      </w:r>
      <w:r>
        <w:rPr>
          <w:w w:val="120"/>
        </w:rPr>
        <w:t>spatial</w:t>
      </w:r>
      <w:r>
        <w:rPr>
          <w:spacing w:val="-11"/>
          <w:w w:val="120"/>
        </w:rPr>
        <w:t> </w:t>
      </w:r>
      <w:r>
        <w:rPr>
          <w:w w:val="120"/>
        </w:rPr>
        <w:t>land-use</w:t>
      </w:r>
      <w:r>
        <w:rPr>
          <w:spacing w:val="-11"/>
          <w:w w:val="120"/>
        </w:rPr>
        <w:t> </w:t>
      </w:r>
      <w:r>
        <w:rPr>
          <w:w w:val="120"/>
        </w:rPr>
        <w:t>data</w:t>
      </w:r>
      <w:r>
        <w:rPr>
          <w:spacing w:val="-11"/>
          <w:w w:val="120"/>
        </w:rPr>
        <w:t> </w:t>
      </w:r>
      <w:r>
        <w:rPr>
          <w:w w:val="120"/>
        </w:rPr>
        <w:t>on</w:t>
      </w:r>
      <w:r>
        <w:rPr>
          <w:spacing w:val="-11"/>
          <w:w w:val="120"/>
        </w:rPr>
        <w:t> </w:t>
      </w:r>
      <w:r>
        <w:rPr>
          <w:w w:val="120"/>
        </w:rPr>
        <w:t>forestation</w:t>
      </w:r>
      <w:r>
        <w:rPr>
          <w:spacing w:val="-10"/>
          <w:w w:val="120"/>
        </w:rPr>
        <w:t> </w:t>
      </w:r>
      <w:r>
        <w:rPr>
          <w:w w:val="120"/>
        </w:rPr>
        <w:t>and</w:t>
      </w:r>
      <w:r>
        <w:rPr>
          <w:spacing w:val="-11"/>
          <w:w w:val="120"/>
        </w:rPr>
        <w:t> </w:t>
      </w:r>
      <w:r>
        <w:rPr>
          <w:w w:val="120"/>
        </w:rPr>
        <w:t>bioenergy cropland</w:t>
      </w:r>
      <w:r>
        <w:rPr>
          <w:spacing w:val="-2"/>
          <w:w w:val="120"/>
        </w:rPr>
        <w:t> </w:t>
      </w:r>
      <w:r>
        <w:rPr>
          <w:w w:val="120"/>
        </w:rPr>
        <w:t>(for</w:t>
      </w:r>
      <w:r>
        <w:rPr>
          <w:spacing w:val="-2"/>
          <w:w w:val="120"/>
        </w:rPr>
        <w:t> </w:t>
      </w:r>
      <w:r>
        <w:rPr>
          <w:w w:val="120"/>
        </w:rPr>
        <w:t>BECCS)</w:t>
      </w:r>
      <w:r>
        <w:rPr>
          <w:spacing w:val="-2"/>
          <w:w w:val="120"/>
        </w:rPr>
        <w:t> </w:t>
      </w:r>
      <w:r>
        <w:rPr>
          <w:w w:val="120"/>
        </w:rPr>
        <w:t>for</w:t>
      </w:r>
      <w:r>
        <w:rPr>
          <w:spacing w:val="-2"/>
          <w:w w:val="120"/>
        </w:rPr>
        <w:t> </w:t>
      </w:r>
      <w:r>
        <w:rPr>
          <w:w w:val="120"/>
        </w:rPr>
        <w:t>various</w:t>
      </w:r>
      <w:r>
        <w:rPr>
          <w:spacing w:val="-2"/>
          <w:w w:val="120"/>
        </w:rPr>
        <w:t> </w:t>
      </w:r>
      <w:r>
        <w:rPr>
          <w:w w:val="120"/>
        </w:rPr>
        <w:t>scenarios</w:t>
      </w:r>
      <w:r>
        <w:rPr>
          <w:spacing w:val="-2"/>
          <w:w w:val="120"/>
        </w:rPr>
        <w:t> </w:t>
      </w:r>
      <w:r>
        <w:rPr>
          <w:w w:val="120"/>
        </w:rPr>
        <w:t>and</w:t>
      </w:r>
      <w:r>
        <w:rPr>
          <w:spacing w:val="-2"/>
          <w:w w:val="120"/>
        </w:rPr>
        <w:t> </w:t>
      </w:r>
      <w:r>
        <w:rPr>
          <w:w w:val="120"/>
        </w:rPr>
        <w:t>from</w:t>
      </w:r>
      <w:r>
        <w:rPr>
          <w:spacing w:val="-2"/>
          <w:w w:val="120"/>
        </w:rPr>
        <w:t> </w:t>
      </w:r>
      <w:r>
        <w:rPr>
          <w:w w:val="120"/>
        </w:rPr>
        <w:t>five</w:t>
      </w:r>
      <w:r>
        <w:rPr>
          <w:spacing w:val="-2"/>
          <w:w w:val="120"/>
        </w:rPr>
        <w:t> </w:t>
      </w:r>
      <w:r>
        <w:rPr>
          <w:w w:val="120"/>
        </w:rPr>
        <w:t>different </w:t>
      </w:r>
      <w:r>
        <w:rPr>
          <w:w w:val="115"/>
        </w:rPr>
        <w:t>model</w:t>
      </w:r>
      <w:r>
        <w:rPr>
          <w:spacing w:val="-7"/>
          <w:w w:val="115"/>
        </w:rPr>
        <w:t> </w:t>
      </w:r>
      <w:r>
        <w:rPr>
          <w:w w:val="115"/>
        </w:rPr>
        <w:t>frameworks;</w:t>
      </w:r>
      <w:r>
        <w:rPr>
          <w:spacing w:val="-7"/>
          <w:w w:val="115"/>
        </w:rPr>
        <w:t> </w:t>
      </w:r>
      <w:r>
        <w:rPr>
          <w:w w:val="115"/>
        </w:rPr>
        <w:t>(9–10)</w:t>
      </w:r>
      <w:r>
        <w:rPr>
          <w:spacing w:val="-7"/>
          <w:w w:val="115"/>
        </w:rPr>
        <w:t> </w:t>
      </w:r>
      <w:r>
        <w:rPr>
          <w:w w:val="115"/>
        </w:rPr>
        <w:t>two</w:t>
      </w:r>
      <w:r>
        <w:rPr>
          <w:spacing w:val="-7"/>
          <w:w w:val="115"/>
        </w:rPr>
        <w:t> </w:t>
      </w:r>
      <w:r>
        <w:rPr>
          <w:w w:val="115"/>
        </w:rPr>
        <w:t>maps</w:t>
      </w:r>
      <w:r>
        <w:rPr>
          <w:spacing w:val="-7"/>
          <w:w w:val="115"/>
        </w:rPr>
        <w:t> </w:t>
      </w:r>
      <w:r>
        <w:rPr>
          <w:w w:val="115"/>
        </w:rPr>
        <w:t>indicating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constrained</w:t>
      </w:r>
      <w:r>
        <w:rPr>
          <w:spacing w:val="-7"/>
          <w:w w:val="115"/>
        </w:rPr>
        <w:t> </w:t>
      </w:r>
      <w:r>
        <w:rPr>
          <w:w w:val="115"/>
        </w:rPr>
        <w:t>land allocation potential for reforestation and bioenergy cropland, (11) </w:t>
      </w:r>
      <w:r>
        <w:rPr>
          <w:w w:val="120"/>
        </w:rPr>
        <w:t>non-spatial</w:t>
      </w:r>
      <w:r>
        <w:rPr>
          <w:spacing w:val="-1"/>
          <w:w w:val="120"/>
        </w:rPr>
        <w:t> </w:t>
      </w:r>
      <w:r>
        <w:rPr>
          <w:w w:val="120"/>
        </w:rPr>
        <w:t>data</w:t>
      </w:r>
      <w:r>
        <w:rPr>
          <w:spacing w:val="-1"/>
          <w:w w:val="120"/>
        </w:rPr>
        <w:t> </w:t>
      </w:r>
      <w:r>
        <w:rPr>
          <w:w w:val="120"/>
        </w:rPr>
        <w:t>on</w:t>
      </w:r>
      <w:r>
        <w:rPr>
          <w:spacing w:val="-1"/>
          <w:w w:val="120"/>
        </w:rPr>
        <w:t> </w:t>
      </w:r>
      <w:r>
        <w:rPr>
          <w:w w:val="120"/>
        </w:rPr>
        <w:t>CO</w:t>
      </w:r>
      <w:r>
        <w:rPr>
          <w:w w:val="120"/>
          <w:vertAlign w:val="subscript"/>
        </w:rPr>
        <w:t>2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removals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from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forestation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BECCS</w:t>
      </w:r>
      <w:r>
        <w:rPr>
          <w:spacing w:val="-1"/>
          <w:w w:val="120"/>
          <w:vertAlign w:val="baseline"/>
        </w:rPr>
        <w:t> </w:t>
      </w:r>
      <w:r>
        <w:rPr>
          <w:w w:val="120"/>
          <w:vertAlign w:val="baseline"/>
        </w:rPr>
        <w:t>for </w:t>
      </w:r>
      <w:r>
        <w:rPr>
          <w:w w:val="115"/>
          <w:vertAlign w:val="baseline"/>
        </w:rPr>
        <w:t>the same scenarios and model frameworks as for the land-use </w:t>
      </w:r>
      <w:r>
        <w:rPr>
          <w:w w:val="115"/>
          <w:vertAlign w:val="baseline"/>
        </w:rPr>
        <w:t>data and (12) spatial data on the world administrative boundaries at the </w:t>
      </w:r>
      <w:r>
        <w:rPr>
          <w:w w:val="120"/>
          <w:vertAlign w:val="baseline"/>
        </w:rPr>
        <w:t>country</w:t>
      </w:r>
      <w:r>
        <w:rPr>
          <w:spacing w:val="-20"/>
          <w:w w:val="120"/>
          <w:vertAlign w:val="baseline"/>
        </w:rPr>
        <w:t> </w:t>
      </w:r>
      <w:r>
        <w:rPr>
          <w:w w:val="120"/>
          <w:vertAlign w:val="baseline"/>
        </w:rPr>
        <w:t>level.</w:t>
      </w:r>
    </w:p>
    <w:p>
      <w:pPr>
        <w:pStyle w:val="BodyText"/>
        <w:spacing w:line="264" w:lineRule="auto" w:before="2"/>
        <w:ind w:left="85" w:right="38" w:firstLine="340"/>
        <w:jc w:val="both"/>
      </w:pPr>
      <w:r>
        <w:rPr>
          <w:spacing w:val="-2"/>
          <w:w w:val="115"/>
        </w:rPr>
        <w:t>First,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we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estimated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scenario-based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land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allocation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within</w:t>
      </w:r>
      <w:r>
        <w:rPr>
          <w:w w:val="115"/>
        </w:rPr>
        <w:t> remaining climate refugia throughout the twenty-first century by </w:t>
      </w:r>
      <w:r>
        <w:rPr>
          <w:w w:val="110"/>
        </w:rPr>
        <w:t>overlaying</w:t>
      </w:r>
      <w:r>
        <w:rPr>
          <w:spacing w:val="-5"/>
          <w:w w:val="110"/>
        </w:rPr>
        <w:t> </w:t>
      </w:r>
      <w:r>
        <w:rPr>
          <w:w w:val="110"/>
        </w:rPr>
        <w:t>climate</w:t>
      </w:r>
      <w:r>
        <w:rPr>
          <w:spacing w:val="-5"/>
          <w:w w:val="110"/>
        </w:rPr>
        <w:t> </w:t>
      </w:r>
      <w:r>
        <w:rPr>
          <w:w w:val="110"/>
        </w:rPr>
        <w:t>refugia</w:t>
      </w:r>
      <w:r>
        <w:rPr>
          <w:spacing w:val="-5"/>
          <w:w w:val="110"/>
        </w:rPr>
        <w:t> </w:t>
      </w:r>
      <w:r>
        <w:rPr>
          <w:w w:val="110"/>
        </w:rPr>
        <w:t>data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land-use</w:t>
      </w:r>
      <w:r>
        <w:rPr>
          <w:spacing w:val="-5"/>
          <w:w w:val="110"/>
        </w:rPr>
        <w:t> </w:t>
      </w:r>
      <w:r>
        <w:rPr>
          <w:w w:val="110"/>
        </w:rPr>
        <w:t>data</w:t>
      </w:r>
      <w:r>
        <w:rPr>
          <w:spacing w:val="-5"/>
          <w:w w:val="110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three</w:t>
      </w:r>
      <w:r>
        <w:rPr>
          <w:spacing w:val="-5"/>
          <w:w w:val="110"/>
        </w:rPr>
        <w:t> </w:t>
      </w:r>
      <w:r>
        <w:rPr>
          <w:w w:val="110"/>
        </w:rPr>
        <w:t>model</w:t>
      </w:r>
      <w:r>
        <w:rPr>
          <w:spacing w:val="40"/>
          <w:w w:val="110"/>
        </w:rPr>
        <w:t> </w:t>
      </w:r>
      <w:r>
        <w:rPr>
          <w:w w:val="110"/>
        </w:rPr>
        <w:t>frameworks that satisfy the data requirements for this analysis compo-</w:t>
      </w:r>
      <w:r>
        <w:rPr>
          <w:spacing w:val="-2"/>
          <w:w w:val="110"/>
        </w:rPr>
        <w:t>nent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(AIM,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GLOBIOM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IMAGE).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also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estimated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avoided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warm-</w:t>
      </w:r>
      <w:r>
        <w:rPr>
          <w:spacing w:val="-2"/>
          <w:w w:val="115"/>
        </w:rPr>
        <w:t>ing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effect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deployment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its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implications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warming-related</w:t>
      </w:r>
      <w:r>
        <w:rPr>
          <w:w w:val="115"/>
        </w:rPr>
        <w:t> climate</w:t>
      </w:r>
      <w:r>
        <w:rPr>
          <w:spacing w:val="-11"/>
          <w:w w:val="115"/>
        </w:rPr>
        <w:t> </w:t>
      </w:r>
      <w:r>
        <w:rPr>
          <w:w w:val="115"/>
        </w:rPr>
        <w:t>refugia</w:t>
      </w:r>
      <w:r>
        <w:rPr>
          <w:spacing w:val="-10"/>
          <w:w w:val="115"/>
        </w:rPr>
        <w:t> </w:t>
      </w:r>
      <w:r>
        <w:rPr>
          <w:w w:val="115"/>
        </w:rPr>
        <w:t>loss.</w:t>
      </w:r>
      <w:r>
        <w:rPr>
          <w:spacing w:val="-11"/>
          <w:w w:val="115"/>
        </w:rPr>
        <w:t> </w:t>
      </w:r>
      <w:r>
        <w:rPr>
          <w:w w:val="115"/>
        </w:rPr>
        <w:t>Second,</w:t>
      </w:r>
      <w:r>
        <w:rPr>
          <w:spacing w:val="-10"/>
          <w:w w:val="115"/>
        </w:rPr>
        <w:t> </w:t>
      </w:r>
      <w:r>
        <w:rPr>
          <w:w w:val="115"/>
        </w:rPr>
        <w:t>we</w:t>
      </w:r>
      <w:r>
        <w:rPr>
          <w:spacing w:val="-10"/>
          <w:w w:val="115"/>
        </w:rPr>
        <w:t> </w:t>
      </w:r>
      <w:r>
        <w:rPr>
          <w:w w:val="115"/>
        </w:rPr>
        <w:t>combined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with the land-use data to estimate spatially explicit land allocation for </w:t>
      </w:r>
      <w:r>
        <w:rPr>
          <w:w w:val="115"/>
          <w:vertAlign w:val="baseline"/>
        </w:rPr>
        <w:t>a given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via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each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these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three </w:t>
      </w:r>
      <w:r>
        <w:rPr>
          <w:w w:val="110"/>
          <w:vertAlign w:val="baseline"/>
        </w:rPr>
        <w:t>model frameworks. Then, we spatially overlaid the CO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 removal-based</w:t>
      </w:r>
      <w:r>
        <w:rPr>
          <w:w w:val="115"/>
          <w:vertAlign w:val="baseline"/>
        </w:rPr>
        <w:t> land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allocation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three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frameworks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data on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refugia.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Third,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evaluated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scenario-based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land allocation agreement in biodiversity areas across all five considered model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frameworks.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Ultimately,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estimated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how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much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total </w:t>
      </w:r>
      <w:r>
        <w:rPr>
          <w:spacing w:val="-2"/>
          <w:w w:val="115"/>
          <w:vertAlign w:val="baseline"/>
        </w:rPr>
        <w:t>CDR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land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allocation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is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outside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of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climate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refugia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biodiversity</w:t>
      </w:r>
      <w:r>
        <w:rPr>
          <w:w w:val="115"/>
          <w:vertAlign w:val="baseline"/>
        </w:rPr>
        <w:t> hotspots.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preprocessing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world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administrative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boundaries and the biodiversity hotspots was done in QGIS 3.28 while all other </w:t>
      </w:r>
      <w:r>
        <w:rPr>
          <w:w w:val="110"/>
          <w:vertAlign w:val="baseline"/>
        </w:rPr>
        <w:t>analysis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steps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implemented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Python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3.11.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Details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analysis</w:t>
      </w:r>
      <w:r>
        <w:rPr>
          <w:w w:val="115"/>
          <w:vertAlign w:val="baseline"/>
        </w:rPr>
        <w:t> approach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provided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below.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analysis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code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made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at </w:t>
      </w:r>
      <w:hyperlink r:id="rId112">
        <w:r>
          <w:rPr>
            <w:color w:val="0068A5"/>
            <w:w w:val="115"/>
            <w:vertAlign w:val="baseline"/>
          </w:rPr>
          <w:t>https://doi.org/10.5281/zenodo.15210722</w:t>
        </w:r>
      </w:hyperlink>
      <w:r>
        <w:rPr>
          <w:color w:val="0068A5"/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(ref.</w:t>
      </w:r>
      <w:r>
        <w:rPr>
          <w:spacing w:val="-14"/>
          <w:w w:val="115"/>
          <w:vertAlign w:val="baseline"/>
        </w:rPr>
        <w:t> </w:t>
      </w:r>
      <w:hyperlink w:history="true" w:anchor="_bookmark84">
        <w:r>
          <w:rPr>
            <w:color w:val="0068A5"/>
            <w:w w:val="115"/>
            <w:vertAlign w:val="baseline"/>
          </w:rPr>
          <w:t>90</w:t>
        </w:r>
      </w:hyperlink>
      <w:r>
        <w:rPr>
          <w:w w:val="115"/>
          <w:vertAlign w:val="baseline"/>
        </w:rPr>
        <w:t>).</w:t>
      </w:r>
    </w:p>
    <w:p>
      <w:pPr>
        <w:pStyle w:val="BodyText"/>
        <w:spacing w:before="13"/>
      </w:pPr>
    </w:p>
    <w:p>
      <w:pPr>
        <w:pStyle w:val="Heading8"/>
      </w:pPr>
      <w:r>
        <w:rPr>
          <w:w w:val="115"/>
        </w:rPr>
        <w:t>Climate</w:t>
      </w:r>
      <w:r>
        <w:rPr>
          <w:spacing w:val="1"/>
          <w:w w:val="120"/>
        </w:rPr>
        <w:t> </w:t>
      </w:r>
      <w:r>
        <w:rPr>
          <w:spacing w:val="-2"/>
          <w:w w:val="120"/>
        </w:rPr>
        <w:t>refugia</w:t>
      </w:r>
    </w:p>
    <w:p>
      <w:pPr>
        <w:pStyle w:val="BodyText"/>
        <w:spacing w:line="264" w:lineRule="auto" w:before="17"/>
        <w:ind w:left="85" w:right="38"/>
        <w:jc w:val="both"/>
      </w:pPr>
      <w:r>
        <w:rPr>
          <w:spacing w:val="-2"/>
          <w:w w:val="115"/>
        </w:rPr>
        <w:t>Data on climate refugia were retrieved from previous analyses</w:t>
      </w:r>
      <w:hyperlink w:history="true" w:anchor="_bookmark23">
        <w:r>
          <w:rPr>
            <w:color w:val="0068A5"/>
            <w:spacing w:val="-2"/>
            <w:w w:val="115"/>
            <w:vertAlign w:val="superscript"/>
          </w:rPr>
          <w:t>24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24">
        <w:r>
          <w:rPr>
            <w:color w:val="0068A5"/>
            <w:spacing w:val="-2"/>
            <w:w w:val="115"/>
            <w:vertAlign w:val="superscript"/>
          </w:rPr>
          <w:t>25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77">
        <w:r>
          <w:rPr>
            <w:color w:val="0068A5"/>
            <w:spacing w:val="-2"/>
            <w:w w:val="115"/>
            <w:vertAlign w:val="superscript"/>
          </w:rPr>
          <w:t>82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78">
        <w:r>
          <w:rPr>
            <w:color w:val="0068A5"/>
            <w:spacing w:val="-2"/>
            <w:w w:val="115"/>
            <w:vertAlign w:val="superscript"/>
          </w:rPr>
          <w:t>83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0"/>
          <w:vertAlign w:val="baseline"/>
        </w:rPr>
        <w:t>based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Wallace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Initiative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database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available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10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arcmin</w:t>
      </w:r>
      <w:r>
        <w:rPr>
          <w:w w:val="115"/>
          <w:vertAlign w:val="baseline"/>
        </w:rPr>
        <w:t> spatial resolution. This existing dataset describes the climatically suitable range of around 135,000 terrestrial species (fungi, plants, invertebrates and vertebrates) and the potential change in species’ climatically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suitable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ranges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various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levels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global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rela-</w:t>
      </w:r>
      <w:r>
        <w:rPr>
          <w:w w:val="110"/>
          <w:vertAlign w:val="baseline"/>
        </w:rPr>
        <w:t>tive to pre-industrial warming levels (1850–1900) based on the species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distribution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MaxENT</w:t>
      </w:r>
      <w:hyperlink w:history="true" w:anchor="_bookmark23">
        <w:r>
          <w:rPr>
            <w:color w:val="0068A5"/>
            <w:spacing w:val="-2"/>
            <w:w w:val="115"/>
            <w:vertAlign w:val="superscript"/>
          </w:rPr>
          <w:t>24</w:t>
        </w:r>
      </w:hyperlink>
      <w:r>
        <w:rPr>
          <w:spacing w:val="-2"/>
          <w:w w:val="115"/>
          <w:vertAlign w:val="superscript"/>
        </w:rPr>
        <w:t>,</w:t>
      </w:r>
      <w:hyperlink w:history="true" w:anchor="_bookmark85">
        <w:r>
          <w:rPr>
            <w:color w:val="0068A5"/>
            <w:spacing w:val="-2"/>
            <w:w w:val="115"/>
            <w:vertAlign w:val="superscript"/>
          </w:rPr>
          <w:t>91</w:t>
        </w:r>
      </w:hyperlink>
      <w:r>
        <w:rPr>
          <w:spacing w:val="-2"/>
          <w:w w:val="115"/>
          <w:vertAlign w:val="baseline"/>
        </w:rPr>
        <w:t>.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dataset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builds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assumption</w:t>
      </w:r>
      <w:r>
        <w:rPr>
          <w:w w:val="115"/>
          <w:vertAlign w:val="baseline"/>
        </w:rPr>
        <w:t> that the current statistical relationship between climatic conditions and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species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distribution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will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hold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future.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Future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projections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of species’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distribution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based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21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regional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change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projec-tions (CMIP5). The individual species’ models were aggregated to depict remaining species richness per grid cell for various levels of </w:t>
      </w:r>
      <w:r>
        <w:rPr>
          <w:w w:val="110"/>
          <w:vertAlign w:val="baseline"/>
        </w:rPr>
        <w:t>global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warming.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Refugia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areas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defined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places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(grid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cells)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least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75%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initially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present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species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remain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given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warming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level, requiring at least 11 of the 21 regional climate model projections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agree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on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refugia’s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future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existence.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dataset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its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underlying</w:t>
      </w:r>
      <w:r>
        <w:rPr>
          <w:w w:val="115"/>
          <w:vertAlign w:val="baseline"/>
        </w:rPr>
        <w:t> </w:t>
      </w:r>
      <w:r>
        <w:rPr>
          <w:w w:val="110"/>
          <w:vertAlign w:val="baseline"/>
        </w:rPr>
        <w:t>methodology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detailed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refs.</w:t>
      </w:r>
      <w:r>
        <w:rPr>
          <w:spacing w:val="-10"/>
          <w:w w:val="110"/>
          <w:vertAlign w:val="baseline"/>
        </w:rPr>
        <w:t> </w:t>
      </w:r>
      <w:hyperlink w:history="true" w:anchor="_bookmark23">
        <w:r>
          <w:rPr>
            <w:color w:val="0068A5"/>
            <w:w w:val="110"/>
            <w:vertAlign w:val="baseline"/>
          </w:rPr>
          <w:t>24</w:t>
        </w:r>
      </w:hyperlink>
      <w:r>
        <w:rPr>
          <w:w w:val="110"/>
          <w:vertAlign w:val="baseline"/>
        </w:rPr>
        <w:t>,</w:t>
      </w:r>
      <w:hyperlink w:history="true" w:anchor="_bookmark24">
        <w:r>
          <w:rPr>
            <w:color w:val="0068A5"/>
            <w:w w:val="110"/>
            <w:vertAlign w:val="baseline"/>
          </w:rPr>
          <w:t>25</w:t>
        </w:r>
      </w:hyperlink>
      <w:r>
        <w:rPr>
          <w:w w:val="110"/>
          <w:vertAlign w:val="baseline"/>
        </w:rPr>
        <w:t>,</w:t>
      </w:r>
      <w:hyperlink w:history="true" w:anchor="_bookmark77">
        <w:r>
          <w:rPr>
            <w:color w:val="0068A5"/>
            <w:w w:val="110"/>
            <w:vertAlign w:val="baseline"/>
          </w:rPr>
          <w:t>82</w:t>
        </w:r>
      </w:hyperlink>
      <w:r>
        <w:rPr>
          <w:w w:val="110"/>
          <w:vertAlign w:val="baseline"/>
        </w:rPr>
        <w:t>,</w:t>
      </w:r>
      <w:hyperlink w:history="true" w:anchor="_bookmark78">
        <w:r>
          <w:rPr>
            <w:color w:val="0068A5"/>
            <w:w w:val="110"/>
            <w:vertAlign w:val="baseline"/>
          </w:rPr>
          <w:t>83</w:t>
        </w:r>
      </w:hyperlink>
      <w:r>
        <w:rPr>
          <w:w w:val="110"/>
          <w:vertAlign w:val="baseline"/>
        </w:rPr>
        <w:t>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necessary,</w:t>
      </w:r>
      <w:r>
        <w:rPr>
          <w:w w:val="115"/>
          <w:vertAlign w:val="baseline"/>
        </w:rPr>
        <w:t> we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linearly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interpolated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between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steps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retrieve climate refugia maps per hundredth of a degree of warming.</w:t>
      </w:r>
    </w:p>
    <w:p>
      <w:pPr>
        <w:pStyle w:val="BodyText"/>
        <w:spacing w:before="13"/>
      </w:pPr>
    </w:p>
    <w:p>
      <w:pPr>
        <w:pStyle w:val="Heading8"/>
      </w:pPr>
      <w:r>
        <w:rPr>
          <w:w w:val="120"/>
        </w:rPr>
        <w:t>Biodiversity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hotspots</w:t>
      </w:r>
    </w:p>
    <w:p>
      <w:pPr>
        <w:pStyle w:val="BodyText"/>
        <w:spacing w:line="264" w:lineRule="auto" w:before="17"/>
        <w:ind w:left="85" w:right="41"/>
        <w:jc w:val="both"/>
      </w:pPr>
      <w:r>
        <w:rPr>
          <w:w w:val="110"/>
        </w:rPr>
        <w:t>Data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biodiversity</w:t>
      </w:r>
      <w:r>
        <w:rPr>
          <w:spacing w:val="-2"/>
          <w:w w:val="110"/>
        </w:rPr>
        <w:t> </w:t>
      </w:r>
      <w:r>
        <w:rPr>
          <w:w w:val="110"/>
        </w:rPr>
        <w:t>hotspots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w w:val="110"/>
        </w:rPr>
        <w:t>based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WWF</w:t>
      </w:r>
      <w:r>
        <w:rPr>
          <w:spacing w:val="-2"/>
          <w:w w:val="110"/>
        </w:rPr>
        <w:t> </w:t>
      </w:r>
      <w:r>
        <w:rPr>
          <w:w w:val="110"/>
        </w:rPr>
        <w:t>Global</w:t>
      </w:r>
      <w:r>
        <w:rPr>
          <w:spacing w:val="-2"/>
          <w:w w:val="110"/>
        </w:rPr>
        <w:t> </w:t>
      </w:r>
      <w:r>
        <w:rPr>
          <w:w w:val="110"/>
        </w:rPr>
        <w:t>200</w:t>
      </w:r>
      <w:r>
        <w:rPr>
          <w:spacing w:val="-2"/>
          <w:w w:val="110"/>
        </w:rPr>
        <w:t> </w:t>
      </w:r>
      <w:r>
        <w:rPr>
          <w:w w:val="110"/>
        </w:rPr>
        <w:t>ecore-</w:t>
      </w:r>
      <w:r>
        <w:rPr>
          <w:spacing w:val="-2"/>
          <w:w w:val="115"/>
        </w:rPr>
        <w:t>gions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(G200)</w:t>
      </w:r>
      <w:hyperlink w:history="true" w:anchor="_bookmark79">
        <w:r>
          <w:rPr>
            <w:color w:val="0068A5"/>
            <w:spacing w:val="-2"/>
            <w:w w:val="115"/>
            <w:vertAlign w:val="superscript"/>
          </w:rPr>
          <w:t>84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combination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with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ref.</w:t>
      </w:r>
      <w:r>
        <w:rPr>
          <w:spacing w:val="-4"/>
          <w:w w:val="115"/>
          <w:vertAlign w:val="baseline"/>
        </w:rPr>
        <w:t> </w:t>
      </w:r>
      <w:hyperlink w:history="true" w:anchor="_bookmark80">
        <w:r>
          <w:rPr>
            <w:color w:val="0068A5"/>
            <w:spacing w:val="-2"/>
            <w:w w:val="115"/>
            <w:vertAlign w:val="baseline"/>
          </w:rPr>
          <w:t>85</w:t>
        </w:r>
      </w:hyperlink>
      <w:r>
        <w:rPr>
          <w:color w:val="0068A5"/>
          <w:spacing w:val="-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subsequent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updates</w:t>
      </w:r>
      <w:hyperlink w:history="true" w:anchor="_bookmark81">
        <w:r>
          <w:rPr>
            <w:color w:val="0068A5"/>
            <w:spacing w:val="-2"/>
            <w:w w:val="115"/>
            <w:vertAlign w:val="superscript"/>
          </w:rPr>
          <w:t>86</w:t>
        </w:r>
      </w:hyperlink>
      <w:r>
        <w:rPr>
          <w:spacing w:val="-2"/>
          <w:w w:val="115"/>
          <w:vertAlign w:val="baseline"/>
        </w:rPr>
        <w:t>,</w:t>
      </w:r>
      <w:r>
        <w:rPr>
          <w:w w:val="115"/>
          <w:vertAlign w:val="baseline"/>
        </w:rPr>
        <w:t> following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hotspots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definition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IPCC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AR6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WGII</w:t>
      </w:r>
      <w:hyperlink w:history="true" w:anchor="_bookmark25">
        <w:r>
          <w:rPr>
            <w:color w:val="0068A5"/>
            <w:w w:val="115"/>
            <w:vertAlign w:val="superscript"/>
          </w:rPr>
          <w:t>26</w:t>
        </w:r>
      </w:hyperlink>
      <w:r>
        <w:rPr>
          <w:w w:val="115"/>
          <w:vertAlign w:val="baseline"/>
        </w:rPr>
        <w:t>.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G200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ecore-gions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characterized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“(…)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exceptional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levels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species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richness or endemism, or those with unusual ecological or evolutionary phe-nomena.”</w:t>
      </w:r>
      <w:hyperlink w:history="true" w:anchor="_bookmark79">
        <w:r>
          <w:rPr>
            <w:color w:val="0068A5"/>
            <w:w w:val="115"/>
            <w:vertAlign w:val="superscript"/>
          </w:rPr>
          <w:t>84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The complementary hotspot dataset contains 36 recog-nized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hotspots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conservation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priorities,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implies that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these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inhabit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least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1,500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endemic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vascular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plant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species and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have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already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lost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70%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more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their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primary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native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vegetation.</w:t>
      </w:r>
    </w:p>
    <w:p>
      <w:pPr>
        <w:pStyle w:val="BodyText"/>
        <w:spacing w:line="264" w:lineRule="auto" w:before="193"/>
        <w:ind w:left="85" w:right="111"/>
        <w:jc w:val="both"/>
      </w:pPr>
      <w:r>
        <w:rPr/>
        <w:br w:type="column"/>
      </w:r>
      <w:r>
        <w:rPr>
          <w:w w:val="115"/>
        </w:rPr>
        <w:t>The datasets and their underlying methodology are further detailed in</w:t>
      </w:r>
      <w:r>
        <w:rPr>
          <w:spacing w:val="-12"/>
          <w:w w:val="115"/>
        </w:rPr>
        <w:t> </w:t>
      </w:r>
      <w:r>
        <w:rPr>
          <w:w w:val="115"/>
        </w:rPr>
        <w:t>refs.</w:t>
      </w:r>
      <w:r>
        <w:rPr>
          <w:spacing w:val="-12"/>
          <w:w w:val="115"/>
        </w:rPr>
        <w:t> </w:t>
      </w:r>
      <w:hyperlink w:history="true" w:anchor="_bookmark79">
        <w:r>
          <w:rPr>
            <w:color w:val="0068A5"/>
            <w:w w:val="115"/>
          </w:rPr>
          <w:t>84</w:t>
        </w:r>
      </w:hyperlink>
      <w:r>
        <w:rPr>
          <w:w w:val="115"/>
        </w:rPr>
        <w:t>–</w:t>
      </w:r>
      <w:hyperlink w:history="true" w:anchor="_bookmark82">
        <w:r>
          <w:rPr>
            <w:color w:val="0068A5"/>
            <w:w w:val="115"/>
          </w:rPr>
          <w:t>88</w:t>
        </w:r>
      </w:hyperlink>
      <w:r>
        <w:rPr>
          <w:w w:val="115"/>
        </w:rPr>
        <w:t>.</w:t>
      </w:r>
    </w:p>
    <w:p>
      <w:pPr>
        <w:pStyle w:val="BodyText"/>
        <w:spacing w:before="11"/>
      </w:pPr>
    </w:p>
    <w:p>
      <w:pPr>
        <w:pStyle w:val="Heading8"/>
      </w:pPr>
      <w:r>
        <w:rPr>
          <w:w w:val="115"/>
        </w:rPr>
        <w:t>Forestation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BECCS</w:t>
      </w:r>
    </w:p>
    <w:p>
      <w:pPr>
        <w:pStyle w:val="BodyText"/>
        <w:spacing w:line="264" w:lineRule="auto" w:before="17"/>
        <w:ind w:left="85" w:right="111"/>
        <w:jc w:val="both"/>
      </w:pPr>
      <w:r>
        <w:rPr>
          <w:spacing w:val="-2"/>
          <w:w w:val="115"/>
        </w:rPr>
        <w:t>Data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location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extent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forestation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bioenergy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cropland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(for BECCS) areas for several SSP–RCP scenario combinations (original</w:t>
      </w:r>
      <w:r>
        <w:rPr>
          <w:w w:val="115"/>
        </w:rPr>
        <w:t> </w:t>
      </w:r>
      <w:r>
        <w:rPr>
          <w:w w:val="110"/>
        </w:rPr>
        <w:t>SSP quantification)</w:t>
      </w:r>
      <w:hyperlink w:history="true" w:anchor="_bookmark74">
        <w:r>
          <w:rPr>
            <w:color w:val="0068A5"/>
            <w:w w:val="110"/>
            <w:vertAlign w:val="superscript"/>
          </w:rPr>
          <w:t>79</w:t>
        </w:r>
      </w:hyperlink>
      <w:r>
        <w:rPr>
          <w:w w:val="110"/>
          <w:vertAlign w:val="superscript"/>
        </w:rPr>
        <w:t>,</w:t>
      </w:r>
      <w:hyperlink w:history="true" w:anchor="_bookmark75">
        <w:r>
          <w:rPr>
            <w:color w:val="0068A5"/>
            <w:w w:val="110"/>
            <w:vertAlign w:val="superscript"/>
          </w:rPr>
          <w:t>80</w:t>
        </w:r>
      </w:hyperlink>
      <w:r>
        <w:rPr>
          <w:color w:val="0068A5"/>
          <w:w w:val="110"/>
          <w:vertAlign w:val="baseline"/>
        </w:rPr>
        <w:t> </w:t>
      </w:r>
      <w:r>
        <w:rPr>
          <w:w w:val="110"/>
          <w:vertAlign w:val="baseline"/>
        </w:rPr>
        <w:t>were retrieved from AIM-SSP/RCP v2018</w:t>
      </w:r>
      <w:hyperlink w:history="true" w:anchor="_bookmark86">
        <w:r>
          <w:rPr>
            <w:color w:val="0068A5"/>
            <w:w w:val="110"/>
            <w:vertAlign w:val="superscript"/>
          </w:rPr>
          <w:t>92</w:t>
        </w:r>
      </w:hyperlink>
      <w:r>
        <w:rPr>
          <w:color w:val="0068A5"/>
          <w:w w:val="110"/>
          <w:vertAlign w:val="baseline"/>
        </w:rPr>
        <w:t> </w:t>
      </w:r>
      <w:r>
        <w:rPr>
          <w:w w:val="110"/>
          <w:vertAlign w:val="baseline"/>
        </w:rPr>
        <w:t>at 30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arcmin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spatial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resolution,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GCAM-Demeter-LU</w:t>
      </w:r>
      <w:hyperlink w:history="true" w:anchor="_bookmark33">
        <w:r>
          <w:rPr>
            <w:color w:val="0068A5"/>
            <w:w w:val="110"/>
            <w:vertAlign w:val="superscript"/>
          </w:rPr>
          <w:t>34</w:t>
        </w:r>
      </w:hyperlink>
      <w:r>
        <w:rPr>
          <w:color w:val="0068A5"/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3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arcmin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spatial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resolution,</w:t>
      </w:r>
      <w:r>
        <w:rPr>
          <w:spacing w:val="-1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from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GLOBIOM</w:t>
      </w:r>
      <w:hyperlink w:history="true" w:anchor="_bookmark30">
        <w:r>
          <w:rPr>
            <w:color w:val="0068A5"/>
            <w:spacing w:val="-2"/>
            <w:w w:val="115"/>
            <w:vertAlign w:val="superscript"/>
          </w:rPr>
          <w:t>31</w:t>
        </w:r>
      </w:hyperlink>
      <w:r>
        <w:rPr>
          <w:color w:val="0068A5"/>
          <w:spacing w:val="-1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at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5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arcmin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spatial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resolution,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from</w:t>
      </w:r>
      <w:r>
        <w:rPr>
          <w:spacing w:val="-1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IMAGE</w:t>
      </w:r>
    </w:p>
    <w:p>
      <w:pPr>
        <w:pStyle w:val="BodyText"/>
        <w:spacing w:line="196" w:lineRule="exact"/>
        <w:ind w:left="85"/>
        <w:jc w:val="both"/>
      </w:pPr>
      <w:r>
        <w:rPr>
          <w:w w:val="110"/>
        </w:rPr>
        <w:t>3.0.1</w:t>
      </w:r>
      <w:hyperlink w:history="true" w:anchor="_bookmark31">
        <w:r>
          <w:rPr>
            <w:color w:val="0068A5"/>
            <w:w w:val="110"/>
            <w:position w:val="7"/>
            <w:sz w:val="10"/>
          </w:rPr>
          <w:t>32</w:t>
        </w:r>
      </w:hyperlink>
      <w:r>
        <w:rPr>
          <w:color w:val="0068A5"/>
          <w:spacing w:val="7"/>
          <w:w w:val="110"/>
          <w:position w:val="7"/>
          <w:sz w:val="10"/>
        </w:rPr>
        <w:t> </w:t>
      </w:r>
      <w:r>
        <w:rPr>
          <w:w w:val="110"/>
        </w:rPr>
        <w:t>at</w:t>
      </w:r>
      <w:r>
        <w:rPr>
          <w:spacing w:val="-7"/>
          <w:w w:val="110"/>
        </w:rPr>
        <w:t> </w:t>
      </w:r>
      <w:r>
        <w:rPr>
          <w:w w:val="110"/>
        </w:rPr>
        <w:t>30</w:t>
      </w:r>
      <w:r>
        <w:rPr>
          <w:spacing w:val="-6"/>
          <w:w w:val="110"/>
        </w:rPr>
        <w:t> </w:t>
      </w:r>
      <w:r>
        <w:rPr>
          <w:w w:val="110"/>
        </w:rPr>
        <w:t>arcmin</w:t>
      </w:r>
      <w:r>
        <w:rPr>
          <w:spacing w:val="-7"/>
          <w:w w:val="110"/>
        </w:rPr>
        <w:t> </w:t>
      </w:r>
      <w:r>
        <w:rPr>
          <w:w w:val="110"/>
        </w:rPr>
        <w:t>resolution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REMIND-MAgPIE</w:t>
      </w:r>
      <w:r>
        <w:rPr>
          <w:spacing w:val="-7"/>
          <w:w w:val="110"/>
        </w:rPr>
        <w:t> </w:t>
      </w:r>
      <w:r>
        <w:rPr>
          <w:w w:val="110"/>
        </w:rPr>
        <w:t>1.6-3.0</w:t>
      </w:r>
      <w:hyperlink w:history="true" w:anchor="_bookmark34">
        <w:r>
          <w:rPr>
            <w:color w:val="0068A5"/>
            <w:w w:val="110"/>
            <w:vertAlign w:val="superscript"/>
          </w:rPr>
          <w:t>35</w:t>
        </w:r>
      </w:hyperlink>
      <w:r>
        <w:rPr>
          <w:w w:val="110"/>
          <w:vertAlign w:val="superscript"/>
        </w:rPr>
        <w:t>,</w:t>
      </w:r>
      <w:hyperlink w:history="true" w:anchor="_bookmark35">
        <w:r>
          <w:rPr>
            <w:color w:val="0068A5"/>
            <w:w w:val="110"/>
            <w:vertAlign w:val="superscript"/>
          </w:rPr>
          <w:t>36</w:t>
        </w:r>
      </w:hyperlink>
      <w:r>
        <w:rPr>
          <w:color w:val="0068A5"/>
          <w:spacing w:val="-6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at</w:t>
      </w:r>
    </w:p>
    <w:p>
      <w:pPr>
        <w:pStyle w:val="BodyText"/>
        <w:spacing w:line="264" w:lineRule="auto" w:before="20"/>
        <w:ind w:left="85" w:right="109"/>
        <w:jc w:val="both"/>
      </w:pPr>
      <w:r>
        <w:rPr>
          <w:w w:val="115"/>
        </w:rPr>
        <w:t>30</w:t>
      </w:r>
      <w:r>
        <w:rPr>
          <w:spacing w:val="-10"/>
          <w:w w:val="115"/>
        </w:rPr>
        <w:t> </w:t>
      </w:r>
      <w:r>
        <w:rPr>
          <w:w w:val="115"/>
        </w:rPr>
        <w:t>arcmin</w:t>
      </w:r>
      <w:r>
        <w:rPr>
          <w:spacing w:val="-10"/>
          <w:w w:val="115"/>
        </w:rPr>
        <w:t> </w:t>
      </w:r>
      <w:r>
        <w:rPr>
          <w:w w:val="115"/>
        </w:rPr>
        <w:t>resolution.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variable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bioenergy</w:t>
      </w:r>
      <w:r>
        <w:rPr>
          <w:spacing w:val="-10"/>
          <w:w w:val="115"/>
        </w:rPr>
        <w:t> </w:t>
      </w:r>
      <w:r>
        <w:rPr>
          <w:w w:val="115"/>
        </w:rPr>
        <w:t>cropland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available</w:t>
      </w:r>
      <w:r>
        <w:rPr>
          <w:spacing w:val="-10"/>
          <w:w w:val="115"/>
        </w:rPr>
        <w:t> </w:t>
      </w:r>
      <w:r>
        <w:rPr>
          <w:w w:val="115"/>
        </w:rPr>
        <w:t>in the</w:t>
      </w:r>
      <w:r>
        <w:rPr>
          <w:spacing w:val="-8"/>
          <w:w w:val="115"/>
        </w:rPr>
        <w:t> </w:t>
      </w:r>
      <w:r>
        <w:rPr>
          <w:w w:val="115"/>
        </w:rPr>
        <w:t>datasets</w:t>
      </w:r>
      <w:r>
        <w:rPr>
          <w:spacing w:val="-8"/>
          <w:w w:val="115"/>
        </w:rPr>
        <w:t> </w:t>
      </w:r>
      <w:r>
        <w:rPr>
          <w:w w:val="115"/>
        </w:rPr>
        <w:t>from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five</w:t>
      </w:r>
      <w:r>
        <w:rPr>
          <w:spacing w:val="-8"/>
          <w:w w:val="115"/>
        </w:rPr>
        <w:t> </w:t>
      </w:r>
      <w:r>
        <w:rPr>
          <w:w w:val="115"/>
        </w:rPr>
        <w:t>model</w:t>
      </w:r>
      <w:r>
        <w:rPr>
          <w:spacing w:val="-8"/>
          <w:w w:val="115"/>
        </w:rPr>
        <w:t> </w:t>
      </w:r>
      <w:r>
        <w:rPr>
          <w:w w:val="115"/>
        </w:rPr>
        <w:t>frameworks,</w:t>
      </w:r>
      <w:r>
        <w:rPr>
          <w:spacing w:val="-8"/>
          <w:w w:val="115"/>
        </w:rPr>
        <w:t> </w:t>
      </w:r>
      <w:r>
        <w:rPr>
          <w:w w:val="115"/>
        </w:rPr>
        <w:t>whereas</w:t>
      </w:r>
      <w:r>
        <w:rPr>
          <w:spacing w:val="-8"/>
          <w:w w:val="115"/>
        </w:rPr>
        <w:t> </w:t>
      </w:r>
      <w:r>
        <w:rPr>
          <w:w w:val="115"/>
        </w:rPr>
        <w:t>forestation</w:t>
      </w:r>
      <w:r>
        <w:rPr>
          <w:spacing w:val="-8"/>
          <w:w w:val="115"/>
        </w:rPr>
        <w:t> </w:t>
      </w:r>
      <w:r>
        <w:rPr>
          <w:w w:val="115"/>
        </w:rPr>
        <w:t>is approximated</w:t>
      </w:r>
      <w:r>
        <w:rPr>
          <w:spacing w:val="-9"/>
          <w:w w:val="115"/>
        </w:rPr>
        <w:t> </w:t>
      </w:r>
      <w:r>
        <w:rPr>
          <w:w w:val="115"/>
        </w:rPr>
        <w:t>as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net</w:t>
      </w:r>
      <w:r>
        <w:rPr>
          <w:spacing w:val="-9"/>
          <w:w w:val="115"/>
        </w:rPr>
        <w:t> </w:t>
      </w:r>
      <w:r>
        <w:rPr>
          <w:w w:val="115"/>
        </w:rPr>
        <w:t>increase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managed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unmanaged</w:t>
      </w:r>
      <w:r>
        <w:rPr>
          <w:spacing w:val="-9"/>
          <w:w w:val="115"/>
        </w:rPr>
        <w:t> </w:t>
      </w:r>
      <w:r>
        <w:rPr>
          <w:w w:val="115"/>
        </w:rPr>
        <w:t>forest </w:t>
      </w:r>
      <w:r>
        <w:rPr>
          <w:w w:val="110"/>
        </w:rPr>
        <w:t>cover</w:t>
      </w:r>
      <w:r>
        <w:rPr>
          <w:spacing w:val="-2"/>
          <w:w w:val="110"/>
        </w:rPr>
        <w:t> </w:t>
      </w:r>
      <w:r>
        <w:rPr>
          <w:w w:val="110"/>
        </w:rPr>
        <w:t>per</w:t>
      </w:r>
      <w:r>
        <w:rPr>
          <w:spacing w:val="-2"/>
          <w:w w:val="110"/>
        </w:rPr>
        <w:t> </w:t>
      </w:r>
      <w:r>
        <w:rPr>
          <w:w w:val="110"/>
        </w:rPr>
        <w:t>grid</w:t>
      </w:r>
      <w:r>
        <w:rPr>
          <w:spacing w:val="-2"/>
          <w:w w:val="110"/>
        </w:rPr>
        <w:t> </w:t>
      </w:r>
      <w:r>
        <w:rPr>
          <w:w w:val="110"/>
        </w:rPr>
        <w:t>cell</w:t>
      </w:r>
      <w:r>
        <w:rPr>
          <w:spacing w:val="-2"/>
          <w:w w:val="110"/>
        </w:rPr>
        <w:t> </w:t>
      </w:r>
      <w:r>
        <w:rPr>
          <w:w w:val="110"/>
        </w:rPr>
        <w:t>between</w:t>
      </w:r>
      <w:r>
        <w:rPr>
          <w:spacing w:val="-2"/>
          <w:w w:val="110"/>
        </w:rPr>
        <w:t> </w:t>
      </w:r>
      <w:r>
        <w:rPr>
          <w:w w:val="110"/>
        </w:rPr>
        <w:t>2010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given</w:t>
      </w:r>
      <w:r>
        <w:rPr>
          <w:spacing w:val="-2"/>
          <w:w w:val="110"/>
        </w:rPr>
        <w:t> </w:t>
      </w:r>
      <w:r>
        <w:rPr>
          <w:w w:val="110"/>
        </w:rPr>
        <w:t>future</w:t>
      </w:r>
      <w:r>
        <w:rPr>
          <w:spacing w:val="-2"/>
          <w:w w:val="110"/>
        </w:rPr>
        <w:t> </w:t>
      </w:r>
      <w:r>
        <w:rPr>
          <w:w w:val="110"/>
        </w:rPr>
        <w:t>time</w:t>
      </w:r>
      <w:r>
        <w:rPr>
          <w:spacing w:val="-2"/>
          <w:w w:val="110"/>
        </w:rPr>
        <w:t> </w:t>
      </w:r>
      <w:r>
        <w:rPr>
          <w:w w:val="110"/>
        </w:rPr>
        <w:t>step.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AIM</w:t>
      </w:r>
      <w:r>
        <w:rPr>
          <w:spacing w:val="40"/>
          <w:w w:val="110"/>
        </w:rPr>
        <w:t> </w:t>
      </w:r>
      <w:r>
        <w:rPr>
          <w:w w:val="110"/>
        </w:rPr>
        <w:t>dataset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further</w:t>
      </w:r>
      <w:r>
        <w:rPr>
          <w:spacing w:val="-10"/>
          <w:w w:val="110"/>
        </w:rPr>
        <w:t> </w:t>
      </w:r>
      <w:r>
        <w:rPr>
          <w:w w:val="110"/>
        </w:rPr>
        <w:t>detailed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refs.</w:t>
      </w:r>
      <w:r>
        <w:rPr>
          <w:spacing w:val="-10"/>
          <w:w w:val="110"/>
        </w:rPr>
        <w:t> </w:t>
      </w:r>
      <w:hyperlink w:history="true" w:anchor="_bookmark28">
        <w:r>
          <w:rPr>
            <w:color w:val="0068A5"/>
            <w:w w:val="110"/>
          </w:rPr>
          <w:t>29</w:t>
        </w:r>
      </w:hyperlink>
      <w:r>
        <w:rPr>
          <w:w w:val="110"/>
        </w:rPr>
        <w:t>,</w:t>
      </w:r>
      <w:hyperlink w:history="true" w:anchor="_bookmark29">
        <w:r>
          <w:rPr>
            <w:color w:val="0068A5"/>
            <w:w w:val="110"/>
          </w:rPr>
          <w:t>30</w:t>
        </w:r>
      </w:hyperlink>
      <w:r>
        <w:rPr>
          <w:color w:val="0068A5"/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GCAM</w:t>
      </w:r>
      <w:r>
        <w:rPr>
          <w:spacing w:val="-9"/>
          <w:w w:val="110"/>
        </w:rPr>
        <w:t> </w:t>
      </w:r>
      <w:r>
        <w:rPr>
          <w:w w:val="110"/>
        </w:rPr>
        <w:t>dataset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further</w:t>
      </w:r>
      <w:r>
        <w:rPr>
          <w:spacing w:val="40"/>
          <w:w w:val="110"/>
        </w:rPr>
        <w:t> </w:t>
      </w:r>
      <w:r>
        <w:rPr>
          <w:w w:val="110"/>
        </w:rPr>
        <w:t>detailed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ref.</w:t>
      </w:r>
      <w:r>
        <w:rPr>
          <w:spacing w:val="-5"/>
          <w:w w:val="110"/>
        </w:rPr>
        <w:t> </w:t>
      </w:r>
      <w:hyperlink w:history="true" w:anchor="_bookmark33">
        <w:r>
          <w:rPr>
            <w:color w:val="0068A5"/>
            <w:w w:val="110"/>
          </w:rPr>
          <w:t>34</w:t>
        </w:r>
      </w:hyperlink>
      <w:r>
        <w:rPr>
          <w:w w:val="110"/>
        </w:rPr>
        <w:t>.</w:t>
      </w:r>
      <w:r>
        <w:rPr>
          <w:spacing w:val="-3"/>
          <w:w w:val="110"/>
        </w:rPr>
        <w:t> </w:t>
      </w:r>
      <w:r>
        <w:rPr>
          <w:w w:val="110"/>
        </w:rPr>
        <w:t>Further</w:t>
      </w:r>
      <w:r>
        <w:rPr>
          <w:spacing w:val="-3"/>
          <w:w w:val="110"/>
        </w:rPr>
        <w:t> </w:t>
      </w:r>
      <w:r>
        <w:rPr>
          <w:w w:val="110"/>
        </w:rPr>
        <w:t>detail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GLOBIOM</w:t>
      </w:r>
      <w:r>
        <w:rPr>
          <w:spacing w:val="-3"/>
          <w:w w:val="110"/>
        </w:rPr>
        <w:t> </w:t>
      </w:r>
      <w:r>
        <w:rPr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provided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ref.</w:t>
      </w:r>
      <w:r>
        <w:rPr>
          <w:spacing w:val="-7"/>
          <w:w w:val="110"/>
        </w:rPr>
        <w:t> </w:t>
      </w:r>
      <w:hyperlink w:history="true" w:anchor="_bookmark87">
        <w:r>
          <w:rPr>
            <w:color w:val="0068A5"/>
            <w:w w:val="110"/>
          </w:rPr>
          <w:t>93</w:t>
        </w:r>
      </w:hyperlink>
      <w:r>
        <w:rPr>
          <w:color w:val="0068A5"/>
          <w:spacing w:val="-3"/>
          <w:w w:val="110"/>
        </w:rPr>
        <w:t> </w:t>
      </w:r>
      <w:r>
        <w:rPr>
          <w:w w:val="110"/>
        </w:rPr>
        <w:t>and</w:t>
      </w:r>
      <w:r>
        <w:rPr>
          <w:w w:val="115"/>
        </w:rPr>
        <w:t> </w:t>
      </w:r>
      <w:r>
        <w:rPr>
          <w:spacing w:val="-2"/>
          <w:w w:val="115"/>
        </w:rPr>
        <w:t>IMAGE 3.0.1 is described further in ref. </w:t>
      </w:r>
      <w:hyperlink w:history="true" w:anchor="_bookmark31">
        <w:r>
          <w:rPr>
            <w:color w:val="0068A5"/>
            <w:spacing w:val="-2"/>
            <w:w w:val="115"/>
          </w:rPr>
          <w:t>32</w:t>
        </w:r>
      </w:hyperlink>
      <w:r>
        <w:rPr>
          <w:spacing w:val="-2"/>
          <w:w w:val="115"/>
        </w:rPr>
        <w:t>. REMIND-MAgPIE 1.6-3.0 is</w:t>
      </w:r>
      <w:r>
        <w:rPr>
          <w:w w:val="115"/>
        </w:rPr>
        <w:t> </w:t>
      </w:r>
      <w:r>
        <w:rPr>
          <w:w w:val="120"/>
        </w:rPr>
        <w:t>described</w:t>
      </w:r>
      <w:r>
        <w:rPr>
          <w:spacing w:val="-6"/>
          <w:w w:val="120"/>
        </w:rPr>
        <w:t> </w:t>
      </w:r>
      <w:r>
        <w:rPr>
          <w:w w:val="120"/>
        </w:rPr>
        <w:t>further</w:t>
      </w:r>
      <w:r>
        <w:rPr>
          <w:spacing w:val="-6"/>
          <w:w w:val="120"/>
        </w:rPr>
        <w:t> </w:t>
      </w:r>
      <w:r>
        <w:rPr>
          <w:w w:val="120"/>
        </w:rPr>
        <w:t>in</w:t>
      </w:r>
      <w:r>
        <w:rPr>
          <w:spacing w:val="-6"/>
          <w:w w:val="120"/>
        </w:rPr>
        <w:t> </w:t>
      </w:r>
      <w:r>
        <w:rPr>
          <w:w w:val="120"/>
        </w:rPr>
        <w:t>refs.</w:t>
      </w:r>
      <w:r>
        <w:rPr>
          <w:spacing w:val="-6"/>
          <w:w w:val="120"/>
        </w:rPr>
        <w:t> </w:t>
      </w:r>
      <w:hyperlink w:history="true" w:anchor="_bookmark34">
        <w:r>
          <w:rPr>
            <w:color w:val="0068A5"/>
            <w:w w:val="120"/>
          </w:rPr>
          <w:t>35</w:t>
        </w:r>
      </w:hyperlink>
      <w:r>
        <w:rPr>
          <w:w w:val="120"/>
        </w:rPr>
        <w:t>,</w:t>
      </w:r>
      <w:hyperlink w:history="true" w:anchor="_bookmark35">
        <w:r>
          <w:rPr>
            <w:color w:val="0068A5"/>
            <w:w w:val="120"/>
          </w:rPr>
          <w:t>36</w:t>
        </w:r>
      </w:hyperlink>
      <w:r>
        <w:rPr>
          <w:w w:val="120"/>
        </w:rPr>
        <w:t>.</w:t>
      </w:r>
    </w:p>
    <w:p>
      <w:pPr>
        <w:pStyle w:val="BodyText"/>
        <w:spacing w:line="264" w:lineRule="auto" w:before="1"/>
        <w:ind w:left="85" w:right="109" w:firstLine="340"/>
        <w:jc w:val="both"/>
      </w:pPr>
      <w:r>
        <w:rPr>
          <w:w w:val="120"/>
        </w:rPr>
        <w:t>Our</w:t>
      </w:r>
      <w:r>
        <w:rPr>
          <w:spacing w:val="-6"/>
          <w:w w:val="120"/>
        </w:rPr>
        <w:t> </w:t>
      </w:r>
      <w:r>
        <w:rPr>
          <w:w w:val="120"/>
        </w:rPr>
        <w:t>estimation</w:t>
      </w:r>
      <w:r>
        <w:rPr>
          <w:spacing w:val="-6"/>
          <w:w w:val="120"/>
        </w:rPr>
        <w:t> </w:t>
      </w:r>
      <w:r>
        <w:rPr>
          <w:w w:val="120"/>
        </w:rPr>
        <w:t>of</w:t>
      </w:r>
      <w:r>
        <w:rPr>
          <w:spacing w:val="-6"/>
          <w:w w:val="120"/>
        </w:rPr>
        <w:t> </w:t>
      </w:r>
      <w:r>
        <w:rPr>
          <w:w w:val="120"/>
        </w:rPr>
        <w:t>the</w:t>
      </w:r>
      <w:r>
        <w:rPr>
          <w:spacing w:val="-6"/>
          <w:w w:val="120"/>
        </w:rPr>
        <w:t> </w:t>
      </w:r>
      <w:r>
        <w:rPr>
          <w:w w:val="120"/>
        </w:rPr>
        <w:t>fraction</w:t>
      </w:r>
      <w:r>
        <w:rPr>
          <w:spacing w:val="-6"/>
          <w:w w:val="120"/>
        </w:rPr>
        <w:t> </w:t>
      </w:r>
      <w:r>
        <w:rPr>
          <w:w w:val="120"/>
        </w:rPr>
        <w:t>of</w:t>
      </w:r>
      <w:r>
        <w:rPr>
          <w:spacing w:val="-6"/>
          <w:w w:val="120"/>
        </w:rPr>
        <w:t> </w:t>
      </w:r>
      <w:r>
        <w:rPr>
          <w:w w:val="120"/>
        </w:rPr>
        <w:t>bioenergy</w:t>
      </w:r>
      <w:r>
        <w:rPr>
          <w:spacing w:val="-6"/>
          <w:w w:val="120"/>
        </w:rPr>
        <w:t> </w:t>
      </w:r>
      <w:r>
        <w:rPr>
          <w:w w:val="120"/>
        </w:rPr>
        <w:t>cropland</w:t>
      </w:r>
      <w:r>
        <w:rPr>
          <w:spacing w:val="-6"/>
          <w:w w:val="120"/>
        </w:rPr>
        <w:t> </w:t>
      </w:r>
      <w:r>
        <w:rPr>
          <w:w w:val="120"/>
        </w:rPr>
        <w:t>used</w:t>
      </w:r>
      <w:r>
        <w:rPr>
          <w:spacing w:val="-6"/>
          <w:w w:val="120"/>
        </w:rPr>
        <w:t> </w:t>
      </w:r>
      <w:r>
        <w:rPr>
          <w:w w:val="120"/>
        </w:rPr>
        <w:t>for </w:t>
      </w:r>
      <w:r>
        <w:rPr>
          <w:spacing w:val="-2"/>
          <w:w w:val="115"/>
        </w:rPr>
        <w:t>BECCS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relies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global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AR6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primary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bioenergy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with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or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without</w:t>
      </w:r>
      <w:r>
        <w:rPr>
          <w:w w:val="115"/>
        </w:rPr>
        <w:t> carbon</w:t>
      </w:r>
      <w:r>
        <w:rPr>
          <w:spacing w:val="-8"/>
          <w:w w:val="115"/>
        </w:rPr>
        <w:t> </w:t>
      </w:r>
      <w:r>
        <w:rPr>
          <w:w w:val="115"/>
        </w:rPr>
        <w:t>capture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storage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each</w:t>
      </w:r>
      <w:r>
        <w:rPr>
          <w:spacing w:val="-8"/>
          <w:w w:val="115"/>
        </w:rPr>
        <w:t> </w:t>
      </w:r>
      <w:r>
        <w:rPr>
          <w:w w:val="115"/>
        </w:rPr>
        <w:t>considered</w:t>
      </w:r>
      <w:r>
        <w:rPr>
          <w:spacing w:val="-8"/>
          <w:w w:val="115"/>
        </w:rPr>
        <w:t> </w:t>
      </w:r>
      <w:r>
        <w:rPr>
          <w:w w:val="115"/>
        </w:rPr>
        <w:t>model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scenario. AR6 R10 level data, which would allow for higher granularity across regions,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not</w:t>
      </w:r>
      <w:r>
        <w:rPr>
          <w:spacing w:val="-5"/>
          <w:w w:val="115"/>
        </w:rPr>
        <w:t> </w:t>
      </w:r>
      <w:r>
        <w:rPr>
          <w:w w:val="115"/>
        </w:rPr>
        <w:t>available.</w:t>
      </w:r>
      <w:r>
        <w:rPr>
          <w:spacing w:val="-5"/>
          <w:w w:val="115"/>
        </w:rPr>
        <w:t> </w:t>
      </w:r>
      <w:r>
        <w:rPr>
          <w:w w:val="115"/>
        </w:rPr>
        <w:t>AR6</w:t>
      </w:r>
      <w:r>
        <w:rPr>
          <w:spacing w:val="-5"/>
          <w:w w:val="115"/>
        </w:rPr>
        <w:t> </w:t>
      </w:r>
      <w:r>
        <w:rPr>
          <w:w w:val="115"/>
        </w:rPr>
        <w:t>R5</w:t>
      </w:r>
      <w:r>
        <w:rPr>
          <w:spacing w:val="-5"/>
          <w:w w:val="115"/>
        </w:rPr>
        <w:t> </w:t>
      </w:r>
      <w:r>
        <w:rPr>
          <w:w w:val="115"/>
        </w:rPr>
        <w:t>level</w:t>
      </w:r>
      <w:r>
        <w:rPr>
          <w:spacing w:val="-5"/>
          <w:w w:val="115"/>
        </w:rPr>
        <w:t> </w:t>
      </w:r>
      <w:r>
        <w:rPr>
          <w:w w:val="115"/>
        </w:rPr>
        <w:t>data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available</w:t>
      </w:r>
      <w:hyperlink w:history="true" w:anchor="_bookmark8">
        <w:r>
          <w:rPr>
            <w:color w:val="0068A5"/>
            <w:w w:val="115"/>
            <w:vertAlign w:val="superscript"/>
          </w:rPr>
          <w:t>4</w:t>
        </w:r>
      </w:hyperlink>
      <w:r>
        <w:rPr>
          <w:w w:val="115"/>
          <w:vertAlign w:val="baseline"/>
        </w:rPr>
        <w:t>;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however,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we refrained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using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R5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instead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global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would require additional assumptions about cross-regional biomass trade since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biomass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necessarily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used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region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pro-</w:t>
      </w:r>
      <w:r>
        <w:rPr>
          <w:spacing w:val="-2"/>
          <w:w w:val="115"/>
          <w:vertAlign w:val="baseline"/>
        </w:rPr>
        <w:t>duced. Such assumptions are not straightforwards given the available</w:t>
      </w:r>
      <w:r>
        <w:rPr>
          <w:w w:val="115"/>
          <w:vertAlign w:val="baseline"/>
        </w:rPr>
        <w:t> </w:t>
      </w:r>
      <w:r>
        <w:rPr>
          <w:w w:val="120"/>
          <w:vertAlign w:val="baseline"/>
        </w:rPr>
        <w:t>data,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trade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flows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differ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across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models.</w:t>
      </w:r>
    </w:p>
    <w:p>
      <w:pPr>
        <w:pStyle w:val="BodyText"/>
        <w:spacing w:line="264" w:lineRule="auto" w:before="1"/>
        <w:ind w:left="85" w:right="109" w:firstLine="340"/>
        <w:jc w:val="both"/>
      </w:pPr>
      <w:r>
        <w:rPr>
          <w:w w:val="115"/>
        </w:rPr>
        <w:t>Data</w:t>
      </w:r>
      <w:r>
        <w:rPr>
          <w:spacing w:val="-1"/>
          <w:w w:val="115"/>
        </w:rPr>
        <w:t> </w:t>
      </w:r>
      <w:r>
        <w:rPr>
          <w:w w:val="115"/>
        </w:rPr>
        <w:t>on</w:t>
      </w:r>
      <w:r>
        <w:rPr>
          <w:spacing w:val="-1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removals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via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were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retrieved from the AR6 Scenarios Database</w:t>
      </w:r>
      <w:hyperlink w:history="true" w:anchor="_bookmark8">
        <w:r>
          <w:rPr>
            <w:color w:val="0068A5"/>
            <w:w w:val="115"/>
            <w:vertAlign w:val="superscript"/>
          </w:rPr>
          <w:t>4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for several SSP–RCP scenario combinations</w:t>
      </w:r>
      <w:hyperlink w:history="true" w:anchor="_bookmark74">
        <w:r>
          <w:rPr>
            <w:color w:val="0068A5"/>
            <w:w w:val="115"/>
            <w:vertAlign w:val="superscript"/>
          </w:rPr>
          <w:t>79</w:t>
        </w:r>
      </w:hyperlink>
      <w:r>
        <w:rPr>
          <w:w w:val="115"/>
          <w:vertAlign w:val="superscript"/>
        </w:rPr>
        <w:t>,</w:t>
      </w:r>
      <w:hyperlink w:history="true" w:anchor="_bookmark75">
        <w:r>
          <w:rPr>
            <w:color w:val="0068A5"/>
            <w:w w:val="115"/>
            <w:vertAlign w:val="superscript"/>
          </w:rPr>
          <w:t>80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(Supplementary Information), based on the three </w:t>
      </w:r>
      <w:r>
        <w:rPr>
          <w:spacing w:val="-2"/>
          <w:w w:val="115"/>
          <w:vertAlign w:val="baseline"/>
        </w:rPr>
        <w:t>models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AIM/CGE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2.0,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MESSAGE-GLOBIOM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1.0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IMAGE</w:t>
      </w:r>
      <w:r>
        <w:rPr>
          <w:spacing w:val="-11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3.0.1.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Infor-</w:t>
      </w:r>
    </w:p>
    <w:p>
      <w:pPr>
        <w:pStyle w:val="BodyText"/>
        <w:spacing w:line="264" w:lineRule="auto" w:before="1"/>
        <w:ind w:left="85" w:right="110"/>
        <w:jc w:val="both"/>
      </w:pPr>
      <w:r>
        <w:rPr>
          <w:spacing w:val="-2"/>
          <w:w w:val="115"/>
        </w:rPr>
        <w:t>mation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primary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bioenergy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from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bioenergy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crops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residues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from</w:t>
      </w:r>
      <w:r>
        <w:rPr>
          <w:w w:val="115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three</w:t>
      </w:r>
      <w:r>
        <w:rPr>
          <w:spacing w:val="-3"/>
          <w:w w:val="110"/>
        </w:rPr>
        <w:t> </w:t>
      </w:r>
      <w:r>
        <w:rPr>
          <w:w w:val="110"/>
        </w:rPr>
        <w:t>main</w:t>
      </w:r>
      <w:r>
        <w:rPr>
          <w:spacing w:val="-3"/>
          <w:w w:val="110"/>
        </w:rPr>
        <w:t> </w:t>
      </w:r>
      <w:r>
        <w:rPr>
          <w:w w:val="110"/>
        </w:rPr>
        <w:t>model</w:t>
      </w:r>
      <w:r>
        <w:rPr>
          <w:spacing w:val="-3"/>
          <w:w w:val="110"/>
        </w:rPr>
        <w:t> </w:t>
      </w:r>
      <w:r>
        <w:rPr>
          <w:w w:val="110"/>
        </w:rPr>
        <w:t>frameworks</w:t>
      </w:r>
      <w:r>
        <w:rPr>
          <w:spacing w:val="-3"/>
          <w:w w:val="110"/>
        </w:rPr>
        <w:t> </w:t>
      </w:r>
      <w:r>
        <w:rPr>
          <w:w w:val="110"/>
        </w:rPr>
        <w:t>was</w:t>
      </w:r>
      <w:r>
        <w:rPr>
          <w:spacing w:val="-3"/>
          <w:w w:val="110"/>
        </w:rPr>
        <w:t> </w:t>
      </w:r>
      <w:r>
        <w:rPr>
          <w:w w:val="110"/>
        </w:rPr>
        <w:t>used</w:t>
      </w:r>
      <w:r>
        <w:rPr>
          <w:spacing w:val="-3"/>
          <w:w w:val="110"/>
        </w:rPr>
        <w:t> </w:t>
      </w:r>
      <w:r>
        <w:rPr>
          <w:w w:val="110"/>
        </w:rPr>
        <w:t>per</w:t>
      </w:r>
      <w:r>
        <w:rPr>
          <w:spacing w:val="-3"/>
          <w:w w:val="110"/>
        </w:rPr>
        <w:t> </w:t>
      </w:r>
      <w:r>
        <w:rPr>
          <w:w w:val="110"/>
        </w:rPr>
        <w:t>considered</w:t>
      </w:r>
      <w:r>
        <w:rPr>
          <w:spacing w:val="-3"/>
          <w:w w:val="110"/>
        </w:rPr>
        <w:t> </w:t>
      </w:r>
      <w:r>
        <w:rPr>
          <w:w w:val="110"/>
        </w:rPr>
        <w:t>scenario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w w:val="115"/>
        </w:rPr>
        <w:t> estimate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fraction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BECCS-related</w:t>
      </w:r>
      <w:r>
        <w:rPr>
          <w:spacing w:val="-10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coming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bio-energy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crops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(Supplementary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Table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5).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CDR-related </w:t>
      </w:r>
      <w:r>
        <w:rPr>
          <w:w w:val="110"/>
          <w:vertAlign w:val="baseline"/>
        </w:rPr>
        <w:t>land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use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per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scenario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year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shown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Supplementary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Informa-</w:t>
      </w:r>
      <w:r>
        <w:rPr>
          <w:w w:val="115"/>
          <w:vertAlign w:val="baseline"/>
        </w:rPr>
        <w:t>tion.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GCAM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REMIND-MAgPIE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were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considered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here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these two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models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do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report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required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AR6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data.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Global </w:t>
      </w:r>
      <w:r>
        <w:rPr>
          <w:spacing w:val="-2"/>
          <w:w w:val="115"/>
          <w:vertAlign w:val="baseline"/>
        </w:rPr>
        <w:t>land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cover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for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six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land-use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types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across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all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five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considered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w w:val="115"/>
          <w:vertAlign w:val="baseline"/>
        </w:rPr>
        <w:t> related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scenarios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shown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discussed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Supplementary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Infor-mation.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selection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models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assumptions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further </w:t>
      </w:r>
      <w:r>
        <w:rPr>
          <w:w w:val="120"/>
          <w:vertAlign w:val="baseline"/>
        </w:rPr>
        <w:t>discussed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in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Supplementary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Information.</w:t>
      </w:r>
    </w:p>
    <w:p>
      <w:pPr>
        <w:pStyle w:val="BodyText"/>
        <w:spacing w:line="264" w:lineRule="auto" w:before="2"/>
        <w:ind w:left="85" w:right="109" w:firstLine="340"/>
        <w:jc w:val="both"/>
      </w:pPr>
      <w:r>
        <w:rPr>
          <w:w w:val="110"/>
        </w:rPr>
        <w:t>We</w:t>
      </w:r>
      <w:r>
        <w:rPr>
          <w:spacing w:val="-2"/>
          <w:w w:val="110"/>
        </w:rPr>
        <w:t> </w:t>
      </w:r>
      <w:r>
        <w:rPr>
          <w:w w:val="110"/>
        </w:rPr>
        <w:t>used</w:t>
      </w:r>
      <w:r>
        <w:rPr>
          <w:spacing w:val="-2"/>
          <w:w w:val="110"/>
        </w:rPr>
        <w:t> </w:t>
      </w:r>
      <w:r>
        <w:rPr>
          <w:w w:val="110"/>
        </w:rPr>
        <w:t>10-year</w:t>
      </w:r>
      <w:r>
        <w:rPr>
          <w:spacing w:val="-2"/>
          <w:w w:val="110"/>
        </w:rPr>
        <w:t> </w:t>
      </w:r>
      <w:r>
        <w:rPr>
          <w:w w:val="110"/>
        </w:rPr>
        <w:t>time</w:t>
      </w:r>
      <w:r>
        <w:rPr>
          <w:spacing w:val="-2"/>
          <w:w w:val="110"/>
        </w:rPr>
        <w:t> </w:t>
      </w:r>
      <w:r>
        <w:rPr>
          <w:w w:val="110"/>
        </w:rPr>
        <w:t>steps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all</w:t>
      </w:r>
      <w:r>
        <w:rPr>
          <w:spacing w:val="-2"/>
          <w:w w:val="110"/>
        </w:rPr>
        <w:t> </w:t>
      </w:r>
      <w:r>
        <w:rPr>
          <w:w w:val="110"/>
        </w:rPr>
        <w:t>spatial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non-spatial</w:t>
      </w:r>
      <w:r>
        <w:rPr>
          <w:spacing w:val="-2"/>
          <w:w w:val="110"/>
        </w:rPr>
        <w:t> </w:t>
      </w:r>
      <w:r>
        <w:rPr>
          <w:w w:val="110"/>
        </w:rPr>
        <w:t>scenario</w:t>
      </w:r>
      <w:r>
        <w:rPr>
          <w:w w:val="115"/>
        </w:rPr>
        <w:t> data</w:t>
      </w:r>
      <w:r>
        <w:rPr>
          <w:spacing w:val="-9"/>
          <w:w w:val="115"/>
        </w:rPr>
        <w:t> </w:t>
      </w:r>
      <w:r>
        <w:rPr>
          <w:w w:val="115"/>
        </w:rPr>
        <w:t>related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forestation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BECCS.</w:t>
      </w:r>
      <w:r>
        <w:rPr>
          <w:spacing w:val="-9"/>
          <w:w w:val="115"/>
        </w:rPr>
        <w:t> </w:t>
      </w:r>
      <w:r>
        <w:rPr>
          <w:w w:val="115"/>
        </w:rPr>
        <w:t>In</w:t>
      </w:r>
      <w:r>
        <w:rPr>
          <w:spacing w:val="-9"/>
          <w:w w:val="115"/>
        </w:rPr>
        <w:t> </w:t>
      </w: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analysis,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9"/>
          <w:w w:val="115"/>
        </w:rPr>
        <w:t> </w:t>
      </w:r>
      <w:r>
        <w:rPr>
          <w:w w:val="115"/>
        </w:rPr>
        <w:t>was</w:t>
      </w:r>
      <w:r>
        <w:rPr>
          <w:spacing w:val="-9"/>
          <w:w w:val="115"/>
        </w:rPr>
        <w:t> </w:t>
      </w:r>
      <w:r>
        <w:rPr>
          <w:w w:val="115"/>
        </w:rPr>
        <w:t>not</w:t>
      </w:r>
      <w:r>
        <w:rPr>
          <w:spacing w:val="-9"/>
          <w:w w:val="115"/>
        </w:rPr>
        <w:t> </w:t>
      </w:r>
      <w:r>
        <w:rPr>
          <w:w w:val="115"/>
        </w:rPr>
        <w:t>pos-</w:t>
      </w:r>
      <w:r>
        <w:rPr>
          <w:spacing w:val="-2"/>
          <w:w w:val="115"/>
        </w:rPr>
        <w:t>sible to distinguish afforestation, reforestation and natural forest res-toration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owing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limited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differentiation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evaluated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land-use</w:t>
      </w:r>
      <w:r>
        <w:rPr>
          <w:w w:val="115"/>
        </w:rPr>
        <w:t> data.</w:t>
      </w:r>
      <w:r>
        <w:rPr>
          <w:spacing w:val="-3"/>
          <w:w w:val="115"/>
        </w:rPr>
        <w:t> </w:t>
      </w:r>
      <w:r>
        <w:rPr>
          <w:w w:val="115"/>
        </w:rPr>
        <w:t>Thus,</w:t>
      </w:r>
      <w:r>
        <w:rPr>
          <w:spacing w:val="-3"/>
          <w:w w:val="115"/>
        </w:rPr>
        <w:t> </w:t>
      </w:r>
      <w:r>
        <w:rPr>
          <w:w w:val="115"/>
        </w:rPr>
        <w:t>we</w:t>
      </w:r>
      <w:r>
        <w:rPr>
          <w:spacing w:val="-3"/>
          <w:w w:val="115"/>
        </w:rPr>
        <w:t> </w:t>
      </w:r>
      <w:r>
        <w:rPr>
          <w:w w:val="115"/>
        </w:rPr>
        <w:t>collectively</w:t>
      </w:r>
      <w:r>
        <w:rPr>
          <w:spacing w:val="-3"/>
          <w:w w:val="115"/>
        </w:rPr>
        <w:t> </w:t>
      </w:r>
      <w:r>
        <w:rPr>
          <w:w w:val="115"/>
        </w:rPr>
        <w:t>refer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these</w:t>
      </w:r>
      <w:r>
        <w:rPr>
          <w:spacing w:val="-3"/>
          <w:w w:val="115"/>
        </w:rPr>
        <w:t> </w:t>
      </w:r>
      <w:r>
        <w:rPr>
          <w:w w:val="115"/>
        </w:rPr>
        <w:t>CDR</w:t>
      </w:r>
      <w:r>
        <w:rPr>
          <w:spacing w:val="-3"/>
          <w:w w:val="115"/>
        </w:rPr>
        <w:t> </w:t>
      </w:r>
      <w:r>
        <w:rPr>
          <w:w w:val="115"/>
        </w:rPr>
        <w:t>options</w:t>
      </w:r>
      <w:r>
        <w:rPr>
          <w:spacing w:val="-3"/>
          <w:w w:val="115"/>
        </w:rPr>
        <w:t> </w:t>
      </w:r>
      <w:r>
        <w:rPr>
          <w:w w:val="115"/>
        </w:rPr>
        <w:t>as</w:t>
      </w:r>
      <w:r>
        <w:rPr>
          <w:spacing w:val="-3"/>
          <w:w w:val="115"/>
        </w:rPr>
        <w:t> </w:t>
      </w:r>
      <w:r>
        <w:rPr>
          <w:w w:val="115"/>
        </w:rPr>
        <w:t>forestation, </w:t>
      </w:r>
      <w:r>
        <w:rPr>
          <w:w w:val="110"/>
        </w:rPr>
        <w:t>which</w:t>
      </w:r>
      <w:r>
        <w:rPr>
          <w:spacing w:val="-4"/>
          <w:w w:val="110"/>
        </w:rPr>
        <w:t> </w:t>
      </w:r>
      <w:r>
        <w:rPr>
          <w:w w:val="110"/>
        </w:rPr>
        <w:t>captures</w:t>
      </w:r>
      <w:r>
        <w:rPr>
          <w:spacing w:val="-4"/>
          <w:w w:val="110"/>
        </w:rPr>
        <w:t> </w:t>
      </w:r>
      <w:r>
        <w:rPr>
          <w:w w:val="110"/>
        </w:rPr>
        <w:t>both</w:t>
      </w:r>
      <w:r>
        <w:rPr>
          <w:spacing w:val="-4"/>
          <w:w w:val="110"/>
        </w:rPr>
        <w:t> </w:t>
      </w:r>
      <w:r>
        <w:rPr>
          <w:w w:val="110"/>
        </w:rPr>
        <w:t>forest</w:t>
      </w:r>
      <w:r>
        <w:rPr>
          <w:spacing w:val="-4"/>
          <w:w w:val="110"/>
        </w:rPr>
        <w:t> </w:t>
      </w:r>
      <w:r>
        <w:rPr>
          <w:w w:val="110"/>
        </w:rPr>
        <w:t>expansion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natural</w:t>
      </w:r>
      <w:r>
        <w:rPr>
          <w:spacing w:val="-4"/>
          <w:w w:val="110"/>
        </w:rPr>
        <w:t> </w:t>
      </w:r>
      <w:r>
        <w:rPr>
          <w:w w:val="110"/>
        </w:rPr>
        <w:t>regrowth.</w:t>
      </w:r>
      <w:r>
        <w:rPr>
          <w:spacing w:val="-4"/>
          <w:w w:val="110"/>
        </w:rPr>
        <w:t> </w:t>
      </w:r>
      <w:r>
        <w:rPr>
          <w:w w:val="110"/>
        </w:rPr>
        <w:t>Consistent</w:t>
      </w:r>
      <w:r>
        <w:rPr>
          <w:w w:val="115"/>
        </w:rPr>
        <w:t> with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standard</w:t>
      </w:r>
      <w:r>
        <w:rPr>
          <w:spacing w:val="-1"/>
          <w:w w:val="115"/>
        </w:rPr>
        <w:t> </w:t>
      </w:r>
      <w:r>
        <w:rPr>
          <w:w w:val="115"/>
        </w:rPr>
        <w:t>practice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this</w:t>
      </w:r>
      <w:r>
        <w:rPr>
          <w:spacing w:val="-1"/>
          <w:w w:val="115"/>
        </w:rPr>
        <w:t> </w:t>
      </w:r>
      <w:r>
        <w:rPr>
          <w:w w:val="115"/>
        </w:rPr>
        <w:t>generation</w:t>
      </w:r>
      <w:r>
        <w:rPr>
          <w:spacing w:val="-1"/>
          <w:w w:val="115"/>
        </w:rPr>
        <w:t> </w:t>
      </w:r>
      <w:r>
        <w:rPr>
          <w:w w:val="115"/>
        </w:rPr>
        <w:t>of</w:t>
      </w:r>
      <w:r>
        <w:rPr>
          <w:spacing w:val="-1"/>
          <w:w w:val="115"/>
        </w:rPr>
        <w:t> </w:t>
      </w:r>
      <w:r>
        <w:rPr>
          <w:w w:val="115"/>
        </w:rPr>
        <w:t>models,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gridded scenario</w:t>
      </w:r>
      <w:r>
        <w:rPr>
          <w:spacing w:val="-5"/>
          <w:w w:val="115"/>
        </w:rPr>
        <w:t> </w:t>
      </w:r>
      <w:r>
        <w:rPr>
          <w:w w:val="115"/>
        </w:rPr>
        <w:t>data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w w:val="115"/>
        </w:rPr>
        <w:t>forestation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BECCS</w:t>
      </w:r>
      <w:r>
        <w:rPr>
          <w:spacing w:val="-5"/>
          <w:w w:val="115"/>
        </w:rPr>
        <w:t> </w:t>
      </w:r>
      <w:r>
        <w:rPr>
          <w:w w:val="115"/>
        </w:rPr>
        <w:t>relies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w w:val="115"/>
        </w:rPr>
        <w:t>net</w:t>
      </w:r>
      <w:r>
        <w:rPr>
          <w:spacing w:val="-5"/>
          <w:w w:val="115"/>
        </w:rPr>
        <w:t> </w:t>
      </w:r>
      <w:r>
        <w:rPr>
          <w:w w:val="115"/>
        </w:rPr>
        <w:t>land-use</w:t>
      </w:r>
      <w:r>
        <w:rPr>
          <w:spacing w:val="-5"/>
          <w:w w:val="115"/>
        </w:rPr>
        <w:t> </w:t>
      </w:r>
      <w:r>
        <w:rPr>
          <w:w w:val="115"/>
        </w:rPr>
        <w:t>transi-tions per grid cell. Land-use expansion and contraction are further discussed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Supplementary</w:t>
      </w:r>
      <w:r>
        <w:rPr>
          <w:spacing w:val="-4"/>
          <w:w w:val="115"/>
        </w:rPr>
        <w:t> </w:t>
      </w:r>
      <w:r>
        <w:rPr>
          <w:w w:val="115"/>
        </w:rPr>
        <w:t>Information.</w:t>
      </w:r>
    </w:p>
    <w:p>
      <w:pPr>
        <w:pStyle w:val="BodyText"/>
        <w:spacing w:before="11"/>
      </w:pPr>
    </w:p>
    <w:p>
      <w:pPr>
        <w:pStyle w:val="Heading8"/>
        <w:spacing w:before="1"/>
      </w:pPr>
      <w:r>
        <w:rPr>
          <w:spacing w:val="2"/>
          <w:w w:val="115"/>
        </w:rPr>
        <w:t>Biodiversity-sensitive</w:t>
      </w:r>
      <w:r>
        <w:rPr>
          <w:spacing w:val="-11"/>
          <w:w w:val="115"/>
        </w:rPr>
        <w:t> </w:t>
      </w:r>
      <w:r>
        <w:rPr>
          <w:spacing w:val="2"/>
          <w:w w:val="115"/>
        </w:rPr>
        <w:t>CDR</w:t>
      </w:r>
      <w:r>
        <w:rPr>
          <w:spacing w:val="-11"/>
          <w:w w:val="115"/>
        </w:rPr>
        <w:t> </w:t>
      </w:r>
      <w:r>
        <w:rPr>
          <w:spacing w:val="2"/>
          <w:w w:val="115"/>
        </w:rPr>
        <w:t>deployment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areas</w:t>
      </w:r>
    </w:p>
    <w:p>
      <w:pPr>
        <w:pStyle w:val="BodyText"/>
        <w:spacing w:line="264" w:lineRule="auto" w:before="17"/>
        <w:ind w:left="85" w:right="112"/>
        <w:jc w:val="both"/>
      </w:pPr>
      <w:r>
        <w:rPr>
          <w:w w:val="110"/>
        </w:rPr>
        <w:t>To indicate where land-intensive CDR deployment could be potentially</w:t>
      </w:r>
      <w:r>
        <w:rPr>
          <w:spacing w:val="40"/>
          <w:w w:val="110"/>
        </w:rPr>
        <w:t> </w:t>
      </w:r>
      <w:r>
        <w:rPr>
          <w:w w:val="110"/>
        </w:rPr>
        <w:t>beneficial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likely</w:t>
      </w:r>
      <w:r>
        <w:rPr>
          <w:spacing w:val="-4"/>
          <w:w w:val="110"/>
        </w:rPr>
        <w:t> </w:t>
      </w:r>
      <w:r>
        <w:rPr>
          <w:w w:val="110"/>
        </w:rPr>
        <w:t>harmful,</w:t>
      </w:r>
      <w:r>
        <w:rPr>
          <w:spacing w:val="-4"/>
          <w:w w:val="110"/>
        </w:rPr>
        <w:t> </w:t>
      </w:r>
      <w:r>
        <w:rPr>
          <w:w w:val="110"/>
        </w:rPr>
        <w:t>we</w:t>
      </w:r>
      <w:r>
        <w:rPr>
          <w:spacing w:val="-4"/>
          <w:w w:val="110"/>
        </w:rPr>
        <w:t> </w:t>
      </w:r>
      <w:r>
        <w:rPr>
          <w:w w:val="110"/>
        </w:rPr>
        <w:t>made</w:t>
      </w:r>
      <w:r>
        <w:rPr>
          <w:spacing w:val="-4"/>
          <w:w w:val="110"/>
        </w:rPr>
        <w:t> </w:t>
      </w:r>
      <w:r>
        <w:rPr>
          <w:w w:val="110"/>
        </w:rPr>
        <w:t>use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w w:val="110"/>
        </w:rPr>
        <w:t>constrained</w:t>
      </w:r>
      <w:r>
        <w:rPr>
          <w:spacing w:val="-4"/>
          <w:w w:val="110"/>
        </w:rPr>
        <w:t> </w:t>
      </w:r>
      <w:r>
        <w:rPr>
          <w:w w:val="110"/>
        </w:rPr>
        <w:t>reforestation</w:t>
      </w:r>
      <w:r>
        <w:rPr>
          <w:w w:val="115"/>
        </w:rPr>
        <w:t> potential map</w:t>
      </w:r>
      <w:hyperlink w:history="true" w:anchor="_bookmark36">
        <w:r>
          <w:rPr>
            <w:color w:val="0068A5"/>
            <w:w w:val="115"/>
            <w:vertAlign w:val="superscript"/>
          </w:rPr>
          <w:t>37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and a constrained bioenergy cropland map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baseline"/>
        </w:rPr>
        <w:t>.</w:t>
      </w:r>
    </w:p>
    <w:p>
      <w:pPr>
        <w:pStyle w:val="BodyText"/>
        <w:spacing w:line="264" w:lineRule="auto"/>
        <w:ind w:left="85" w:right="111" w:firstLine="340"/>
        <w:jc w:val="both"/>
      </w:pPr>
      <w:r>
        <w:rPr>
          <w:w w:val="115"/>
        </w:rPr>
        <w:t>The constrained reforestation potential map is based on a con-servative,</w:t>
      </w:r>
      <w:r>
        <w:rPr>
          <w:spacing w:val="-5"/>
          <w:w w:val="115"/>
        </w:rPr>
        <w:t> </w:t>
      </w:r>
      <w:r>
        <w:rPr>
          <w:w w:val="115"/>
        </w:rPr>
        <w:t>biodiversity-sensitive</w:t>
      </w:r>
      <w:r>
        <w:rPr>
          <w:spacing w:val="-5"/>
          <w:w w:val="115"/>
        </w:rPr>
        <w:t> </w:t>
      </w:r>
      <w:r>
        <w:rPr>
          <w:w w:val="115"/>
        </w:rPr>
        <w:t>definition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forests</w:t>
      </w:r>
      <w:r>
        <w:rPr>
          <w:spacing w:val="-5"/>
          <w:w w:val="115"/>
        </w:rPr>
        <w:t> </w:t>
      </w:r>
      <w:r>
        <w:rPr>
          <w:w w:val="115"/>
        </w:rPr>
        <w:t>(more</w:t>
      </w:r>
      <w:r>
        <w:rPr>
          <w:spacing w:val="-5"/>
          <w:w w:val="115"/>
        </w:rPr>
        <w:t> </w:t>
      </w:r>
      <w:r>
        <w:rPr>
          <w:w w:val="115"/>
        </w:rPr>
        <w:t>than</w:t>
      </w:r>
      <w:r>
        <w:rPr>
          <w:spacing w:val="-5"/>
          <w:w w:val="115"/>
        </w:rPr>
        <w:t> </w:t>
      </w:r>
      <w:r>
        <w:rPr>
          <w:w w:val="115"/>
        </w:rPr>
        <w:t>60% </w:t>
      </w:r>
      <w:r>
        <w:rPr>
          <w:spacing w:val="-2"/>
          <w:w w:val="115"/>
        </w:rPr>
        <w:t>tree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cover)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indicates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areas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where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forests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are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currently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absent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but</w:t>
      </w:r>
      <w:r>
        <w:rPr>
          <w:w w:val="115"/>
        </w:rPr>
        <w:t> naturally</w:t>
      </w:r>
      <w:r>
        <w:rPr>
          <w:spacing w:val="-11"/>
          <w:w w:val="115"/>
        </w:rPr>
        <w:t> </w:t>
      </w:r>
      <w:r>
        <w:rPr>
          <w:w w:val="115"/>
        </w:rPr>
        <w:t>occur.</w:t>
      </w:r>
      <w:r>
        <w:rPr>
          <w:spacing w:val="-10"/>
          <w:w w:val="115"/>
        </w:rPr>
        <w:t> </w:t>
      </w:r>
      <w:r>
        <w:rPr>
          <w:w w:val="115"/>
        </w:rPr>
        <w:t>Further,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constrained</w:t>
      </w:r>
      <w:r>
        <w:rPr>
          <w:spacing w:val="-10"/>
          <w:w w:val="115"/>
        </w:rPr>
        <w:t> </w:t>
      </w:r>
      <w:r>
        <w:rPr>
          <w:w w:val="115"/>
        </w:rPr>
        <w:t>reforestation</w:t>
      </w:r>
      <w:r>
        <w:rPr>
          <w:spacing w:val="-11"/>
          <w:w w:val="115"/>
        </w:rPr>
        <w:t> </w:t>
      </w:r>
      <w:r>
        <w:rPr>
          <w:w w:val="115"/>
        </w:rPr>
        <w:t>potential</w:t>
      </w:r>
      <w:r>
        <w:rPr>
          <w:spacing w:val="-10"/>
          <w:w w:val="115"/>
        </w:rPr>
        <w:t> </w:t>
      </w:r>
      <w:r>
        <w:rPr>
          <w:w w:val="115"/>
        </w:rPr>
        <w:t>map </w:t>
      </w:r>
      <w:r>
        <w:rPr>
          <w:spacing w:val="-2"/>
          <w:w w:val="115"/>
        </w:rPr>
        <w:t>excludes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areas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with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unfavourable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albedo</w:t>
      </w:r>
      <w:hyperlink w:history="true" w:anchor="_bookmark88">
        <w:r>
          <w:rPr>
            <w:color w:val="0068A5"/>
            <w:spacing w:val="-2"/>
            <w:w w:val="115"/>
            <w:vertAlign w:val="superscript"/>
          </w:rPr>
          <w:t>94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peatlands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or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wet-</w:t>
      </w:r>
      <w:r>
        <w:rPr>
          <w:w w:val="115"/>
          <w:vertAlign w:val="baseline"/>
        </w:rPr>
        <w:t>lands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vulnerable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carbon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stocks</w:t>
      </w:r>
      <w:hyperlink w:history="true" w:anchor="_bookmark58">
        <w:r>
          <w:rPr>
            <w:color w:val="0068A5"/>
            <w:w w:val="115"/>
            <w:vertAlign w:val="superscript"/>
          </w:rPr>
          <w:t>62</w:t>
        </w:r>
      </w:hyperlink>
      <w:r>
        <w:rPr>
          <w:w w:val="115"/>
          <w:vertAlign w:val="baseline"/>
        </w:rPr>
        <w:t>,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croplands</w:t>
      </w:r>
      <w:hyperlink w:history="true" w:anchor="_bookmark89">
        <w:r>
          <w:rPr>
            <w:color w:val="0068A5"/>
            <w:w w:val="115"/>
            <w:vertAlign w:val="superscript"/>
          </w:rPr>
          <w:t>95</w:t>
        </w:r>
      </w:hyperlink>
      <w:r>
        <w:rPr>
          <w:color w:val="0068A5"/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fall </w:t>
      </w:r>
      <w:r>
        <w:rPr>
          <w:spacing w:val="-2"/>
          <w:w w:val="115"/>
          <w:vertAlign w:val="baseline"/>
        </w:rPr>
        <w:t>within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fire-adapted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fire-maintained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ecosystems.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If</w:t>
      </w:r>
      <w:r>
        <w:rPr>
          <w:spacing w:val="-8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scenario-based</w:t>
      </w:r>
    </w:p>
    <w:p>
      <w:pPr>
        <w:pStyle w:val="BodyText"/>
        <w:spacing w:after="0" w:line="264" w:lineRule="auto"/>
        <w:jc w:val="both"/>
        <w:sectPr>
          <w:headerReference w:type="default" r:id="rId110"/>
          <w:footerReference w:type="default" r:id="rId111"/>
          <w:pgSz w:w="11910" w:h="15820"/>
          <w:pgMar w:header="406" w:footer="451" w:top="760" w:bottom="640" w:left="708" w:right="566"/>
          <w:cols w:num="2" w:equalWidth="0">
            <w:col w:w="5233" w:space="96"/>
            <w:col w:w="5307"/>
          </w:cols>
        </w:sectPr>
      </w:pPr>
    </w:p>
    <w:p>
      <w:pPr>
        <w:pStyle w:val="BodyText"/>
        <w:spacing w:line="264" w:lineRule="auto" w:before="193"/>
        <w:ind w:left="85" w:right="38"/>
        <w:jc w:val="right"/>
      </w:pPr>
      <w:r>
        <w:rPr>
          <w:spacing w:val="-2"/>
          <w:w w:val="115"/>
        </w:rPr>
        <w:t>forestation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occurs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such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reforestation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potential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areas</w:t>
      </w:r>
      <w:hyperlink w:history="true" w:anchor="_bookmark36">
        <w:r>
          <w:rPr>
            <w:color w:val="0068A5"/>
            <w:spacing w:val="-2"/>
            <w:w w:val="115"/>
            <w:vertAlign w:val="superscript"/>
          </w:rPr>
          <w:t>37</w:t>
        </w:r>
      </w:hyperlink>
      <w:r>
        <w:rPr>
          <w:spacing w:val="-2"/>
          <w:w w:val="115"/>
          <w:vertAlign w:val="baseline"/>
        </w:rPr>
        <w:t>,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indicated</w:t>
      </w:r>
      <w:r>
        <w:rPr>
          <w:w w:val="115"/>
          <w:vertAlign w:val="baseline"/>
        </w:rPr>
        <w:t> ‘potentially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beneficial’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implications.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While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in such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may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principle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be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beneficial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biodiversity,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implica-</w:t>
      </w:r>
      <w:r>
        <w:rPr>
          <w:w w:val="120"/>
          <w:vertAlign w:val="baseline"/>
        </w:rPr>
        <w:t>tions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biodiversity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still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depend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on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mode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implementation, </w:t>
      </w:r>
      <w:r>
        <w:rPr>
          <w:w w:val="115"/>
          <w:vertAlign w:val="baseline"/>
        </w:rPr>
        <w:t>for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example,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terms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intensity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selected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forest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spe-cies.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If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scenario-based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occurs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places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within </w:t>
      </w:r>
      <w:r>
        <w:rPr>
          <w:spacing w:val="-2"/>
          <w:w w:val="115"/>
          <w:vertAlign w:val="baseline"/>
        </w:rPr>
        <w:t>reforestation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potential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areas,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we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indicated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‘likely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harmful’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outcomes,</w:t>
      </w:r>
      <w:r>
        <w:rPr>
          <w:spacing w:val="-22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as</w:t>
      </w:r>
      <w:r>
        <w:rPr>
          <w:w w:val="115"/>
          <w:vertAlign w:val="baseline"/>
        </w:rPr>
        <w:t> this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would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imply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forest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places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where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forests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do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naturally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occur. </w:t>
      </w:r>
      <w:r>
        <w:rPr>
          <w:w w:val="120"/>
          <w:vertAlign w:val="baseline"/>
        </w:rPr>
        <w:t>The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constrained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bioenergy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cropland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potential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map</w:t>
      </w:r>
      <w:hyperlink w:history="true" w:anchor="_bookmark12">
        <w:r>
          <w:rPr>
            <w:color w:val="0068A5"/>
            <w:w w:val="120"/>
            <w:vertAlign w:val="superscript"/>
          </w:rPr>
          <w:t>8</w:t>
        </w:r>
      </w:hyperlink>
      <w:r>
        <w:rPr>
          <w:color w:val="0068A5"/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is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based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on</w:t>
      </w:r>
      <w:r>
        <w:rPr>
          <w:spacing w:val="-21"/>
          <w:w w:val="120"/>
          <w:vertAlign w:val="baseline"/>
        </w:rPr>
        <w:t> </w:t>
      </w:r>
      <w:r>
        <w:rPr>
          <w:w w:val="120"/>
          <w:vertAlign w:val="baseline"/>
        </w:rPr>
        <w:t>a</w:t>
      </w:r>
      <w:r>
        <w:rPr>
          <w:w w:val="120"/>
          <w:vertAlign w:val="baseline"/>
        </w:rPr>
        <w:t> </w:t>
      </w:r>
      <w:r>
        <w:rPr>
          <w:w w:val="115"/>
          <w:vertAlign w:val="baseline"/>
        </w:rPr>
        <w:t>map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showing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maximum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biomass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plantation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while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reserving current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agricultural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excluding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18"/>
          <w:w w:val="115"/>
          <w:vertAlign w:val="baseline"/>
        </w:rPr>
        <w:t> </w:t>
      </w:r>
      <w:r>
        <w:rPr>
          <w:w w:val="115"/>
          <w:vertAlign w:val="baseline"/>
        </w:rPr>
        <w:t>compatible with the planetary boundary constraint for biosphere integrity</w:t>
      </w:r>
      <w:hyperlink w:history="true" w:anchor="_bookmark12">
        <w:r>
          <w:rPr>
            <w:color w:val="0068A5"/>
            <w:w w:val="115"/>
            <w:vertAlign w:val="superscript"/>
          </w:rPr>
          <w:t>8</w:t>
        </w:r>
      </w:hyperlink>
      <w:r>
        <w:rPr>
          <w:w w:val="115"/>
          <w:vertAlign w:val="superscript"/>
        </w:rPr>
        <w:t>,</w:t>
      </w:r>
      <w:hyperlink w:history="true" w:anchor="_bookmark37">
        <w:r>
          <w:rPr>
            <w:color w:val="0068A5"/>
            <w:w w:val="115"/>
            <w:vertAlign w:val="superscript"/>
          </w:rPr>
          <w:t>38</w:t>
        </w:r>
      </w:hyperlink>
      <w:r>
        <w:rPr>
          <w:w w:val="115"/>
          <w:vertAlign w:val="baseline"/>
        </w:rPr>
        <w:t>. If scenario-based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bioenergy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cropland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occurs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places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within the constrained BECCS potential areas, we indicated ‘likely harmful’ </w:t>
      </w:r>
      <w:r>
        <w:rPr>
          <w:w w:val="120"/>
          <w:vertAlign w:val="baseline"/>
        </w:rPr>
        <w:t>outcomes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as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this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would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interfere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with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biosphere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integrity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or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agri-</w:t>
      </w:r>
      <w:r>
        <w:rPr>
          <w:w w:val="115"/>
          <w:vertAlign w:val="baseline"/>
        </w:rPr>
        <w:t>cultural production. Likewise, if scenario-based bioenergy cropland occurs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places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within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constrained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areas, </w:t>
      </w:r>
      <w:r>
        <w:rPr>
          <w:w w:val="120"/>
          <w:vertAlign w:val="baseline"/>
        </w:rPr>
        <w:t>we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indicated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‘potentially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beneficial’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implications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owing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to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avoided </w:t>
      </w:r>
      <w:r>
        <w:rPr>
          <w:w w:val="115"/>
          <w:vertAlign w:val="baseline"/>
        </w:rPr>
        <w:t>interference with the planetary boundary constraint for biosphere integrity and current agricultural areas. Nevertheless, depending on </w:t>
      </w:r>
      <w:r>
        <w:rPr>
          <w:w w:val="120"/>
          <w:vertAlign w:val="baseline"/>
        </w:rPr>
        <w:t>the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mode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implementation,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example,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regarding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9"/>
          <w:w w:val="120"/>
          <w:vertAlign w:val="baseline"/>
        </w:rPr>
        <w:t> </w:t>
      </w:r>
      <w:r>
        <w:rPr>
          <w:w w:val="120"/>
          <w:vertAlign w:val="baseline"/>
        </w:rPr>
        <w:t>land-use intensity,</w:t>
      </w:r>
      <w:r>
        <w:rPr>
          <w:spacing w:val="4"/>
          <w:w w:val="120"/>
          <w:vertAlign w:val="baseline"/>
        </w:rPr>
        <w:t> </w:t>
      </w:r>
      <w:r>
        <w:rPr>
          <w:w w:val="120"/>
          <w:vertAlign w:val="baseline"/>
        </w:rPr>
        <w:t>bioenergy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cropland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in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such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areas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could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still</w:t>
      </w:r>
      <w:r>
        <w:rPr>
          <w:spacing w:val="5"/>
          <w:w w:val="120"/>
          <w:vertAlign w:val="baseline"/>
        </w:rPr>
        <w:t> </w:t>
      </w:r>
      <w:r>
        <w:rPr>
          <w:w w:val="120"/>
          <w:vertAlign w:val="baseline"/>
        </w:rPr>
        <w:t>be</w:t>
      </w:r>
      <w:r>
        <w:rPr>
          <w:spacing w:val="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harmful</w:t>
      </w:r>
    </w:p>
    <w:p>
      <w:pPr>
        <w:pStyle w:val="BodyText"/>
        <w:spacing w:before="4"/>
        <w:ind w:left="85"/>
        <w:jc w:val="both"/>
      </w:pPr>
      <w:r>
        <w:rPr>
          <w:w w:val="120"/>
        </w:rPr>
        <w:t>for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biodiversity.</w:t>
      </w:r>
    </w:p>
    <w:p>
      <w:pPr>
        <w:pStyle w:val="BodyText"/>
        <w:spacing w:line="264" w:lineRule="auto" w:before="20"/>
        <w:ind w:left="85" w:right="38" w:firstLine="340"/>
        <w:jc w:val="both"/>
      </w:pPr>
      <w:r>
        <w:rPr>
          <w:w w:val="115"/>
        </w:rPr>
        <w:t>The indication of potentially beneficial and likely harmful bio-diversity implications of forestation and BECCS are for illustrative purposes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suit</w:t>
      </w:r>
      <w:r>
        <w:rPr>
          <w:spacing w:val="-4"/>
          <w:w w:val="115"/>
        </w:rPr>
        <w:t> </w:t>
      </w:r>
      <w:r>
        <w:rPr>
          <w:w w:val="115"/>
        </w:rPr>
        <w:t>as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first-order</w:t>
      </w:r>
      <w:r>
        <w:rPr>
          <w:spacing w:val="-4"/>
          <w:w w:val="115"/>
        </w:rPr>
        <w:t> </w:t>
      </w:r>
      <w:r>
        <w:rPr>
          <w:w w:val="115"/>
        </w:rPr>
        <w:t>estimate,</w:t>
      </w:r>
      <w:r>
        <w:rPr>
          <w:spacing w:val="-4"/>
          <w:w w:val="115"/>
        </w:rPr>
        <w:t> </w:t>
      </w:r>
      <w:r>
        <w:rPr>
          <w:w w:val="115"/>
        </w:rPr>
        <w:t>but</w:t>
      </w:r>
      <w:r>
        <w:rPr>
          <w:spacing w:val="-4"/>
          <w:w w:val="115"/>
        </w:rPr>
        <w:t> </w:t>
      </w:r>
      <w:r>
        <w:rPr>
          <w:w w:val="115"/>
        </w:rPr>
        <w:t>more</w:t>
      </w:r>
      <w:r>
        <w:rPr>
          <w:spacing w:val="-4"/>
          <w:w w:val="115"/>
        </w:rPr>
        <w:t> </w:t>
      </w:r>
      <w:r>
        <w:rPr>
          <w:w w:val="115"/>
        </w:rPr>
        <w:t>granular</w:t>
      </w:r>
      <w:r>
        <w:rPr>
          <w:spacing w:val="-4"/>
          <w:w w:val="115"/>
        </w:rPr>
        <w:t> </w:t>
      </w:r>
      <w:r>
        <w:rPr>
          <w:w w:val="115"/>
        </w:rPr>
        <w:t>analy-ses are required to better capture CDR land use-related biodiversity impacts,</w:t>
      </w:r>
      <w:r>
        <w:rPr>
          <w:spacing w:val="-1"/>
          <w:w w:val="115"/>
        </w:rPr>
        <w:t> </w:t>
      </w:r>
      <w:r>
        <w:rPr>
          <w:w w:val="115"/>
        </w:rPr>
        <w:t>especially</w:t>
      </w:r>
      <w:r>
        <w:rPr>
          <w:spacing w:val="-1"/>
          <w:w w:val="115"/>
        </w:rPr>
        <w:t> </w:t>
      </w:r>
      <w:r>
        <w:rPr>
          <w:w w:val="115"/>
        </w:rPr>
        <w:t>since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maps</w:t>
      </w:r>
      <w:r>
        <w:rPr>
          <w:spacing w:val="-1"/>
          <w:w w:val="115"/>
        </w:rPr>
        <w:t> </w:t>
      </w:r>
      <w:r>
        <w:rPr>
          <w:w w:val="115"/>
        </w:rPr>
        <w:t>used</w:t>
      </w:r>
      <w:r>
        <w:rPr>
          <w:spacing w:val="-1"/>
          <w:w w:val="115"/>
        </w:rPr>
        <w:t> </w:t>
      </w:r>
      <w:r>
        <w:rPr>
          <w:w w:val="115"/>
        </w:rPr>
        <w:t>to</w:t>
      </w:r>
      <w:r>
        <w:rPr>
          <w:spacing w:val="-1"/>
          <w:w w:val="115"/>
        </w:rPr>
        <w:t> </w:t>
      </w:r>
      <w:r>
        <w:rPr>
          <w:w w:val="115"/>
        </w:rPr>
        <w:t>indicate</w:t>
      </w:r>
      <w:r>
        <w:rPr>
          <w:spacing w:val="-1"/>
          <w:w w:val="115"/>
        </w:rPr>
        <w:t> </w:t>
      </w:r>
      <w:r>
        <w:rPr>
          <w:w w:val="115"/>
        </w:rPr>
        <w:t>constrained</w:t>
      </w:r>
      <w:r>
        <w:rPr>
          <w:spacing w:val="-1"/>
          <w:w w:val="115"/>
        </w:rPr>
        <w:t> </w:t>
      </w:r>
      <w:r>
        <w:rPr>
          <w:w w:val="115"/>
        </w:rPr>
        <w:t>CDR deployment potential consider additional aspects beyond biodiver-sity. To complement the results presented in the main analysis </w:t>
      </w:r>
      <w:r>
        <w:rPr>
          <w:w w:val="115"/>
        </w:rPr>
        <w:t>and to indicate biodiversity implications of all scenario-based land use </w:t>
      </w:r>
      <w:r>
        <w:rPr>
          <w:w w:val="110"/>
        </w:rPr>
        <w:t>beyond</w:t>
      </w:r>
      <w:r>
        <w:rPr>
          <w:spacing w:val="-1"/>
          <w:w w:val="110"/>
        </w:rPr>
        <w:t> </w:t>
      </w:r>
      <w:r>
        <w:rPr>
          <w:w w:val="110"/>
        </w:rPr>
        <w:t>forestation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BECCS,</w:t>
      </w:r>
      <w:r>
        <w:rPr>
          <w:spacing w:val="-1"/>
          <w:w w:val="110"/>
        </w:rPr>
        <w:t> </w:t>
      </w:r>
      <w:r>
        <w:rPr>
          <w:w w:val="110"/>
        </w:rPr>
        <w:t>we</w:t>
      </w:r>
      <w:r>
        <w:rPr>
          <w:spacing w:val="-1"/>
          <w:w w:val="110"/>
        </w:rPr>
        <w:t> </w:t>
      </w:r>
      <w:r>
        <w:rPr>
          <w:w w:val="110"/>
        </w:rPr>
        <w:t>used</w:t>
      </w:r>
      <w:r>
        <w:rPr>
          <w:spacing w:val="-1"/>
          <w:w w:val="110"/>
        </w:rPr>
        <w:t> </w:t>
      </w:r>
      <w:r>
        <w:rPr>
          <w:w w:val="110"/>
        </w:rPr>
        <w:t>characterization</w:t>
      </w:r>
      <w:r>
        <w:rPr>
          <w:spacing w:val="-1"/>
          <w:w w:val="110"/>
        </w:rPr>
        <w:t> </w:t>
      </w:r>
      <w:r>
        <w:rPr>
          <w:w w:val="110"/>
        </w:rPr>
        <w:t>factors</w:t>
      </w:r>
      <w:r>
        <w:rPr>
          <w:spacing w:val="-1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w w:val="110"/>
        </w:rPr>
        <w:t>ref.</w:t>
      </w:r>
      <w:r>
        <w:rPr>
          <w:w w:val="115"/>
        </w:rPr>
        <w:t> </w:t>
      </w:r>
      <w:hyperlink w:history="true" w:anchor="_bookmark90">
        <w:r>
          <w:rPr>
            <w:color w:val="0068A5"/>
            <w:w w:val="115"/>
          </w:rPr>
          <w:t>96</w:t>
        </w:r>
      </w:hyperlink>
      <w:r>
        <w:rPr>
          <w:color w:val="0068A5"/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estimate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potentially</w:t>
      </w:r>
      <w:r>
        <w:rPr>
          <w:spacing w:val="-2"/>
          <w:w w:val="115"/>
        </w:rPr>
        <w:t> </w:t>
      </w:r>
      <w:r>
        <w:rPr>
          <w:w w:val="115"/>
        </w:rPr>
        <w:t>disappeared</w:t>
      </w:r>
      <w:r>
        <w:rPr>
          <w:spacing w:val="-2"/>
          <w:w w:val="115"/>
        </w:rPr>
        <w:t> </w:t>
      </w:r>
      <w:r>
        <w:rPr>
          <w:w w:val="115"/>
        </w:rPr>
        <w:t>fraction</w:t>
      </w:r>
      <w:r>
        <w:rPr>
          <w:spacing w:val="-2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global</w:t>
      </w:r>
      <w:r>
        <w:rPr>
          <w:spacing w:val="-2"/>
          <w:w w:val="115"/>
        </w:rPr>
        <w:t> </w:t>
      </w:r>
      <w:r>
        <w:rPr>
          <w:w w:val="115"/>
        </w:rPr>
        <w:t>species for 2020 and 2050 across all considered models and scenarios. The results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discussion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supplementary</w:t>
      </w:r>
      <w:r>
        <w:rPr>
          <w:spacing w:val="-5"/>
          <w:w w:val="115"/>
        </w:rPr>
        <w:t> </w:t>
      </w:r>
      <w:r>
        <w:rPr>
          <w:w w:val="115"/>
        </w:rPr>
        <w:t>analysis</w:t>
      </w:r>
      <w:r>
        <w:rPr>
          <w:spacing w:val="-5"/>
          <w:w w:val="115"/>
        </w:rPr>
        <w:t> </w:t>
      </w:r>
      <w:r>
        <w:rPr>
          <w:w w:val="115"/>
        </w:rPr>
        <w:t>are</w:t>
      </w:r>
      <w:r>
        <w:rPr>
          <w:spacing w:val="-5"/>
          <w:w w:val="115"/>
        </w:rPr>
        <w:t> </w:t>
      </w:r>
      <w:r>
        <w:rPr>
          <w:w w:val="115"/>
        </w:rPr>
        <w:t>provided</w:t>
      </w:r>
      <w:r>
        <w:rPr>
          <w:spacing w:val="-5"/>
          <w:w w:val="115"/>
        </w:rPr>
        <w:t> </w:t>
      </w:r>
      <w:r>
        <w:rPr>
          <w:w w:val="115"/>
        </w:rPr>
        <w:t>in the</w:t>
      </w:r>
      <w:r>
        <w:rPr>
          <w:spacing w:val="-14"/>
          <w:w w:val="115"/>
        </w:rPr>
        <w:t> </w:t>
      </w:r>
      <w:r>
        <w:rPr>
          <w:w w:val="115"/>
        </w:rPr>
        <w:t>Supplementary</w:t>
      </w:r>
      <w:r>
        <w:rPr>
          <w:spacing w:val="-14"/>
          <w:w w:val="115"/>
        </w:rPr>
        <w:t> </w:t>
      </w:r>
      <w:r>
        <w:rPr>
          <w:w w:val="115"/>
        </w:rPr>
        <w:t>Information.</w:t>
      </w:r>
    </w:p>
    <w:p>
      <w:pPr>
        <w:pStyle w:val="BodyText"/>
        <w:spacing w:before="12"/>
      </w:pPr>
    </w:p>
    <w:p>
      <w:pPr>
        <w:pStyle w:val="Heading8"/>
      </w:pPr>
      <w:r>
        <w:rPr>
          <w:w w:val="115"/>
        </w:rPr>
        <w:t>World</w:t>
      </w:r>
      <w:r>
        <w:rPr>
          <w:spacing w:val="-1"/>
          <w:w w:val="115"/>
        </w:rPr>
        <w:t> </w:t>
      </w:r>
      <w:r>
        <w:rPr>
          <w:w w:val="115"/>
        </w:rPr>
        <w:t>administrative </w:t>
      </w:r>
      <w:r>
        <w:rPr>
          <w:spacing w:val="-2"/>
          <w:w w:val="115"/>
        </w:rPr>
        <w:t>boundaries</w:t>
      </w:r>
    </w:p>
    <w:p>
      <w:pPr>
        <w:pStyle w:val="BodyText"/>
        <w:spacing w:line="264" w:lineRule="auto" w:before="17"/>
        <w:ind w:left="85" w:right="39"/>
        <w:jc w:val="both"/>
      </w:pPr>
      <w:r>
        <w:rPr>
          <w:w w:val="115"/>
        </w:rPr>
        <w:t>Spatial data on global administrative boundaries are retrieved from </w:t>
      </w:r>
      <w:r>
        <w:rPr>
          <w:spacing w:val="-2"/>
          <w:w w:val="115"/>
        </w:rPr>
        <w:t>ref.</w:t>
      </w:r>
      <w:r>
        <w:rPr>
          <w:spacing w:val="-6"/>
          <w:w w:val="115"/>
        </w:rPr>
        <w:t> </w:t>
      </w:r>
      <w:hyperlink w:history="true" w:anchor="_bookmark91">
        <w:r>
          <w:rPr>
            <w:color w:val="0068A5"/>
            <w:spacing w:val="-2"/>
            <w:w w:val="115"/>
          </w:rPr>
          <w:t>97</w:t>
        </w:r>
      </w:hyperlink>
      <w:r>
        <w:rPr>
          <w:color w:val="0068A5"/>
          <w:spacing w:val="-6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joined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with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non-spatial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on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UNFCCC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annex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country</w:t>
      </w:r>
      <w:r>
        <w:rPr>
          <w:w w:val="115"/>
        </w:rPr>
        <w:t> classification</w:t>
      </w:r>
      <w:hyperlink w:history="true" w:anchor="_bookmark92">
        <w:r>
          <w:rPr>
            <w:color w:val="0068A5"/>
            <w:w w:val="115"/>
            <w:vertAlign w:val="superscript"/>
          </w:rPr>
          <w:t>98</w:t>
        </w:r>
      </w:hyperlink>
      <w:r>
        <w:rPr>
          <w:color w:val="0068A5"/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spatially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distinguish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between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Annex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countries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 </w:t>
      </w:r>
      <w:r>
        <w:rPr>
          <w:spacing w:val="-2"/>
          <w:w w:val="120"/>
          <w:vertAlign w:val="baseline"/>
        </w:rPr>
        <w:t>non-Annex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countries.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Annex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is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composed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of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highly</w:t>
      </w:r>
      <w:r>
        <w:rPr>
          <w:spacing w:val="-4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industrialized </w:t>
      </w:r>
      <w:r>
        <w:rPr>
          <w:spacing w:val="-2"/>
          <w:w w:val="115"/>
          <w:vertAlign w:val="baseline"/>
        </w:rPr>
        <w:t>countries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countries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transitioning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market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economy.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group</w:t>
      </w:r>
      <w:r>
        <w:rPr>
          <w:w w:val="115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non-Annex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I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comprises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all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other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countries,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mostly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not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classified </w:t>
      </w:r>
      <w:r>
        <w:rPr>
          <w:w w:val="115"/>
          <w:vertAlign w:val="baseline"/>
        </w:rPr>
        <w:t>as high-income countries</w:t>
      </w:r>
      <w:hyperlink w:history="true" w:anchor="_bookmark48">
        <w:r>
          <w:rPr>
            <w:color w:val="0068A5"/>
            <w:w w:val="115"/>
            <w:vertAlign w:val="superscript"/>
          </w:rPr>
          <w:t>49</w:t>
        </w:r>
      </w:hyperlink>
      <w:r>
        <w:rPr>
          <w:w w:val="115"/>
          <w:vertAlign w:val="superscript"/>
        </w:rPr>
        <w:t>,</w:t>
      </w:r>
      <w:hyperlink w:history="true" w:anchor="_bookmark49">
        <w:r>
          <w:rPr>
            <w:color w:val="0068A5"/>
            <w:w w:val="115"/>
            <w:vertAlign w:val="superscript"/>
          </w:rPr>
          <w:t>52</w:t>
        </w:r>
      </w:hyperlink>
      <w:r>
        <w:rPr>
          <w:w w:val="115"/>
          <w:vertAlign w:val="superscript"/>
        </w:rPr>
        <w:t>,</w:t>
      </w:r>
      <w:hyperlink w:history="true" w:anchor="_bookmark93">
        <w:r>
          <w:rPr>
            <w:color w:val="0068A5"/>
            <w:w w:val="115"/>
            <w:vertAlign w:val="superscript"/>
          </w:rPr>
          <w:t>99</w:t>
        </w:r>
      </w:hyperlink>
      <w:r>
        <w:rPr>
          <w:w w:val="115"/>
          <w:vertAlign w:val="baseline"/>
        </w:rPr>
        <w:t>. We only considered UNFCCC parties but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territories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dependencies.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unsettled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sovereignty status,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classified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world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administrative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boundaries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data,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are </w:t>
      </w:r>
      <w:r>
        <w:rPr>
          <w:w w:val="120"/>
          <w:vertAlign w:val="baseline"/>
        </w:rPr>
        <w:t>shown</w:t>
      </w:r>
      <w:r>
        <w:rPr>
          <w:spacing w:val="-16"/>
          <w:w w:val="120"/>
          <w:vertAlign w:val="baseline"/>
        </w:rPr>
        <w:t> </w:t>
      </w:r>
      <w:r>
        <w:rPr>
          <w:w w:val="120"/>
          <w:vertAlign w:val="baseline"/>
        </w:rPr>
        <w:t>as</w:t>
      </w:r>
      <w:r>
        <w:rPr>
          <w:spacing w:val="-16"/>
          <w:w w:val="120"/>
          <w:vertAlign w:val="baseline"/>
        </w:rPr>
        <w:t> </w:t>
      </w:r>
      <w:r>
        <w:rPr>
          <w:w w:val="120"/>
          <w:vertAlign w:val="baseline"/>
        </w:rPr>
        <w:t>blank.</w:t>
      </w:r>
    </w:p>
    <w:p>
      <w:pPr>
        <w:pStyle w:val="BodyText"/>
        <w:spacing w:before="11"/>
      </w:pPr>
    </w:p>
    <w:p>
      <w:pPr>
        <w:pStyle w:val="Heading8"/>
        <w:spacing w:before="1"/>
      </w:pPr>
      <w:r>
        <w:rPr>
          <w:w w:val="115"/>
        </w:rPr>
        <w:t>Data</w:t>
      </w:r>
      <w:r>
        <w:rPr>
          <w:spacing w:val="-6"/>
          <w:w w:val="115"/>
        </w:rPr>
        <w:t> </w:t>
      </w:r>
      <w:r>
        <w:rPr>
          <w:w w:val="115"/>
        </w:rPr>
        <w:t>resampling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matching</w:t>
      </w:r>
    </w:p>
    <w:p>
      <w:pPr>
        <w:pStyle w:val="BodyText"/>
        <w:spacing w:line="264" w:lineRule="auto" w:before="17"/>
        <w:ind w:left="85" w:right="39"/>
        <w:jc w:val="both"/>
      </w:pP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analysis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CDR</w:t>
      </w:r>
      <w:r>
        <w:rPr>
          <w:spacing w:val="-9"/>
          <w:w w:val="110"/>
        </w:rPr>
        <w:t> </w:t>
      </w:r>
      <w:r>
        <w:rPr>
          <w:w w:val="110"/>
        </w:rPr>
        <w:t>land</w:t>
      </w:r>
      <w:r>
        <w:rPr>
          <w:spacing w:val="-9"/>
          <w:w w:val="110"/>
        </w:rPr>
        <w:t> </w:t>
      </w:r>
      <w:r>
        <w:rPr>
          <w:w w:val="110"/>
        </w:rPr>
        <w:t>allocation</w:t>
      </w:r>
      <w:r>
        <w:rPr>
          <w:spacing w:val="-9"/>
          <w:w w:val="110"/>
        </w:rPr>
        <w:t> </w:t>
      </w:r>
      <w:r>
        <w:rPr>
          <w:w w:val="110"/>
        </w:rPr>
        <w:t>within</w:t>
      </w:r>
      <w:r>
        <w:rPr>
          <w:spacing w:val="-9"/>
          <w:w w:val="110"/>
        </w:rPr>
        <w:t> </w:t>
      </w:r>
      <w:r>
        <w:rPr>
          <w:w w:val="110"/>
        </w:rPr>
        <w:t>climate</w:t>
      </w:r>
      <w:r>
        <w:rPr>
          <w:spacing w:val="-9"/>
          <w:w w:val="110"/>
        </w:rPr>
        <w:t> </w:t>
      </w:r>
      <w:r>
        <w:rPr>
          <w:w w:val="110"/>
        </w:rPr>
        <w:t>refugia,</w:t>
      </w:r>
      <w:r>
        <w:rPr>
          <w:spacing w:val="-9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resam-</w:t>
      </w:r>
      <w:r>
        <w:rPr>
          <w:spacing w:val="-2"/>
          <w:w w:val="115"/>
        </w:rPr>
        <w:t>pled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CDR-related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10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arcmin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to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match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spatial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resolution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climate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refugia.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GCAM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and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GLOBIOM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data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were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downsampled,</w:t>
      </w:r>
      <w:r>
        <w:rPr>
          <w:w w:val="115"/>
        </w:rPr>
        <w:t> </w:t>
      </w:r>
      <w:r>
        <w:rPr>
          <w:w w:val="110"/>
        </w:rPr>
        <w:t>whereas</w:t>
      </w:r>
      <w:r>
        <w:rPr>
          <w:spacing w:val="-10"/>
          <w:w w:val="110"/>
        </w:rPr>
        <w:t> </w:t>
      </w:r>
      <w:r>
        <w:rPr>
          <w:w w:val="110"/>
        </w:rPr>
        <w:t>AIM,</w:t>
      </w:r>
      <w:r>
        <w:rPr>
          <w:spacing w:val="-10"/>
          <w:w w:val="110"/>
        </w:rPr>
        <w:t> </w:t>
      </w:r>
      <w:r>
        <w:rPr>
          <w:w w:val="110"/>
        </w:rPr>
        <w:t>IMAGE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REMIND-MAgPIE</w:t>
      </w:r>
      <w:r>
        <w:rPr>
          <w:spacing w:val="-10"/>
          <w:w w:val="110"/>
        </w:rPr>
        <w:t> </w:t>
      </w:r>
      <w:r>
        <w:rPr>
          <w:w w:val="110"/>
        </w:rPr>
        <w:t>were</w:t>
      </w:r>
      <w:r>
        <w:rPr>
          <w:spacing w:val="-10"/>
          <w:w w:val="110"/>
        </w:rPr>
        <w:t> </w:t>
      </w:r>
      <w:r>
        <w:rPr>
          <w:w w:val="110"/>
        </w:rPr>
        <w:t>upsampled</w:t>
      </w:r>
      <w:r>
        <w:rPr>
          <w:spacing w:val="-10"/>
          <w:w w:val="110"/>
        </w:rPr>
        <w:t> </w:t>
      </w:r>
      <w:r>
        <w:rPr>
          <w:w w:val="110"/>
        </w:rPr>
        <w:t>using</w:t>
      </w:r>
      <w:r>
        <w:rPr>
          <w:spacing w:val="-10"/>
          <w:w w:val="110"/>
        </w:rPr>
        <w:t> </w:t>
      </w:r>
      <w:r>
        <w:rPr>
          <w:w w:val="110"/>
        </w:rPr>
        <w:t>near-</w:t>
      </w:r>
      <w:r>
        <w:rPr>
          <w:w w:val="115"/>
        </w:rPr>
        <w:t>est</w:t>
      </w:r>
      <w:r>
        <w:rPr>
          <w:spacing w:val="-11"/>
          <w:w w:val="115"/>
        </w:rPr>
        <w:t> </w:t>
      </w:r>
      <w:r>
        <w:rPr>
          <w:w w:val="115"/>
        </w:rPr>
        <w:t>neighbour</w:t>
      </w:r>
      <w:r>
        <w:rPr>
          <w:spacing w:val="-10"/>
          <w:w w:val="115"/>
        </w:rPr>
        <w:t> </w:t>
      </w:r>
      <w:r>
        <w:rPr>
          <w:w w:val="115"/>
        </w:rPr>
        <w:t>resampling.</w:t>
      </w:r>
      <w:r>
        <w:rPr>
          <w:spacing w:val="-11"/>
          <w:w w:val="115"/>
        </w:rPr>
        <w:t> </w:t>
      </w:r>
      <w:r>
        <w:rPr>
          <w:w w:val="115"/>
        </w:rPr>
        <w:t>These</w:t>
      </w:r>
      <w:r>
        <w:rPr>
          <w:spacing w:val="-10"/>
          <w:w w:val="115"/>
        </w:rPr>
        <w:t> </w:t>
      </w:r>
      <w:r>
        <w:rPr>
          <w:w w:val="115"/>
        </w:rPr>
        <w:t>resampling</w:t>
      </w:r>
      <w:r>
        <w:rPr>
          <w:spacing w:val="-10"/>
          <w:w w:val="115"/>
        </w:rPr>
        <w:t> </w:t>
      </w:r>
      <w:r>
        <w:rPr>
          <w:w w:val="115"/>
        </w:rPr>
        <w:t>steps</w:t>
      </w:r>
      <w:r>
        <w:rPr>
          <w:spacing w:val="-11"/>
          <w:w w:val="115"/>
        </w:rPr>
        <w:t> </w:t>
      </w:r>
      <w:r>
        <w:rPr>
          <w:w w:val="115"/>
        </w:rPr>
        <w:t>allowed</w:t>
      </w:r>
      <w:r>
        <w:rPr>
          <w:spacing w:val="-10"/>
          <w:w w:val="115"/>
        </w:rPr>
        <w:t> </w:t>
      </w:r>
      <w:r>
        <w:rPr>
          <w:w w:val="115"/>
        </w:rPr>
        <w:t>us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align </w:t>
      </w:r>
      <w:r>
        <w:rPr>
          <w:w w:val="110"/>
        </w:rPr>
        <w:t>the spatial resolutions of the datasets while preserving their numerical</w:t>
      </w:r>
      <w:r>
        <w:rPr>
          <w:w w:val="115"/>
        </w:rPr>
        <w:t> properties.</w:t>
      </w:r>
      <w:r>
        <w:rPr>
          <w:spacing w:val="-1"/>
          <w:w w:val="115"/>
        </w:rPr>
        <w:t> </w:t>
      </w:r>
      <w:r>
        <w:rPr>
          <w:w w:val="115"/>
        </w:rPr>
        <w:t>Spatial</w:t>
      </w:r>
      <w:r>
        <w:rPr>
          <w:spacing w:val="-1"/>
          <w:w w:val="115"/>
        </w:rPr>
        <w:t> </w:t>
      </w:r>
      <w:r>
        <w:rPr>
          <w:w w:val="115"/>
        </w:rPr>
        <w:t>vector</w:t>
      </w:r>
      <w:r>
        <w:rPr>
          <w:spacing w:val="-1"/>
          <w:w w:val="115"/>
        </w:rPr>
        <w:t> </w:t>
      </w:r>
      <w:r>
        <w:rPr>
          <w:w w:val="115"/>
        </w:rPr>
        <w:t>data</w:t>
      </w:r>
      <w:r>
        <w:rPr>
          <w:spacing w:val="-1"/>
          <w:w w:val="115"/>
        </w:rPr>
        <w:t> </w:t>
      </w:r>
      <w:r>
        <w:rPr>
          <w:w w:val="115"/>
        </w:rPr>
        <w:t>for</w:t>
      </w:r>
      <w:r>
        <w:rPr>
          <w:spacing w:val="-1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world</w:t>
      </w:r>
      <w:r>
        <w:rPr>
          <w:spacing w:val="-1"/>
          <w:w w:val="115"/>
        </w:rPr>
        <w:t> </w:t>
      </w:r>
      <w:r>
        <w:rPr>
          <w:w w:val="115"/>
        </w:rPr>
        <w:t>administrative</w:t>
      </w:r>
      <w:r>
        <w:rPr>
          <w:spacing w:val="-1"/>
          <w:w w:val="115"/>
        </w:rPr>
        <w:t> </w:t>
      </w:r>
      <w:r>
        <w:rPr>
          <w:w w:val="115"/>
        </w:rPr>
        <w:t>bounda-ries,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G200</w:t>
      </w:r>
      <w:r>
        <w:rPr>
          <w:spacing w:val="-5"/>
          <w:w w:val="115"/>
        </w:rPr>
        <w:t> </w:t>
      </w:r>
      <w:r>
        <w:rPr>
          <w:w w:val="115"/>
        </w:rPr>
        <w:t>ecoregions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biodiversity</w:t>
      </w:r>
      <w:r>
        <w:rPr>
          <w:spacing w:val="-5"/>
          <w:w w:val="115"/>
        </w:rPr>
        <w:t> </w:t>
      </w:r>
      <w:r>
        <w:rPr>
          <w:w w:val="115"/>
        </w:rPr>
        <w:t>hotspots</w:t>
      </w:r>
      <w:r>
        <w:rPr>
          <w:spacing w:val="-5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conservation priorities</w:t>
      </w:r>
      <w:r>
        <w:rPr>
          <w:spacing w:val="-4"/>
          <w:w w:val="115"/>
        </w:rPr>
        <w:t> </w:t>
      </w:r>
      <w:r>
        <w:rPr>
          <w:w w:val="115"/>
        </w:rPr>
        <w:t>were</w:t>
      </w:r>
      <w:r>
        <w:rPr>
          <w:spacing w:val="-4"/>
          <w:w w:val="115"/>
        </w:rPr>
        <w:t> </w:t>
      </w:r>
      <w:r>
        <w:rPr>
          <w:w w:val="115"/>
        </w:rPr>
        <w:t>also</w:t>
      </w:r>
      <w:r>
        <w:rPr>
          <w:spacing w:val="-4"/>
          <w:w w:val="115"/>
        </w:rPr>
        <w:t> </w:t>
      </w:r>
      <w:r>
        <w:rPr>
          <w:w w:val="115"/>
        </w:rPr>
        <w:t>rasterized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match</w:t>
      </w:r>
      <w:r>
        <w:rPr>
          <w:spacing w:val="-4"/>
          <w:w w:val="115"/>
        </w:rPr>
        <w:t> </w:t>
      </w:r>
      <w:r>
        <w:rPr>
          <w:w w:val="115"/>
        </w:rPr>
        <w:t>10</w:t>
      </w:r>
      <w:r>
        <w:rPr>
          <w:spacing w:val="-4"/>
          <w:w w:val="115"/>
        </w:rPr>
        <w:t> </w:t>
      </w:r>
      <w:r>
        <w:rPr>
          <w:w w:val="115"/>
        </w:rPr>
        <w:t>arcmin</w:t>
      </w:r>
      <w:r>
        <w:rPr>
          <w:spacing w:val="-4"/>
          <w:w w:val="115"/>
        </w:rPr>
        <w:t> </w:t>
      </w:r>
      <w:r>
        <w:rPr>
          <w:w w:val="115"/>
        </w:rPr>
        <w:t>spatial</w:t>
      </w:r>
      <w:r>
        <w:rPr>
          <w:spacing w:val="-4"/>
          <w:w w:val="115"/>
        </w:rPr>
        <w:t> </w:t>
      </w:r>
      <w:r>
        <w:rPr>
          <w:w w:val="115"/>
        </w:rPr>
        <w:t>resolution.</w:t>
      </w:r>
    </w:p>
    <w:p>
      <w:pPr>
        <w:pStyle w:val="BodyText"/>
        <w:spacing w:line="264" w:lineRule="auto" w:before="1"/>
        <w:ind w:left="85" w:right="41" w:firstLine="340"/>
        <w:jc w:val="both"/>
      </w:pPr>
      <w:r>
        <w:rPr>
          <w:w w:val="115"/>
        </w:rPr>
        <w:t>We</w:t>
      </w:r>
      <w:r>
        <w:rPr>
          <w:spacing w:val="-4"/>
          <w:w w:val="115"/>
        </w:rPr>
        <w:t> </w:t>
      </w:r>
      <w:r>
        <w:rPr>
          <w:w w:val="115"/>
        </w:rPr>
        <w:t>combined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SSP–RCP</w:t>
      </w:r>
      <w:r>
        <w:rPr>
          <w:spacing w:val="-4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AR6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Sce-narios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Database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AIM/CGE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2.0,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MESSAGE-GLOBIOM</w:t>
      </w:r>
      <w:r>
        <w:rPr>
          <w:spacing w:val="-20"/>
          <w:w w:val="115"/>
          <w:vertAlign w:val="baseline"/>
        </w:rPr>
        <w:t> </w:t>
      </w:r>
      <w:r>
        <w:rPr>
          <w:w w:val="115"/>
          <w:vertAlign w:val="baseline"/>
        </w:rPr>
        <w:t>1.0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9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IMAGE</w:t>
      </w:r>
    </w:p>
    <w:p>
      <w:pPr>
        <w:pStyle w:val="BodyText"/>
        <w:spacing w:line="264" w:lineRule="auto"/>
        <w:ind w:left="85" w:right="41"/>
        <w:jc w:val="both"/>
      </w:pPr>
      <w:r>
        <w:rPr>
          <w:w w:val="120"/>
        </w:rPr>
        <w:t>3.0.1</w:t>
      </w:r>
      <w:r>
        <w:rPr>
          <w:spacing w:val="-11"/>
          <w:w w:val="120"/>
        </w:rPr>
        <w:t> </w:t>
      </w:r>
      <w:r>
        <w:rPr>
          <w:w w:val="120"/>
        </w:rPr>
        <w:t>with</w:t>
      </w:r>
      <w:r>
        <w:rPr>
          <w:spacing w:val="-11"/>
          <w:w w:val="120"/>
        </w:rPr>
        <w:t> </w:t>
      </w:r>
      <w:r>
        <w:rPr>
          <w:w w:val="120"/>
        </w:rPr>
        <w:t>the</w:t>
      </w:r>
      <w:r>
        <w:rPr>
          <w:spacing w:val="-11"/>
          <w:w w:val="120"/>
        </w:rPr>
        <w:t> </w:t>
      </w:r>
      <w:r>
        <w:rPr>
          <w:w w:val="120"/>
        </w:rPr>
        <w:t>SSP–RCP</w:t>
      </w:r>
      <w:r>
        <w:rPr>
          <w:spacing w:val="-11"/>
          <w:w w:val="120"/>
        </w:rPr>
        <w:t> </w:t>
      </w:r>
      <w:r>
        <w:rPr>
          <w:w w:val="120"/>
        </w:rPr>
        <w:t>land-use</w:t>
      </w:r>
      <w:r>
        <w:rPr>
          <w:spacing w:val="-11"/>
          <w:w w:val="120"/>
        </w:rPr>
        <w:t> </w:t>
      </w:r>
      <w:r>
        <w:rPr>
          <w:w w:val="120"/>
        </w:rPr>
        <w:t>data</w:t>
      </w:r>
      <w:r>
        <w:rPr>
          <w:spacing w:val="-11"/>
          <w:w w:val="120"/>
        </w:rPr>
        <w:t> </w:t>
      </w:r>
      <w:r>
        <w:rPr>
          <w:w w:val="120"/>
        </w:rPr>
        <w:t>from</w:t>
      </w:r>
      <w:r>
        <w:rPr>
          <w:spacing w:val="-10"/>
          <w:w w:val="120"/>
        </w:rPr>
        <w:t> </w:t>
      </w:r>
      <w:r>
        <w:rPr>
          <w:w w:val="120"/>
        </w:rPr>
        <w:t>AIM-SSP/RCP</w:t>
      </w:r>
      <w:r>
        <w:rPr>
          <w:spacing w:val="-11"/>
          <w:w w:val="120"/>
        </w:rPr>
        <w:t> </w:t>
      </w:r>
      <w:r>
        <w:rPr>
          <w:w w:val="120"/>
        </w:rPr>
        <w:t>Ver2018,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corresponding</w:t>
      </w:r>
      <w:r>
        <w:rPr>
          <w:spacing w:val="-7"/>
          <w:w w:val="115"/>
        </w:rPr>
        <w:t> </w:t>
      </w:r>
      <w:r>
        <w:rPr>
          <w:w w:val="115"/>
        </w:rPr>
        <w:t>version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GLOBIOM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IMAGE</w:t>
      </w:r>
      <w:r>
        <w:rPr>
          <w:spacing w:val="-7"/>
          <w:w w:val="115"/>
        </w:rPr>
        <w:t> </w:t>
      </w:r>
      <w:r>
        <w:rPr>
          <w:w w:val="115"/>
        </w:rPr>
        <w:t>3.0.1</w:t>
      </w:r>
      <w:r>
        <w:rPr>
          <w:spacing w:val="-7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estimate </w:t>
      </w:r>
      <w:r>
        <w:rPr>
          <w:w w:val="120"/>
        </w:rPr>
        <w:t>land-per-removal</w:t>
      </w:r>
      <w:r>
        <w:rPr>
          <w:spacing w:val="-10"/>
          <w:w w:val="120"/>
        </w:rPr>
        <w:t> </w:t>
      </w:r>
      <w:r>
        <w:rPr>
          <w:w w:val="120"/>
        </w:rPr>
        <w:t>throughout</w:t>
      </w:r>
      <w:r>
        <w:rPr>
          <w:spacing w:val="-10"/>
          <w:w w:val="120"/>
        </w:rPr>
        <w:t> </w:t>
      </w:r>
      <w:r>
        <w:rPr>
          <w:w w:val="120"/>
        </w:rPr>
        <w:t>the</w:t>
      </w:r>
      <w:r>
        <w:rPr>
          <w:spacing w:val="-10"/>
          <w:w w:val="120"/>
        </w:rPr>
        <w:t> </w:t>
      </w:r>
      <w:r>
        <w:rPr>
          <w:w w:val="120"/>
        </w:rPr>
        <w:t>twenty-first</w:t>
      </w:r>
      <w:r>
        <w:rPr>
          <w:spacing w:val="-10"/>
          <w:w w:val="120"/>
        </w:rPr>
        <w:t> </w:t>
      </w:r>
      <w:r>
        <w:rPr>
          <w:w w:val="120"/>
        </w:rPr>
        <w:t>century.</w:t>
      </w:r>
      <w:r>
        <w:rPr>
          <w:spacing w:val="-10"/>
          <w:w w:val="120"/>
        </w:rPr>
        <w:t> </w:t>
      </w:r>
      <w:r>
        <w:rPr>
          <w:w w:val="120"/>
        </w:rPr>
        <w:t>GCAM</w:t>
      </w:r>
      <w:r>
        <w:rPr>
          <w:spacing w:val="-10"/>
          <w:w w:val="120"/>
        </w:rPr>
        <w:t> </w:t>
      </w:r>
      <w:r>
        <w:rPr>
          <w:w w:val="120"/>
        </w:rPr>
        <w:t>and </w:t>
      </w:r>
      <w:r>
        <w:rPr>
          <w:w w:val="115"/>
        </w:rPr>
        <w:t>REMIND-MAgPIE</w:t>
      </w:r>
      <w:r>
        <w:rPr>
          <w:spacing w:val="-10"/>
          <w:w w:val="115"/>
        </w:rPr>
        <w:t> </w:t>
      </w:r>
      <w:r>
        <w:rPr>
          <w:w w:val="115"/>
        </w:rPr>
        <w:t>were</w:t>
      </w:r>
      <w:r>
        <w:rPr>
          <w:spacing w:val="-9"/>
          <w:w w:val="115"/>
        </w:rPr>
        <w:t> </w:t>
      </w:r>
      <w:r>
        <w:rPr>
          <w:w w:val="115"/>
        </w:rPr>
        <w:t>not</w:t>
      </w:r>
      <w:r>
        <w:rPr>
          <w:spacing w:val="-9"/>
          <w:w w:val="115"/>
        </w:rPr>
        <w:t> </w:t>
      </w:r>
      <w:r>
        <w:rPr>
          <w:w w:val="115"/>
        </w:rPr>
        <w:t>considered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analysis</w:t>
      </w:r>
      <w:r>
        <w:rPr>
          <w:spacing w:val="-10"/>
          <w:w w:val="115"/>
        </w:rPr>
        <w:t> </w:t>
      </w:r>
      <w:r>
        <w:rPr>
          <w:w w:val="115"/>
        </w:rPr>
        <w:t>component</w:t>
      </w:r>
      <w:r>
        <w:rPr>
          <w:spacing w:val="-9"/>
          <w:w w:val="115"/>
        </w:rPr>
        <w:t> </w:t>
      </w:r>
      <w:r>
        <w:rPr>
          <w:spacing w:val="-7"/>
          <w:w w:val="115"/>
        </w:rPr>
        <w:t>as</w:t>
      </w:r>
    </w:p>
    <w:p>
      <w:pPr>
        <w:pStyle w:val="BodyText"/>
        <w:spacing w:line="264" w:lineRule="auto" w:before="193"/>
        <w:ind w:left="85" w:right="109"/>
        <w:jc w:val="both"/>
      </w:pPr>
      <w:r>
        <w:rPr/>
        <w:br w:type="column"/>
      </w:r>
      <w:r>
        <w:rPr>
          <w:spacing w:val="-2"/>
          <w:w w:val="115"/>
        </w:rPr>
        <w:t>these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two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models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do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not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report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required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AR6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CO</w:t>
      </w:r>
      <w:r>
        <w:rPr>
          <w:spacing w:val="-2"/>
          <w:w w:val="115"/>
          <w:vertAlign w:val="subscript"/>
        </w:rPr>
        <w:t>2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removal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or</w:t>
      </w:r>
      <w:r>
        <w:rPr>
          <w:w w:val="115"/>
          <w:vertAlign w:val="baseline"/>
        </w:rPr>
        <w:t> partly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lack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SSP–RCP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combinations.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link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between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removal </w:t>
      </w:r>
      <w:r>
        <w:rPr>
          <w:w w:val="120"/>
          <w:vertAlign w:val="baseline"/>
        </w:rPr>
        <w:t>data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land-use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data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on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forestation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bioenergy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croplands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for </w:t>
      </w:r>
      <w:r>
        <w:rPr>
          <w:w w:val="115"/>
          <w:vertAlign w:val="baseline"/>
        </w:rPr>
        <w:t>BECCS,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had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rely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datasets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different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ver-sions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AIM.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While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not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perfect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match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between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datasets,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we believe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matching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land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demand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two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con-</w:t>
      </w:r>
      <w:r>
        <w:rPr>
          <w:w w:val="120"/>
          <w:vertAlign w:val="baseline"/>
        </w:rPr>
        <w:t>sidered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CDR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options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based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on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SSP–RCP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scenarios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from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similar </w:t>
      </w:r>
      <w:r>
        <w:rPr>
          <w:w w:val="115"/>
          <w:vertAlign w:val="baseline"/>
        </w:rPr>
        <w:t>versions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same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framework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reasonably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accurate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 </w:t>
      </w:r>
      <w:r>
        <w:rPr>
          <w:spacing w:val="-2"/>
          <w:w w:val="120"/>
          <w:vertAlign w:val="baseline"/>
        </w:rPr>
        <w:t>purpose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of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this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analysis.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The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same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applies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to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GCAM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concerning</w:t>
      </w:r>
      <w:r>
        <w:rPr>
          <w:spacing w:val="-5"/>
          <w:w w:val="120"/>
          <w:vertAlign w:val="baseline"/>
        </w:rPr>
        <w:t> </w:t>
      </w:r>
      <w:r>
        <w:rPr>
          <w:spacing w:val="-2"/>
          <w:w w:val="120"/>
          <w:vertAlign w:val="baseline"/>
        </w:rPr>
        <w:t>the </w:t>
      </w:r>
      <w:r>
        <w:rPr>
          <w:w w:val="120"/>
          <w:vertAlign w:val="baseline"/>
        </w:rPr>
        <w:t>estimated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share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of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bioenergy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cropland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2"/>
          <w:w w:val="120"/>
          <w:vertAlign w:val="baseline"/>
        </w:rPr>
        <w:t> </w:t>
      </w:r>
      <w:r>
        <w:rPr>
          <w:w w:val="120"/>
          <w:vertAlign w:val="baseline"/>
        </w:rPr>
        <w:t>BECCS.</w:t>
      </w:r>
    </w:p>
    <w:p>
      <w:pPr>
        <w:pStyle w:val="BodyText"/>
        <w:spacing w:before="12"/>
      </w:pPr>
    </w:p>
    <w:p>
      <w:pPr>
        <w:pStyle w:val="Heading8"/>
      </w:pPr>
      <w:r>
        <w:rPr>
          <w:w w:val="115"/>
        </w:rPr>
        <w:t>Analysis</w:t>
      </w:r>
      <w:r>
        <w:rPr>
          <w:spacing w:val="7"/>
          <w:w w:val="115"/>
        </w:rPr>
        <w:t> </w:t>
      </w:r>
      <w:r>
        <w:rPr>
          <w:w w:val="115"/>
        </w:rPr>
        <w:t>underlying</w:t>
      </w:r>
      <w:r>
        <w:rPr>
          <w:spacing w:val="8"/>
          <w:w w:val="115"/>
        </w:rPr>
        <w:t> </w:t>
      </w:r>
      <w:r>
        <w:rPr>
          <w:w w:val="115"/>
        </w:rPr>
        <w:t>Fig.</w:t>
      </w:r>
      <w:r>
        <w:rPr>
          <w:spacing w:val="8"/>
          <w:w w:val="115"/>
        </w:rPr>
        <w:t> </w:t>
      </w:r>
      <w:hyperlink w:history="true" w:anchor="_bookmark1">
        <w:r>
          <w:rPr>
            <w:color w:val="0068A5"/>
            <w:spacing w:val="-10"/>
            <w:w w:val="115"/>
          </w:rPr>
          <w:t>1</w:t>
        </w:r>
      </w:hyperlink>
    </w:p>
    <w:p>
      <w:pPr>
        <w:pStyle w:val="BodyText"/>
        <w:spacing w:line="264" w:lineRule="auto" w:before="17"/>
        <w:ind w:left="85" w:right="110"/>
        <w:jc w:val="both"/>
      </w:pP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estimate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magnitude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land</w:t>
      </w:r>
      <w:r>
        <w:rPr>
          <w:spacing w:val="-8"/>
          <w:w w:val="115"/>
        </w:rPr>
        <w:t> </w:t>
      </w:r>
      <w:r>
        <w:rPr>
          <w:w w:val="115"/>
        </w:rPr>
        <w:t>allocation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forestation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bio-energy cropland (for BECCS) within remaining climate refugia, we overlaid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spatial</w:t>
      </w:r>
      <w:r>
        <w:rPr>
          <w:spacing w:val="-2"/>
          <w:w w:val="115"/>
        </w:rPr>
        <w:t> </w:t>
      </w:r>
      <w:r>
        <w:rPr>
          <w:w w:val="115"/>
        </w:rPr>
        <w:t>CDR</w:t>
      </w:r>
      <w:r>
        <w:rPr>
          <w:spacing w:val="-2"/>
          <w:w w:val="115"/>
        </w:rPr>
        <w:t> </w:t>
      </w:r>
      <w:r>
        <w:rPr>
          <w:w w:val="115"/>
        </w:rPr>
        <w:t>land</w:t>
      </w:r>
      <w:r>
        <w:rPr>
          <w:spacing w:val="-2"/>
          <w:w w:val="115"/>
        </w:rPr>
        <w:t> </w:t>
      </w:r>
      <w:r>
        <w:rPr>
          <w:w w:val="115"/>
        </w:rPr>
        <w:t>allocation</w:t>
      </w:r>
      <w:r>
        <w:rPr>
          <w:spacing w:val="-2"/>
          <w:w w:val="115"/>
        </w:rPr>
        <w:t> </w:t>
      </w:r>
      <w:r>
        <w:rPr>
          <w:w w:val="115"/>
        </w:rPr>
        <w:t>data</w:t>
      </w:r>
      <w:r>
        <w:rPr>
          <w:spacing w:val="-2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spatial</w:t>
      </w:r>
      <w:r>
        <w:rPr>
          <w:spacing w:val="-2"/>
          <w:w w:val="115"/>
        </w:rPr>
        <w:t> </w:t>
      </w:r>
      <w:r>
        <w:rPr>
          <w:w w:val="115"/>
        </w:rPr>
        <w:t>climate refugia</w:t>
      </w:r>
      <w:r>
        <w:rPr>
          <w:spacing w:val="-3"/>
          <w:w w:val="115"/>
        </w:rPr>
        <w:t> </w:t>
      </w:r>
      <w:r>
        <w:rPr>
          <w:w w:val="115"/>
        </w:rPr>
        <w:t>data.</w:t>
      </w:r>
      <w:r>
        <w:rPr>
          <w:spacing w:val="-3"/>
          <w:w w:val="115"/>
        </w:rPr>
        <w:t> </w:t>
      </w:r>
      <w:r>
        <w:rPr>
          <w:w w:val="115"/>
        </w:rPr>
        <w:t>We</w:t>
      </w:r>
      <w:r>
        <w:rPr>
          <w:spacing w:val="-3"/>
          <w:w w:val="115"/>
        </w:rPr>
        <w:t> </w:t>
      </w:r>
      <w:r>
        <w:rPr>
          <w:w w:val="115"/>
        </w:rPr>
        <w:t>did</w:t>
      </w:r>
      <w:r>
        <w:rPr>
          <w:spacing w:val="-3"/>
          <w:w w:val="115"/>
        </w:rPr>
        <w:t> </w:t>
      </w:r>
      <w:r>
        <w:rPr>
          <w:w w:val="115"/>
        </w:rPr>
        <w:t>this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three</w:t>
      </w:r>
      <w:r>
        <w:rPr>
          <w:spacing w:val="-3"/>
          <w:w w:val="115"/>
        </w:rPr>
        <w:t> </w:t>
      </w:r>
      <w:r>
        <w:rPr>
          <w:w w:val="115"/>
        </w:rPr>
        <w:t>model</w:t>
      </w:r>
      <w:r>
        <w:rPr>
          <w:spacing w:val="-3"/>
          <w:w w:val="115"/>
        </w:rPr>
        <w:t> </w:t>
      </w:r>
      <w:r>
        <w:rPr>
          <w:w w:val="115"/>
        </w:rPr>
        <w:t>frameworks</w:t>
      </w:r>
      <w:r>
        <w:rPr>
          <w:spacing w:val="-3"/>
          <w:w w:val="115"/>
        </w:rPr>
        <w:t> </w:t>
      </w:r>
      <w:r>
        <w:rPr>
          <w:w w:val="115"/>
        </w:rPr>
        <w:t>AIM,</w:t>
      </w:r>
      <w:r>
        <w:rPr>
          <w:spacing w:val="-3"/>
          <w:w w:val="115"/>
        </w:rPr>
        <w:t> </w:t>
      </w:r>
      <w:r>
        <w:rPr>
          <w:w w:val="115"/>
        </w:rPr>
        <w:t>GLO-BIOM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IMAGE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RCP1.9,</w:t>
      </w:r>
      <w:r>
        <w:rPr>
          <w:spacing w:val="-10"/>
          <w:w w:val="115"/>
        </w:rPr>
        <w:t> </w:t>
      </w:r>
      <w:r>
        <w:rPr>
          <w:w w:val="115"/>
        </w:rPr>
        <w:t>RCP2.6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RCP4.5</w:t>
      </w:r>
      <w:r>
        <w:rPr>
          <w:spacing w:val="-11"/>
          <w:w w:val="115"/>
        </w:rPr>
        <w:t> </w:t>
      </w:r>
      <w:r>
        <w:rPr>
          <w:w w:val="115"/>
        </w:rPr>
        <w:t>across</w:t>
      </w:r>
      <w:r>
        <w:rPr>
          <w:spacing w:val="-10"/>
          <w:w w:val="115"/>
        </w:rPr>
        <w:t> </w:t>
      </w:r>
      <w:r>
        <w:rPr>
          <w:w w:val="115"/>
        </w:rPr>
        <w:t>SSP1-3,</w:t>
      </w:r>
      <w:r>
        <w:rPr>
          <w:spacing w:val="-10"/>
          <w:w w:val="115"/>
        </w:rPr>
        <w:t> </w:t>
      </w:r>
      <w:r>
        <w:rPr>
          <w:w w:val="115"/>
        </w:rPr>
        <w:t>while matching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climate</w:t>
      </w:r>
      <w:r>
        <w:rPr>
          <w:spacing w:val="-8"/>
          <w:w w:val="115"/>
        </w:rPr>
        <w:t> </w:t>
      </w:r>
      <w:r>
        <w:rPr>
          <w:w w:val="115"/>
        </w:rPr>
        <w:t>refugia</w:t>
      </w:r>
      <w:r>
        <w:rPr>
          <w:spacing w:val="-8"/>
          <w:w w:val="115"/>
        </w:rPr>
        <w:t> </w:t>
      </w:r>
      <w:r>
        <w:rPr>
          <w:w w:val="115"/>
        </w:rPr>
        <w:t>data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global</w:t>
      </w:r>
      <w:r>
        <w:rPr>
          <w:spacing w:val="-8"/>
          <w:w w:val="115"/>
        </w:rPr>
        <w:t> </w:t>
      </w:r>
      <w:r>
        <w:rPr>
          <w:w w:val="115"/>
        </w:rPr>
        <w:t>warming</w:t>
      </w:r>
      <w:r>
        <w:rPr>
          <w:spacing w:val="-8"/>
          <w:w w:val="115"/>
        </w:rPr>
        <w:t> </w:t>
      </w:r>
      <w:r>
        <w:rPr>
          <w:w w:val="115"/>
        </w:rPr>
        <w:t>levels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 </w:t>
      </w:r>
      <w:r>
        <w:rPr>
          <w:w w:val="110"/>
        </w:rPr>
        <w:t>SSP–RCP</w:t>
      </w:r>
      <w:r>
        <w:rPr>
          <w:spacing w:val="-1"/>
          <w:w w:val="110"/>
        </w:rPr>
        <w:t> </w:t>
      </w:r>
      <w:r>
        <w:rPr>
          <w:w w:val="110"/>
        </w:rPr>
        <w:t>combinations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considered</w:t>
      </w:r>
      <w:r>
        <w:rPr>
          <w:spacing w:val="-1"/>
          <w:w w:val="110"/>
        </w:rPr>
        <w:t> </w:t>
      </w:r>
      <w:r>
        <w:rPr>
          <w:w w:val="110"/>
        </w:rPr>
        <w:t>time</w:t>
      </w:r>
      <w:r>
        <w:rPr>
          <w:spacing w:val="-1"/>
          <w:w w:val="110"/>
        </w:rPr>
        <w:t> </w:t>
      </w:r>
      <w:r>
        <w:rPr>
          <w:w w:val="110"/>
        </w:rPr>
        <w:t>steps</w:t>
      </w:r>
      <w:r>
        <w:rPr>
          <w:spacing w:val="-1"/>
          <w:w w:val="110"/>
        </w:rPr>
        <w:t> </w:t>
      </w:r>
      <w:r>
        <w:rPr>
          <w:w w:val="110"/>
        </w:rPr>
        <w:t>until</w:t>
      </w:r>
      <w:r>
        <w:rPr>
          <w:spacing w:val="-1"/>
          <w:w w:val="110"/>
        </w:rPr>
        <w:t> </w:t>
      </w:r>
      <w:r>
        <w:rPr>
          <w:w w:val="110"/>
        </w:rPr>
        <w:t>2100.</w:t>
      </w:r>
      <w:r>
        <w:rPr>
          <w:spacing w:val="-1"/>
          <w:w w:val="110"/>
        </w:rPr>
        <w:t> </w:t>
      </w:r>
      <w:r>
        <w:rPr>
          <w:w w:val="110"/>
        </w:rPr>
        <w:t>GCAM</w:t>
      </w:r>
      <w:r>
        <w:rPr>
          <w:spacing w:val="40"/>
          <w:w w:val="110"/>
        </w:rPr>
        <w:t> </w:t>
      </w:r>
      <w:r>
        <w:rPr>
          <w:w w:val="110"/>
        </w:rPr>
        <w:t>and REMIND-MAgPIE were not considered for this analysis component</w:t>
      </w:r>
      <w:r>
        <w:rPr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these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two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models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do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not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report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required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AR6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CO</w:t>
      </w:r>
      <w:r>
        <w:rPr>
          <w:spacing w:val="-2"/>
          <w:w w:val="115"/>
          <w:vertAlign w:val="subscript"/>
        </w:rPr>
        <w:t>2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removal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w w:val="115"/>
          <w:vertAlign w:val="baseline"/>
        </w:rPr>
        <w:t> or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partly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lack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SSP–RCP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combinations.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each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scenario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each time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step,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calculated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share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(remaining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 given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level)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allocated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5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bioenergy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cropland (for BECCS) at the global level, across Annex I countries, and across non-Annex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countries.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Here,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only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considered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direct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UNFCCC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par-</w:t>
      </w:r>
      <w:r>
        <w:rPr>
          <w:w w:val="110"/>
          <w:vertAlign w:val="baseline"/>
        </w:rPr>
        <w:t>ties but not territories, dependencies or areas of unsettled sovereignty</w:t>
      </w:r>
      <w:r>
        <w:rPr>
          <w:w w:val="115"/>
          <w:vertAlign w:val="baseline"/>
        </w:rPr>
        <w:t> status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(see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note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above).</w:t>
      </w:r>
    </w:p>
    <w:p>
      <w:pPr>
        <w:pStyle w:val="BodyText"/>
        <w:spacing w:line="264" w:lineRule="auto" w:before="3"/>
        <w:ind w:left="85" w:right="109" w:firstLine="340"/>
        <w:jc w:val="both"/>
      </w:pPr>
      <w:r>
        <w:rPr>
          <w:w w:val="120"/>
        </w:rPr>
        <w:t>Global</w:t>
      </w:r>
      <w:r>
        <w:rPr>
          <w:spacing w:val="-6"/>
          <w:w w:val="120"/>
        </w:rPr>
        <w:t> </w:t>
      </w:r>
      <w:r>
        <w:rPr>
          <w:w w:val="120"/>
        </w:rPr>
        <w:t>warming</w:t>
      </w:r>
      <w:r>
        <w:rPr>
          <w:spacing w:val="-6"/>
          <w:w w:val="120"/>
        </w:rPr>
        <w:t> </w:t>
      </w:r>
      <w:r>
        <w:rPr>
          <w:w w:val="120"/>
        </w:rPr>
        <w:t>levels</w:t>
      </w:r>
      <w:r>
        <w:rPr>
          <w:spacing w:val="-6"/>
          <w:w w:val="120"/>
        </w:rPr>
        <w:t> </w:t>
      </w:r>
      <w:r>
        <w:rPr>
          <w:w w:val="120"/>
        </w:rPr>
        <w:t>per</w:t>
      </w:r>
      <w:r>
        <w:rPr>
          <w:spacing w:val="-6"/>
          <w:w w:val="120"/>
        </w:rPr>
        <w:t> </w:t>
      </w:r>
      <w:r>
        <w:rPr>
          <w:w w:val="120"/>
        </w:rPr>
        <w:t>scenario</w:t>
      </w:r>
      <w:r>
        <w:rPr>
          <w:spacing w:val="-6"/>
          <w:w w:val="120"/>
        </w:rPr>
        <w:t> </w:t>
      </w:r>
      <w:r>
        <w:rPr>
          <w:w w:val="120"/>
        </w:rPr>
        <w:t>are</w:t>
      </w:r>
      <w:r>
        <w:rPr>
          <w:spacing w:val="-6"/>
          <w:w w:val="120"/>
        </w:rPr>
        <w:t> </w:t>
      </w:r>
      <w:r>
        <w:rPr>
          <w:w w:val="120"/>
        </w:rPr>
        <w:t>based</w:t>
      </w:r>
      <w:r>
        <w:rPr>
          <w:spacing w:val="-6"/>
          <w:w w:val="120"/>
        </w:rPr>
        <w:t> </w:t>
      </w:r>
      <w:r>
        <w:rPr>
          <w:w w:val="120"/>
        </w:rPr>
        <w:t>on</w:t>
      </w:r>
      <w:r>
        <w:rPr>
          <w:spacing w:val="-6"/>
          <w:w w:val="120"/>
        </w:rPr>
        <w:t> </w:t>
      </w:r>
      <w:r>
        <w:rPr>
          <w:w w:val="120"/>
        </w:rPr>
        <w:t>median</w:t>
      </w:r>
      <w:r>
        <w:rPr>
          <w:spacing w:val="-6"/>
          <w:w w:val="120"/>
        </w:rPr>
        <w:t> </w:t>
      </w:r>
      <w:r>
        <w:rPr>
          <w:w w:val="120"/>
        </w:rPr>
        <w:t>esti-</w:t>
      </w:r>
      <w:r>
        <w:rPr>
          <w:w w:val="115"/>
        </w:rPr>
        <w:t>mates for the global mean surface air temperature (GSAT) based on the</w:t>
      </w:r>
      <w:r>
        <w:rPr>
          <w:spacing w:val="-6"/>
          <w:w w:val="115"/>
        </w:rPr>
        <w:t> </w:t>
      </w:r>
      <w:r>
        <w:rPr>
          <w:w w:val="115"/>
        </w:rPr>
        <w:t>reduced-complexity</w:t>
      </w:r>
      <w:r>
        <w:rPr>
          <w:spacing w:val="-6"/>
          <w:w w:val="115"/>
        </w:rPr>
        <w:t> </w:t>
      </w:r>
      <w:r>
        <w:rPr>
          <w:w w:val="115"/>
        </w:rPr>
        <w:t>earth</w:t>
      </w:r>
      <w:r>
        <w:rPr>
          <w:spacing w:val="-6"/>
          <w:w w:val="115"/>
        </w:rPr>
        <w:t> </w:t>
      </w:r>
      <w:r>
        <w:rPr>
          <w:w w:val="115"/>
        </w:rPr>
        <w:t>system</w:t>
      </w:r>
      <w:r>
        <w:rPr>
          <w:spacing w:val="-6"/>
          <w:w w:val="115"/>
        </w:rPr>
        <w:t> </w:t>
      </w:r>
      <w:r>
        <w:rPr>
          <w:w w:val="115"/>
        </w:rPr>
        <w:t>model</w:t>
      </w:r>
      <w:r>
        <w:rPr>
          <w:spacing w:val="-6"/>
          <w:w w:val="115"/>
        </w:rPr>
        <w:t> </w:t>
      </w:r>
      <w:r>
        <w:rPr>
          <w:w w:val="115"/>
        </w:rPr>
        <w:t>MAGICC</w:t>
      </w:r>
      <w:r>
        <w:rPr>
          <w:spacing w:val="-6"/>
          <w:w w:val="115"/>
        </w:rPr>
        <w:t> </w:t>
      </w:r>
      <w:r>
        <w:rPr>
          <w:w w:val="115"/>
        </w:rPr>
        <w:t>v7.5.3.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esti-mate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share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remaining</w:t>
      </w:r>
      <w:r>
        <w:rPr>
          <w:spacing w:val="-6"/>
          <w:w w:val="115"/>
        </w:rPr>
        <w:t> </w:t>
      </w:r>
      <w:r>
        <w:rPr>
          <w:w w:val="115"/>
        </w:rPr>
        <w:t>climate</w:t>
      </w:r>
      <w:r>
        <w:rPr>
          <w:spacing w:val="-6"/>
          <w:w w:val="115"/>
        </w:rPr>
        <w:t> </w:t>
      </w:r>
      <w:r>
        <w:rPr>
          <w:w w:val="115"/>
        </w:rPr>
        <w:t>refugia</w:t>
      </w:r>
      <w:r>
        <w:rPr>
          <w:spacing w:val="-6"/>
          <w:w w:val="115"/>
        </w:rPr>
        <w:t> </w:t>
      </w:r>
      <w:r>
        <w:rPr>
          <w:w w:val="115"/>
        </w:rPr>
        <w:t>lost</w:t>
      </w:r>
      <w:r>
        <w:rPr>
          <w:spacing w:val="-6"/>
          <w:w w:val="115"/>
        </w:rPr>
        <w:t> </w:t>
      </w:r>
      <w:r>
        <w:rPr>
          <w:w w:val="115"/>
        </w:rPr>
        <w:t>when</w:t>
      </w:r>
      <w:r>
        <w:rPr>
          <w:spacing w:val="-6"/>
          <w:w w:val="115"/>
        </w:rPr>
        <w:t> </w:t>
      </w:r>
      <w:r>
        <w:rPr>
          <w:w w:val="115"/>
        </w:rPr>
        <w:t>excluding</w:t>
      </w:r>
      <w:r>
        <w:rPr>
          <w:spacing w:val="-6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 </w:t>
      </w:r>
      <w:r>
        <w:rPr>
          <w:w w:val="120"/>
          <w:vertAlign w:val="baseline"/>
        </w:rPr>
        <w:t>removals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from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forestation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crop-based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BECCS,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we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first</w:t>
      </w:r>
      <w:r>
        <w:rPr>
          <w:spacing w:val="-8"/>
          <w:w w:val="120"/>
          <w:vertAlign w:val="baseline"/>
        </w:rPr>
        <w:t> </w:t>
      </w:r>
      <w:r>
        <w:rPr>
          <w:w w:val="120"/>
          <w:vertAlign w:val="baseline"/>
        </w:rPr>
        <w:t>linearly interpolated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annual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CO</w:t>
      </w:r>
      <w:r>
        <w:rPr>
          <w:w w:val="120"/>
          <w:vertAlign w:val="subscript"/>
        </w:rPr>
        <w:t>2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removal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between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available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time</w:t>
      </w:r>
      <w:r>
        <w:rPr>
          <w:spacing w:val="-11"/>
          <w:w w:val="120"/>
          <w:vertAlign w:val="baseline"/>
        </w:rPr>
        <w:t> </w:t>
      </w:r>
      <w:r>
        <w:rPr>
          <w:w w:val="120"/>
          <w:vertAlign w:val="baseline"/>
        </w:rPr>
        <w:t>steps</w:t>
      </w:r>
      <w:r>
        <w:rPr>
          <w:spacing w:val="-10"/>
          <w:w w:val="120"/>
          <w:vertAlign w:val="baseline"/>
        </w:rPr>
        <w:t> </w:t>
      </w:r>
      <w:r>
        <w:rPr>
          <w:w w:val="120"/>
          <w:vertAlign w:val="baseline"/>
        </w:rPr>
        <w:t>for </w:t>
      </w:r>
      <w:r>
        <w:rPr>
          <w:w w:val="110"/>
          <w:vertAlign w:val="baseline"/>
        </w:rPr>
        <w:t>2020–2100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estimated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cumulative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total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 removal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between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2020</w:t>
      </w:r>
      <w:r>
        <w:rPr>
          <w:w w:val="115"/>
          <w:vertAlign w:val="baseline"/>
        </w:rPr>
        <w:t> and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each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subsequent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time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step.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Next,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used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AR6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best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estimate </w:t>
      </w:r>
      <w:r>
        <w:rPr>
          <w:spacing w:val="-2"/>
          <w:w w:val="115"/>
          <w:vertAlign w:val="baseline"/>
        </w:rPr>
        <w:t>for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transient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climate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response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cumulative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</w:t>
      </w:r>
      <w:r>
        <w:rPr>
          <w:spacing w:val="-2"/>
          <w:w w:val="115"/>
          <w:vertAlign w:val="subscript"/>
        </w:rPr>
        <w:t>2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emissions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(TCRE)</w:t>
      </w:r>
      <w:r>
        <w:rPr>
          <w:w w:val="115"/>
          <w:vertAlign w:val="baseline"/>
        </w:rPr>
        <w:t> to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estimate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avoided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due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per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time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step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(similar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 </w:t>
      </w:r>
      <w:r>
        <w:rPr>
          <w:spacing w:val="-2"/>
          <w:w w:val="115"/>
          <w:vertAlign w:val="baseline"/>
        </w:rPr>
        <w:t>approach in ref. </w:t>
      </w:r>
      <w:hyperlink w:history="true" w:anchor="_bookmark94">
        <w:r>
          <w:rPr>
            <w:color w:val="0068A5"/>
            <w:spacing w:val="-2"/>
            <w:w w:val="115"/>
            <w:vertAlign w:val="baseline"/>
          </w:rPr>
          <w:t>100</w:t>
        </w:r>
      </w:hyperlink>
      <w:r>
        <w:rPr>
          <w:spacing w:val="-2"/>
          <w:w w:val="115"/>
          <w:vertAlign w:val="baseline"/>
        </w:rPr>
        <w:t>). Ultimately, we added the estimates for avoided</w:t>
      </w:r>
      <w:r>
        <w:rPr>
          <w:w w:val="115"/>
          <w:vertAlign w:val="baseline"/>
        </w:rPr>
        <w:t> </w:t>
      </w:r>
      <w:r>
        <w:rPr>
          <w:w w:val="120"/>
          <w:vertAlign w:val="baseline"/>
        </w:rPr>
        <w:t>warming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per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time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step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to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original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scenario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warming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curves</w:t>
      </w:r>
      <w:r>
        <w:rPr>
          <w:spacing w:val="-3"/>
          <w:w w:val="120"/>
          <w:vertAlign w:val="baseline"/>
        </w:rPr>
        <w:t> </w:t>
      </w:r>
      <w:r>
        <w:rPr>
          <w:w w:val="120"/>
          <w:vertAlign w:val="baseline"/>
        </w:rPr>
        <w:t>to </w:t>
      </w:r>
      <w:r>
        <w:rPr>
          <w:w w:val="115"/>
          <w:vertAlign w:val="baseline"/>
        </w:rPr>
        <w:t>estimate counterfactual warming-related climate refugia loss. Since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ability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climate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refugia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recover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warming-related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loss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after</w:t>
      </w:r>
      <w:r>
        <w:rPr>
          <w:w w:val="115"/>
          <w:vertAlign w:val="baseline"/>
        </w:rPr>
        <w:t> peak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context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temporary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temperature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overshoot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is uncertain, the results (in Fig. </w:t>
      </w:r>
      <w:hyperlink w:history="true" w:anchor="_bookmark1">
        <w:r>
          <w:rPr>
            <w:color w:val="0068A5"/>
            <w:w w:val="115"/>
            <w:vertAlign w:val="baseline"/>
          </w:rPr>
          <w:t>1</w:t>
        </w:r>
      </w:hyperlink>
      <w:r>
        <w:rPr>
          <w:w w:val="115"/>
          <w:vertAlign w:val="baseline"/>
        </w:rPr>
        <w:t>) span the range of outcomes for two </w:t>
      </w:r>
      <w:r>
        <w:rPr>
          <w:spacing w:val="-2"/>
          <w:w w:val="115"/>
          <w:vertAlign w:val="baseline"/>
        </w:rPr>
        <w:t>extreme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recovery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assumptions,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namely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no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climate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refugia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recovery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w w:val="115"/>
          <w:vertAlign w:val="baseline"/>
        </w:rPr>
        <w:t> full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recovery.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illustrate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‘net’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biodiver-sity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effect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(Fig.</w:t>
      </w:r>
      <w:r>
        <w:rPr>
          <w:spacing w:val="-10"/>
          <w:w w:val="115"/>
          <w:vertAlign w:val="baseline"/>
        </w:rPr>
        <w:t> </w:t>
      </w:r>
      <w:hyperlink w:history="true" w:anchor="_bookmark1">
        <w:r>
          <w:rPr>
            <w:color w:val="0068A5"/>
            <w:w w:val="115"/>
            <w:vertAlign w:val="baseline"/>
          </w:rPr>
          <w:t>1c</w:t>
        </w:r>
      </w:hyperlink>
      <w:r>
        <w:rPr>
          <w:w w:val="115"/>
          <w:vertAlign w:val="baseline"/>
        </w:rPr>
        <w:t>)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subtract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share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remaining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refugia </w:t>
      </w:r>
      <w:r>
        <w:rPr>
          <w:w w:val="120"/>
          <w:vertAlign w:val="baseline"/>
        </w:rPr>
        <w:t>allocated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for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CDR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deployment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(Fig.</w:t>
      </w:r>
      <w:r>
        <w:rPr>
          <w:spacing w:val="-6"/>
          <w:w w:val="120"/>
          <w:vertAlign w:val="baseline"/>
        </w:rPr>
        <w:t> </w:t>
      </w:r>
      <w:hyperlink w:history="true" w:anchor="_bookmark1">
        <w:r>
          <w:rPr>
            <w:color w:val="0068A5"/>
            <w:w w:val="120"/>
            <w:vertAlign w:val="baseline"/>
          </w:rPr>
          <w:t>1a</w:t>
        </w:r>
      </w:hyperlink>
      <w:r>
        <w:rPr>
          <w:w w:val="120"/>
          <w:vertAlign w:val="baseline"/>
        </w:rPr>
        <w:t>)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from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avoided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warming </w:t>
      </w:r>
      <w:r>
        <w:rPr>
          <w:w w:val="115"/>
          <w:vertAlign w:val="baseline"/>
        </w:rPr>
        <w:t>loss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remaining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(Supplementary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Fig.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3a).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addition to median estimates, we also illustrate the warming-related climate refugia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loss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83.3rd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percentile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range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GSAT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TCRE,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which corresponds to the upper bound of the likely range (Supplementary Information).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denote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‘net’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biodiversity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effect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quotations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this estimation is based on the conservative and illustrative assumption </w:t>
      </w:r>
      <w:r>
        <w:rPr>
          <w:spacing w:val="-2"/>
          <w:w w:val="120"/>
          <w:vertAlign w:val="baseline"/>
        </w:rPr>
        <w:t>that CDR-related land allocation would lead to climate refugia loss. </w:t>
      </w:r>
      <w:r>
        <w:rPr>
          <w:w w:val="115"/>
          <w:vertAlign w:val="baseline"/>
        </w:rPr>
        <w:t>However, CDR deployment may be in part beneficial to biodiversity, </w:t>
      </w:r>
      <w:r>
        <w:rPr>
          <w:w w:val="120"/>
          <w:vertAlign w:val="baseline"/>
        </w:rPr>
        <w:t>as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described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and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discussed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in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the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main</w:t>
      </w:r>
      <w:r>
        <w:rPr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analysis.</w:t>
      </w:r>
    </w:p>
    <w:p>
      <w:pPr>
        <w:pStyle w:val="BodyText"/>
        <w:spacing w:before="14"/>
      </w:pPr>
    </w:p>
    <w:p>
      <w:pPr>
        <w:pStyle w:val="Heading8"/>
      </w:pPr>
      <w:r>
        <w:rPr>
          <w:w w:val="115"/>
        </w:rPr>
        <w:t>Analysis</w:t>
      </w:r>
      <w:r>
        <w:rPr>
          <w:spacing w:val="7"/>
          <w:w w:val="115"/>
        </w:rPr>
        <w:t> </w:t>
      </w:r>
      <w:r>
        <w:rPr>
          <w:w w:val="115"/>
        </w:rPr>
        <w:t>underlying</w:t>
      </w:r>
      <w:r>
        <w:rPr>
          <w:spacing w:val="8"/>
          <w:w w:val="115"/>
        </w:rPr>
        <w:t> </w:t>
      </w:r>
      <w:r>
        <w:rPr>
          <w:w w:val="115"/>
        </w:rPr>
        <w:t>Fig.</w:t>
      </w:r>
      <w:r>
        <w:rPr>
          <w:spacing w:val="8"/>
          <w:w w:val="115"/>
        </w:rPr>
        <w:t> </w:t>
      </w:r>
      <w:hyperlink w:history="true" w:anchor="_bookmark2">
        <w:r>
          <w:rPr>
            <w:color w:val="0068A5"/>
            <w:spacing w:val="-10"/>
            <w:w w:val="115"/>
          </w:rPr>
          <w:t>2</w:t>
        </w:r>
      </w:hyperlink>
    </w:p>
    <w:p>
      <w:pPr>
        <w:pStyle w:val="BodyText"/>
        <w:spacing w:line="264" w:lineRule="auto" w:before="17"/>
        <w:ind w:left="85" w:right="110"/>
        <w:jc w:val="both"/>
      </w:pPr>
      <w:r>
        <w:rPr>
          <w:w w:val="110"/>
        </w:rPr>
        <w:t>To estimate the extent and location of forestation and bioenergy crop-</w:t>
      </w:r>
      <w:r>
        <w:rPr>
          <w:w w:val="115"/>
        </w:rPr>
        <w:t>land</w:t>
      </w:r>
      <w:r>
        <w:rPr>
          <w:spacing w:val="-1"/>
          <w:w w:val="115"/>
        </w:rPr>
        <w:t> </w:t>
      </w:r>
      <w:r>
        <w:rPr>
          <w:w w:val="115"/>
        </w:rPr>
        <w:t>(for</w:t>
      </w:r>
      <w:r>
        <w:rPr>
          <w:spacing w:val="-1"/>
          <w:w w:val="115"/>
        </w:rPr>
        <w:t> </w:t>
      </w:r>
      <w:r>
        <w:rPr>
          <w:w w:val="115"/>
        </w:rPr>
        <w:t>BECCS)</w:t>
      </w:r>
      <w:r>
        <w:rPr>
          <w:spacing w:val="-1"/>
          <w:w w:val="115"/>
        </w:rPr>
        <w:t> </w:t>
      </w:r>
      <w:r>
        <w:rPr>
          <w:w w:val="115"/>
        </w:rPr>
        <w:t>areas</w:t>
      </w:r>
      <w:r>
        <w:rPr>
          <w:spacing w:val="-1"/>
          <w:w w:val="115"/>
        </w:rPr>
        <w:t> </w:t>
      </w:r>
      <w:r>
        <w:rPr>
          <w:w w:val="115"/>
        </w:rPr>
        <w:t>for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1"/>
          <w:w w:val="115"/>
        </w:rPr>
        <w:t> </w:t>
      </w:r>
      <w:r>
        <w:rPr>
          <w:w w:val="115"/>
        </w:rPr>
        <w:t>targeted</w:t>
      </w:r>
      <w:r>
        <w:rPr>
          <w:spacing w:val="-1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level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(3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GtCO</w:t>
      </w:r>
      <w:r>
        <w:rPr>
          <w:w w:val="115"/>
          <w:vertAlign w:val="subscript"/>
        </w:rPr>
        <w:t>2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per </w:t>
      </w:r>
      <w:r>
        <w:rPr>
          <w:w w:val="110"/>
          <w:vertAlign w:val="baseline"/>
        </w:rPr>
        <w:t>option) we determined the first year (target year) in the scenario time-series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(2020–2100),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targeted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CO</w:t>
      </w:r>
      <w:r>
        <w:rPr>
          <w:w w:val="110"/>
          <w:vertAlign w:val="subscript"/>
        </w:rPr>
        <w:t>2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achieved,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based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</w:t>
      </w:r>
      <w:r>
        <w:rPr>
          <w:w w:val="110"/>
          <w:vertAlign w:val="subscript"/>
        </w:rPr>
        <w:t>2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removal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AR6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Scenarios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Database.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w w:val="115"/>
          <w:vertAlign w:val="baseline"/>
        </w:rPr>
        <w:t> linearly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interpolated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between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years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spatially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explicit</w:t>
      </w:r>
    </w:p>
    <w:p>
      <w:pPr>
        <w:pStyle w:val="BodyText"/>
        <w:spacing w:after="0" w:line="264" w:lineRule="auto"/>
        <w:jc w:val="both"/>
        <w:sectPr>
          <w:pgSz w:w="11910" w:h="15820"/>
          <w:pgMar w:header="406" w:footer="451" w:top="760" w:bottom="640" w:left="708" w:right="566"/>
          <w:cols w:num="2" w:equalWidth="0">
            <w:col w:w="5233" w:space="97"/>
            <w:col w:w="5306"/>
          </w:cols>
        </w:sectPr>
      </w:pPr>
    </w:p>
    <w:p>
      <w:pPr>
        <w:pStyle w:val="BodyText"/>
        <w:spacing w:line="264" w:lineRule="auto" w:before="193"/>
        <w:ind w:right="39"/>
        <w:jc w:val="right"/>
      </w:pPr>
      <w:r>
        <w:rPr>
          <w:w w:val="115"/>
        </w:rPr>
        <w:t>land-use data for forestation and bioenergy cropland (for BECCS) to </w:t>
      </w:r>
      <w:r>
        <w:rPr>
          <w:spacing w:val="-2"/>
          <w:w w:val="115"/>
        </w:rPr>
        <w:t>determine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land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allocation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target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year.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focus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scenario</w:t>
      </w:r>
      <w:r>
        <w:rPr>
          <w:w w:val="115"/>
        </w:rPr>
        <w:t> for</w:t>
      </w:r>
      <w:r>
        <w:rPr>
          <w:spacing w:val="-21"/>
          <w:w w:val="115"/>
        </w:rPr>
        <w:t> </w:t>
      </w:r>
      <w:r>
        <w:rPr>
          <w:w w:val="115"/>
        </w:rPr>
        <w:t>this</w:t>
      </w:r>
      <w:r>
        <w:rPr>
          <w:spacing w:val="-21"/>
          <w:w w:val="115"/>
        </w:rPr>
        <w:t> </w:t>
      </w:r>
      <w:r>
        <w:rPr>
          <w:w w:val="115"/>
        </w:rPr>
        <w:t>analysis</w:t>
      </w:r>
      <w:r>
        <w:rPr>
          <w:spacing w:val="-21"/>
          <w:w w:val="115"/>
        </w:rPr>
        <w:t> </w:t>
      </w:r>
      <w:r>
        <w:rPr>
          <w:w w:val="115"/>
        </w:rPr>
        <w:t>is</w:t>
      </w:r>
      <w:r>
        <w:rPr>
          <w:spacing w:val="-21"/>
          <w:w w:val="115"/>
        </w:rPr>
        <w:t> </w:t>
      </w:r>
      <w:r>
        <w:rPr>
          <w:w w:val="115"/>
        </w:rPr>
        <w:t>SSP2-26.</w:t>
      </w:r>
      <w:r>
        <w:rPr>
          <w:spacing w:val="-21"/>
          <w:w w:val="115"/>
        </w:rPr>
        <w:t> </w:t>
      </w:r>
      <w:r>
        <w:rPr>
          <w:w w:val="115"/>
        </w:rPr>
        <w:t>The</w:t>
      </w:r>
      <w:r>
        <w:rPr>
          <w:spacing w:val="-21"/>
          <w:w w:val="115"/>
        </w:rPr>
        <w:t> </w:t>
      </w:r>
      <w:r>
        <w:rPr>
          <w:w w:val="115"/>
        </w:rPr>
        <w:t>‘middle</w:t>
      </w:r>
      <w:r>
        <w:rPr>
          <w:spacing w:val="-21"/>
          <w:w w:val="115"/>
        </w:rPr>
        <w:t> </w:t>
      </w:r>
      <w:r>
        <w:rPr>
          <w:w w:val="115"/>
        </w:rPr>
        <w:t>of</w:t>
      </w:r>
      <w:r>
        <w:rPr>
          <w:spacing w:val="-21"/>
          <w:w w:val="115"/>
        </w:rPr>
        <w:t> </w:t>
      </w:r>
      <w:r>
        <w:rPr>
          <w:w w:val="115"/>
        </w:rPr>
        <w:t>the</w:t>
      </w:r>
      <w:r>
        <w:rPr>
          <w:spacing w:val="-21"/>
          <w:w w:val="115"/>
        </w:rPr>
        <w:t> </w:t>
      </w:r>
      <w:r>
        <w:rPr>
          <w:w w:val="115"/>
        </w:rPr>
        <w:t>road’</w:t>
      </w:r>
      <w:r>
        <w:rPr>
          <w:spacing w:val="-21"/>
          <w:w w:val="115"/>
        </w:rPr>
        <w:t> </w:t>
      </w:r>
      <w:r>
        <w:rPr>
          <w:w w:val="115"/>
        </w:rPr>
        <w:t>narrative</w:t>
      </w:r>
      <w:r>
        <w:rPr>
          <w:spacing w:val="-21"/>
          <w:w w:val="115"/>
        </w:rPr>
        <w:t> </w:t>
      </w:r>
      <w:r>
        <w:rPr>
          <w:w w:val="115"/>
        </w:rPr>
        <w:t>for</w:t>
      </w:r>
      <w:r>
        <w:rPr>
          <w:spacing w:val="-21"/>
          <w:w w:val="115"/>
        </w:rPr>
        <w:t> </w:t>
      </w:r>
      <w:r>
        <w:rPr>
          <w:w w:val="115"/>
        </w:rPr>
        <w:t>socio-</w:t>
      </w:r>
      <w:r>
        <w:rPr>
          <w:spacing w:val="-2"/>
          <w:w w:val="115"/>
        </w:rPr>
        <w:t>economic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assumptions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(SSP2)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was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chosen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progression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of</w:t>
      </w:r>
      <w:r>
        <w:rPr>
          <w:spacing w:val="-13"/>
          <w:w w:val="115"/>
        </w:rPr>
        <w:t> </w:t>
      </w:r>
      <w:r>
        <w:rPr>
          <w:spacing w:val="-2"/>
          <w:w w:val="115"/>
        </w:rPr>
        <w:t>historical</w:t>
      </w:r>
      <w:r>
        <w:rPr>
          <w:w w:val="115"/>
        </w:rPr>
        <w:t> patterns.</w:t>
      </w:r>
      <w:r>
        <w:rPr>
          <w:spacing w:val="-17"/>
          <w:w w:val="115"/>
        </w:rPr>
        <w:t> </w:t>
      </w:r>
      <w:r>
        <w:rPr>
          <w:w w:val="115"/>
        </w:rPr>
        <w:t>RCP2.6</w:t>
      </w:r>
      <w:r>
        <w:rPr>
          <w:spacing w:val="-17"/>
          <w:w w:val="115"/>
        </w:rPr>
        <w:t> </w:t>
      </w:r>
      <w:r>
        <w:rPr>
          <w:w w:val="115"/>
        </w:rPr>
        <w:t>was</w:t>
      </w:r>
      <w:r>
        <w:rPr>
          <w:spacing w:val="-17"/>
          <w:w w:val="115"/>
        </w:rPr>
        <w:t> </w:t>
      </w:r>
      <w:r>
        <w:rPr>
          <w:w w:val="115"/>
        </w:rPr>
        <w:t>chosen</w:t>
      </w:r>
      <w:r>
        <w:rPr>
          <w:spacing w:val="-17"/>
          <w:w w:val="115"/>
        </w:rPr>
        <w:t> </w:t>
      </w:r>
      <w:r>
        <w:rPr>
          <w:w w:val="115"/>
        </w:rPr>
        <w:t>as</w:t>
      </w:r>
      <w:r>
        <w:rPr>
          <w:spacing w:val="-17"/>
          <w:w w:val="115"/>
        </w:rPr>
        <w:t> </w:t>
      </w:r>
      <w:r>
        <w:rPr>
          <w:w w:val="115"/>
        </w:rPr>
        <w:t>this</w:t>
      </w:r>
      <w:r>
        <w:rPr>
          <w:spacing w:val="-17"/>
          <w:w w:val="115"/>
        </w:rPr>
        <w:t> </w:t>
      </w:r>
      <w:r>
        <w:rPr>
          <w:w w:val="115"/>
        </w:rPr>
        <w:t>is</w:t>
      </w:r>
      <w:r>
        <w:rPr>
          <w:spacing w:val="-17"/>
          <w:w w:val="115"/>
        </w:rPr>
        <w:t> </w:t>
      </w:r>
      <w:r>
        <w:rPr>
          <w:w w:val="115"/>
        </w:rPr>
        <w:t>the</w:t>
      </w:r>
      <w:r>
        <w:rPr>
          <w:spacing w:val="-17"/>
          <w:w w:val="115"/>
        </w:rPr>
        <w:t> </w:t>
      </w:r>
      <w:r>
        <w:rPr>
          <w:w w:val="115"/>
        </w:rPr>
        <w:t>most</w:t>
      </w:r>
      <w:r>
        <w:rPr>
          <w:spacing w:val="-17"/>
          <w:w w:val="115"/>
        </w:rPr>
        <w:t> </w:t>
      </w:r>
      <w:r>
        <w:rPr>
          <w:w w:val="115"/>
        </w:rPr>
        <w:t>ambitious</w:t>
      </w:r>
      <w:r>
        <w:rPr>
          <w:spacing w:val="-17"/>
          <w:w w:val="115"/>
        </w:rPr>
        <w:t> </w:t>
      </w:r>
      <w:r>
        <w:rPr>
          <w:w w:val="115"/>
        </w:rPr>
        <w:t>scenario</w:t>
      </w:r>
      <w:r>
        <w:rPr>
          <w:spacing w:val="-17"/>
          <w:w w:val="115"/>
        </w:rPr>
        <w:t> </w:t>
      </w:r>
      <w:r>
        <w:rPr>
          <w:w w:val="115"/>
        </w:rPr>
        <w:t>for </w:t>
      </w:r>
      <w:r>
        <w:rPr>
          <w:spacing w:val="-2"/>
          <w:w w:val="115"/>
        </w:rPr>
        <w:t>which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all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required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variables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are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available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across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three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model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frame-</w:t>
      </w:r>
      <w:r>
        <w:rPr>
          <w:w w:val="115"/>
        </w:rPr>
        <w:t>works</w:t>
      </w:r>
      <w:r>
        <w:rPr>
          <w:spacing w:val="-8"/>
          <w:w w:val="115"/>
        </w:rPr>
        <w:t> </w:t>
      </w:r>
      <w:r>
        <w:rPr>
          <w:w w:val="115"/>
        </w:rPr>
        <w:t>AIM,</w:t>
      </w:r>
      <w:r>
        <w:rPr>
          <w:spacing w:val="-8"/>
          <w:w w:val="115"/>
        </w:rPr>
        <w:t> </w:t>
      </w:r>
      <w:r>
        <w:rPr>
          <w:w w:val="115"/>
        </w:rPr>
        <w:t>GLOBIOM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IMAGE.</w:t>
      </w:r>
      <w:r>
        <w:rPr>
          <w:spacing w:val="-8"/>
          <w:w w:val="115"/>
        </w:rPr>
        <w:t> </w:t>
      </w:r>
      <w:r>
        <w:rPr>
          <w:w w:val="115"/>
        </w:rPr>
        <w:t>GCAM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REMIND-MAgPIE</w:t>
      </w:r>
      <w:r>
        <w:rPr>
          <w:spacing w:val="-8"/>
          <w:w w:val="115"/>
        </w:rPr>
        <w:t> </w:t>
      </w:r>
      <w:r>
        <w:rPr>
          <w:w w:val="115"/>
        </w:rPr>
        <w:t>were not</w:t>
      </w:r>
      <w:r>
        <w:rPr>
          <w:spacing w:val="-23"/>
          <w:w w:val="115"/>
        </w:rPr>
        <w:t> </w:t>
      </w:r>
      <w:r>
        <w:rPr>
          <w:w w:val="115"/>
        </w:rPr>
        <w:t>considered</w:t>
      </w:r>
      <w:r>
        <w:rPr>
          <w:spacing w:val="-22"/>
          <w:w w:val="115"/>
        </w:rPr>
        <w:t> </w:t>
      </w:r>
      <w:r>
        <w:rPr>
          <w:w w:val="115"/>
        </w:rPr>
        <w:t>for</w:t>
      </w:r>
      <w:r>
        <w:rPr>
          <w:spacing w:val="-23"/>
          <w:w w:val="115"/>
        </w:rPr>
        <w:t> </w:t>
      </w:r>
      <w:r>
        <w:rPr>
          <w:w w:val="115"/>
        </w:rPr>
        <w:t>this</w:t>
      </w:r>
      <w:r>
        <w:rPr>
          <w:spacing w:val="-22"/>
          <w:w w:val="115"/>
        </w:rPr>
        <w:t> </w:t>
      </w:r>
      <w:r>
        <w:rPr>
          <w:w w:val="115"/>
        </w:rPr>
        <w:t>analysis</w:t>
      </w:r>
      <w:r>
        <w:rPr>
          <w:spacing w:val="-23"/>
          <w:w w:val="115"/>
        </w:rPr>
        <w:t> </w:t>
      </w:r>
      <w:r>
        <w:rPr>
          <w:w w:val="115"/>
        </w:rPr>
        <w:t>component</w:t>
      </w:r>
      <w:r>
        <w:rPr>
          <w:spacing w:val="-22"/>
          <w:w w:val="115"/>
        </w:rPr>
        <w:t> </w:t>
      </w:r>
      <w:r>
        <w:rPr>
          <w:w w:val="115"/>
        </w:rPr>
        <w:t>as</w:t>
      </w:r>
      <w:r>
        <w:rPr>
          <w:spacing w:val="-22"/>
          <w:w w:val="115"/>
        </w:rPr>
        <w:t> </w:t>
      </w:r>
      <w:r>
        <w:rPr>
          <w:w w:val="115"/>
        </w:rPr>
        <w:t>these</w:t>
      </w:r>
      <w:r>
        <w:rPr>
          <w:spacing w:val="-23"/>
          <w:w w:val="115"/>
        </w:rPr>
        <w:t> </w:t>
      </w:r>
      <w:r>
        <w:rPr>
          <w:w w:val="115"/>
        </w:rPr>
        <w:t>two</w:t>
      </w:r>
      <w:r>
        <w:rPr>
          <w:spacing w:val="-22"/>
          <w:w w:val="115"/>
        </w:rPr>
        <w:t> </w:t>
      </w:r>
      <w:r>
        <w:rPr>
          <w:w w:val="115"/>
        </w:rPr>
        <w:t>models</w:t>
      </w:r>
      <w:r>
        <w:rPr>
          <w:spacing w:val="-23"/>
          <w:w w:val="115"/>
        </w:rPr>
        <w:t> </w:t>
      </w:r>
      <w:r>
        <w:rPr>
          <w:w w:val="115"/>
        </w:rPr>
        <w:t>do</w:t>
      </w:r>
      <w:r>
        <w:rPr>
          <w:spacing w:val="-22"/>
          <w:w w:val="115"/>
        </w:rPr>
        <w:t> </w:t>
      </w:r>
      <w:r>
        <w:rPr>
          <w:w w:val="115"/>
        </w:rPr>
        <w:t>not report</w:t>
      </w:r>
      <w:r>
        <w:rPr>
          <w:spacing w:val="-19"/>
          <w:w w:val="115"/>
        </w:rPr>
        <w:t> </w:t>
      </w:r>
      <w:r>
        <w:rPr>
          <w:w w:val="115"/>
        </w:rPr>
        <w:t>the</w:t>
      </w:r>
      <w:r>
        <w:rPr>
          <w:spacing w:val="-19"/>
          <w:w w:val="115"/>
        </w:rPr>
        <w:t> </w:t>
      </w:r>
      <w:r>
        <w:rPr>
          <w:w w:val="115"/>
        </w:rPr>
        <w:t>required</w:t>
      </w:r>
      <w:r>
        <w:rPr>
          <w:spacing w:val="-19"/>
          <w:w w:val="115"/>
        </w:rPr>
        <w:t> </w:t>
      </w:r>
      <w:r>
        <w:rPr>
          <w:w w:val="115"/>
        </w:rPr>
        <w:t>AR6</w:t>
      </w:r>
      <w:r>
        <w:rPr>
          <w:spacing w:val="-19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partly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lack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SSP–RCP</w:t>
      </w:r>
      <w:r>
        <w:rPr>
          <w:spacing w:val="-19"/>
          <w:w w:val="115"/>
          <w:vertAlign w:val="baseline"/>
        </w:rPr>
        <w:t> </w:t>
      </w:r>
      <w:r>
        <w:rPr>
          <w:w w:val="115"/>
          <w:vertAlign w:val="baseline"/>
        </w:rPr>
        <w:t>com-binations.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target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level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3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GtCO</w:t>
      </w:r>
      <w:r>
        <w:rPr>
          <w:w w:val="115"/>
          <w:vertAlign w:val="subscript"/>
        </w:rPr>
        <w:t>2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per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option</w:t>
      </w:r>
      <w:r>
        <w:rPr>
          <w:spacing w:val="-17"/>
          <w:w w:val="115"/>
          <w:vertAlign w:val="baseline"/>
        </w:rPr>
        <w:t> </w:t>
      </w:r>
      <w:r>
        <w:rPr>
          <w:w w:val="115"/>
          <w:vertAlign w:val="baseline"/>
        </w:rPr>
        <w:t>was chosen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as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this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highest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level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that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is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reached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by</w:t>
      </w:r>
      <w:r>
        <w:rPr>
          <w:spacing w:val="-12"/>
          <w:w w:val="115"/>
          <w:vertAlign w:val="baseline"/>
        </w:rPr>
        <w:t> </w:t>
      </w:r>
      <w:r>
        <w:rPr>
          <w:w w:val="115"/>
          <w:vertAlign w:val="baseline"/>
        </w:rPr>
        <w:t>both forestation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across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all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three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model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frameworks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SSP2-26, allowing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a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consistent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comparison</w:t>
      </w:r>
      <w:r>
        <w:rPr>
          <w:spacing w:val="-13"/>
          <w:w w:val="115"/>
          <w:vertAlign w:val="baseline"/>
        </w:rPr>
        <w:t> </w:t>
      </w:r>
      <w:r>
        <w:rPr>
          <w:w w:val="115"/>
          <w:vertAlign w:val="baseline"/>
        </w:rPr>
        <w:t>across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options</w:t>
      </w:r>
      <w:r>
        <w:rPr>
          <w:spacing w:val="-14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models.</w:t>
      </w:r>
    </w:p>
    <w:p>
      <w:pPr>
        <w:pStyle w:val="BodyText"/>
        <w:spacing w:line="264" w:lineRule="auto" w:before="2"/>
        <w:ind w:left="85" w:right="38" w:firstLine="340"/>
        <w:jc w:val="both"/>
      </w:pPr>
      <w:r>
        <w:rPr>
          <w:w w:val="115"/>
        </w:rPr>
        <w:t>Next,</w:t>
      </w:r>
      <w:r>
        <w:rPr>
          <w:spacing w:val="-9"/>
          <w:w w:val="115"/>
        </w:rPr>
        <w:t> </w:t>
      </w:r>
      <w:r>
        <w:rPr>
          <w:w w:val="115"/>
        </w:rPr>
        <w:t>we</w:t>
      </w:r>
      <w:r>
        <w:rPr>
          <w:spacing w:val="-9"/>
          <w:w w:val="115"/>
        </w:rPr>
        <w:t> </w:t>
      </w:r>
      <w:r>
        <w:rPr>
          <w:w w:val="115"/>
        </w:rPr>
        <w:t>spatially</w:t>
      </w:r>
      <w:r>
        <w:rPr>
          <w:spacing w:val="-9"/>
          <w:w w:val="115"/>
        </w:rPr>
        <w:t> </w:t>
      </w:r>
      <w:r>
        <w:rPr>
          <w:w w:val="115"/>
        </w:rPr>
        <w:t>overlaid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estimated</w:t>
      </w:r>
      <w:r>
        <w:rPr>
          <w:spacing w:val="-9"/>
          <w:w w:val="115"/>
        </w:rPr>
        <w:t> </w:t>
      </w:r>
      <w:r>
        <w:rPr>
          <w:w w:val="115"/>
        </w:rPr>
        <w:t>CDR</w:t>
      </w:r>
      <w:r>
        <w:rPr>
          <w:spacing w:val="-9"/>
          <w:w w:val="115"/>
        </w:rPr>
        <w:t> </w:t>
      </w:r>
      <w:r>
        <w:rPr>
          <w:w w:val="115"/>
        </w:rPr>
        <w:t>land</w:t>
      </w:r>
      <w:r>
        <w:rPr>
          <w:spacing w:val="-9"/>
          <w:w w:val="115"/>
        </w:rPr>
        <w:t> </w:t>
      </w:r>
      <w:r>
        <w:rPr>
          <w:w w:val="115"/>
        </w:rPr>
        <w:t>allocation</w:t>
      </w:r>
      <w:r>
        <w:rPr>
          <w:spacing w:val="-9"/>
          <w:w w:val="115"/>
        </w:rPr>
        <w:t> </w:t>
      </w:r>
      <w:r>
        <w:rPr>
          <w:w w:val="115"/>
        </w:rPr>
        <w:t>for the</w:t>
      </w:r>
      <w:r>
        <w:rPr>
          <w:spacing w:val="-11"/>
          <w:w w:val="115"/>
        </w:rPr>
        <w:t> </w:t>
      </w:r>
      <w:r>
        <w:rPr>
          <w:w w:val="115"/>
        </w:rPr>
        <w:t>targeted</w:t>
      </w:r>
      <w:r>
        <w:rPr>
          <w:spacing w:val="-10"/>
          <w:w w:val="115"/>
        </w:rPr>
        <w:t> </w:t>
      </w:r>
      <w:r>
        <w:rPr>
          <w:w w:val="115"/>
        </w:rPr>
        <w:t>CO</w:t>
      </w:r>
      <w:r>
        <w:rPr>
          <w:w w:val="115"/>
          <w:vertAlign w:val="subscript"/>
        </w:rPr>
        <w:t>2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level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forestation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BECCS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with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cli-</w:t>
      </w:r>
      <w:r>
        <w:rPr>
          <w:spacing w:val="-2"/>
          <w:w w:val="115"/>
          <w:vertAlign w:val="baseline"/>
        </w:rPr>
        <w:t>mate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refugia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resilient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1.8</w:t>
      </w:r>
      <w:r>
        <w:rPr>
          <w:spacing w:val="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°C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of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global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warming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and</w:t>
      </w:r>
      <w:r>
        <w:rPr>
          <w:spacing w:val="-6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calculated</w:t>
      </w:r>
      <w:r>
        <w:rPr>
          <w:w w:val="115"/>
          <w:vertAlign w:val="baseline"/>
        </w:rPr>
        <w:t> the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share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total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remaining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allocated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7"/>
          <w:w w:val="115"/>
          <w:vertAlign w:val="baseline"/>
        </w:rPr>
        <w:t> </w:t>
      </w:r>
      <w:r>
        <w:rPr>
          <w:w w:val="115"/>
          <w:vertAlign w:val="baseline"/>
        </w:rPr>
        <w:t>deploy-</w:t>
      </w:r>
      <w:r>
        <w:rPr>
          <w:w w:val="110"/>
          <w:vertAlign w:val="baseline"/>
        </w:rPr>
        <w:t>ment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forestation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BECCS.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Ultimately,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intersected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spatially</w:t>
      </w:r>
      <w:r>
        <w:rPr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explicit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overlays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with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world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administrative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boundaries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to</w:t>
      </w:r>
      <w:r>
        <w:rPr>
          <w:spacing w:val="-7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compare</w:t>
      </w:r>
      <w:r>
        <w:rPr>
          <w:w w:val="115"/>
          <w:vertAlign w:val="baseline"/>
        </w:rPr>
        <w:t> CDR land allocation within remaining climate refugia at the country level.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Climate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refugia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areas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resilient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1.8</w:t>
      </w:r>
      <w:r>
        <w:rPr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°C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global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warming</w:t>
      </w:r>
      <w:r>
        <w:rPr>
          <w:spacing w:val="-8"/>
          <w:w w:val="115"/>
          <w:vertAlign w:val="baseline"/>
        </w:rPr>
        <w:t> </w:t>
      </w:r>
      <w:r>
        <w:rPr>
          <w:w w:val="115"/>
          <w:vertAlign w:val="baseline"/>
        </w:rPr>
        <w:t>were </w:t>
      </w:r>
      <w:r>
        <w:rPr>
          <w:w w:val="110"/>
          <w:vertAlign w:val="baseline"/>
        </w:rPr>
        <w:t>chosen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analysis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roughly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corresponds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median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peak</w:t>
      </w:r>
      <w:r>
        <w:rPr>
          <w:w w:val="115"/>
          <w:vertAlign w:val="baseline"/>
        </w:rPr>
        <w:t> warming in SSP2-26 across the five considered model frameworks, </w:t>
      </w:r>
      <w:r>
        <w:rPr>
          <w:spacing w:val="-2"/>
          <w:w w:val="115"/>
          <w:vertAlign w:val="baseline"/>
        </w:rPr>
        <w:t>implying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that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these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climate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refugia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areas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warming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resilient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for</w:t>
      </w:r>
      <w:r>
        <w:rPr>
          <w:spacing w:val="-4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w w:val="115"/>
          <w:vertAlign w:val="baseline"/>
        </w:rPr>
        <w:t> entire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period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scenarios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were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initially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computed.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test the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robustness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our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results,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we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also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compared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CDR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land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allocation </w:t>
      </w:r>
      <w:r>
        <w:rPr>
          <w:w w:val="110"/>
          <w:vertAlign w:val="baseline"/>
        </w:rPr>
        <w:t>within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remaining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climate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refugia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scenarios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SSP1-26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SSP2-26</w:t>
      </w:r>
      <w:r>
        <w:rPr>
          <w:w w:val="115"/>
          <w:vertAlign w:val="baseline"/>
        </w:rPr>
        <w:t> for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scenario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year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which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combined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1"/>
          <w:w w:val="115"/>
          <w:vertAlign w:val="baseline"/>
        </w:rPr>
        <w:t> </w:t>
      </w:r>
      <w:r>
        <w:rPr>
          <w:w w:val="115"/>
          <w:vertAlign w:val="baseline"/>
        </w:rPr>
        <w:t>both CDR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options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equals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target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annual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</w:t>
      </w:r>
      <w:r>
        <w:rPr>
          <w:w w:val="115"/>
          <w:vertAlign w:val="subscript"/>
        </w:rPr>
        <w:t>2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removal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(6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or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10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GtCO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)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for the first time, regardless of the relative contribution of the two CDR </w:t>
      </w:r>
      <w:r>
        <w:rPr>
          <w:w w:val="120"/>
          <w:vertAlign w:val="baseline"/>
        </w:rPr>
        <w:t>options</w:t>
      </w:r>
      <w:r>
        <w:rPr>
          <w:spacing w:val="-16"/>
          <w:w w:val="120"/>
          <w:vertAlign w:val="baseline"/>
        </w:rPr>
        <w:t> </w:t>
      </w:r>
      <w:r>
        <w:rPr>
          <w:w w:val="120"/>
          <w:vertAlign w:val="baseline"/>
        </w:rPr>
        <w:t>(Supplementary</w:t>
      </w:r>
      <w:r>
        <w:rPr>
          <w:spacing w:val="-16"/>
          <w:w w:val="120"/>
          <w:vertAlign w:val="baseline"/>
        </w:rPr>
        <w:t> </w:t>
      </w:r>
      <w:r>
        <w:rPr>
          <w:w w:val="120"/>
          <w:vertAlign w:val="baseline"/>
        </w:rPr>
        <w:t>Information).</w:t>
      </w:r>
    </w:p>
    <w:p>
      <w:pPr>
        <w:pStyle w:val="BodyText"/>
        <w:spacing w:before="13"/>
      </w:pPr>
    </w:p>
    <w:p>
      <w:pPr>
        <w:pStyle w:val="Heading8"/>
      </w:pPr>
      <w:r>
        <w:rPr>
          <w:w w:val="115"/>
        </w:rPr>
        <w:t>Analysis</w:t>
      </w:r>
      <w:r>
        <w:rPr>
          <w:spacing w:val="7"/>
          <w:w w:val="115"/>
        </w:rPr>
        <w:t> </w:t>
      </w:r>
      <w:r>
        <w:rPr>
          <w:w w:val="115"/>
        </w:rPr>
        <w:t>underlying</w:t>
      </w:r>
      <w:r>
        <w:rPr>
          <w:spacing w:val="8"/>
          <w:w w:val="115"/>
        </w:rPr>
        <w:t> </w:t>
      </w:r>
      <w:r>
        <w:rPr>
          <w:w w:val="115"/>
        </w:rPr>
        <w:t>Fig.</w:t>
      </w:r>
      <w:r>
        <w:rPr>
          <w:spacing w:val="8"/>
          <w:w w:val="115"/>
        </w:rPr>
        <w:t> </w:t>
      </w:r>
      <w:hyperlink w:history="true" w:anchor="_bookmark3">
        <w:r>
          <w:rPr>
            <w:color w:val="0068A5"/>
            <w:spacing w:val="-10"/>
            <w:w w:val="115"/>
          </w:rPr>
          <w:t>3</w:t>
        </w:r>
      </w:hyperlink>
    </w:p>
    <w:p>
      <w:pPr>
        <w:pStyle w:val="BodyText"/>
        <w:spacing w:line="264" w:lineRule="auto" w:before="17"/>
        <w:ind w:left="85" w:right="38"/>
        <w:jc w:val="both"/>
      </w:pP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evaluate</w:t>
      </w:r>
      <w:r>
        <w:rPr>
          <w:spacing w:val="-6"/>
          <w:w w:val="115"/>
        </w:rPr>
        <w:t> </w:t>
      </w:r>
      <w:r>
        <w:rPr>
          <w:w w:val="115"/>
        </w:rPr>
        <w:t>model</w:t>
      </w:r>
      <w:r>
        <w:rPr>
          <w:spacing w:val="-6"/>
          <w:w w:val="115"/>
        </w:rPr>
        <w:t> </w:t>
      </w:r>
      <w:r>
        <w:rPr>
          <w:w w:val="115"/>
        </w:rPr>
        <w:t>agreement,</w:t>
      </w:r>
      <w:r>
        <w:rPr>
          <w:spacing w:val="-6"/>
          <w:w w:val="115"/>
        </w:rPr>
        <w:t> </w:t>
      </w:r>
      <w:r>
        <w:rPr>
          <w:w w:val="115"/>
        </w:rPr>
        <w:t>we</w:t>
      </w:r>
      <w:r>
        <w:rPr>
          <w:spacing w:val="-6"/>
          <w:w w:val="115"/>
        </w:rPr>
        <w:t> </w:t>
      </w:r>
      <w:r>
        <w:rPr>
          <w:w w:val="115"/>
        </w:rPr>
        <w:t>identified</w:t>
      </w:r>
      <w:r>
        <w:rPr>
          <w:spacing w:val="-6"/>
          <w:w w:val="115"/>
        </w:rPr>
        <w:t> </w:t>
      </w:r>
      <w:r>
        <w:rPr>
          <w:w w:val="115"/>
        </w:rPr>
        <w:t>areas</w:t>
      </w:r>
      <w:r>
        <w:rPr>
          <w:spacing w:val="-6"/>
          <w:w w:val="115"/>
        </w:rPr>
        <w:t> </w:t>
      </w:r>
      <w:r>
        <w:rPr>
          <w:w w:val="115"/>
        </w:rPr>
        <w:t>(1)</w:t>
      </w:r>
      <w:r>
        <w:rPr>
          <w:spacing w:val="-6"/>
          <w:w w:val="115"/>
        </w:rPr>
        <w:t> </w:t>
      </w:r>
      <w:r>
        <w:rPr>
          <w:w w:val="115"/>
        </w:rPr>
        <w:t>within</w:t>
      </w:r>
      <w:r>
        <w:rPr>
          <w:spacing w:val="-6"/>
          <w:w w:val="115"/>
        </w:rPr>
        <w:t> </w:t>
      </w:r>
      <w:r>
        <w:rPr>
          <w:w w:val="115"/>
        </w:rPr>
        <w:t>climate </w:t>
      </w:r>
      <w:r>
        <w:rPr>
          <w:w w:val="120"/>
        </w:rPr>
        <w:t>refugia</w:t>
      </w:r>
      <w:r>
        <w:rPr>
          <w:spacing w:val="-3"/>
          <w:w w:val="120"/>
        </w:rPr>
        <w:t> </w:t>
      </w:r>
      <w:r>
        <w:rPr>
          <w:w w:val="120"/>
        </w:rPr>
        <w:t>resilient</w:t>
      </w:r>
      <w:r>
        <w:rPr>
          <w:spacing w:val="-3"/>
          <w:w w:val="120"/>
        </w:rPr>
        <w:t> </w:t>
      </w:r>
      <w:r>
        <w:rPr>
          <w:w w:val="120"/>
        </w:rPr>
        <w:t>to</w:t>
      </w:r>
      <w:r>
        <w:rPr>
          <w:spacing w:val="-3"/>
          <w:w w:val="120"/>
        </w:rPr>
        <w:t> </w:t>
      </w:r>
      <w:r>
        <w:rPr>
          <w:w w:val="120"/>
        </w:rPr>
        <w:t>1.8</w:t>
      </w:r>
      <w:r>
        <w:rPr>
          <w:spacing w:val="-5"/>
          <w:w w:val="120"/>
        </w:rPr>
        <w:t> </w:t>
      </w:r>
      <w:r>
        <w:rPr>
          <w:w w:val="120"/>
        </w:rPr>
        <w:t>°C</w:t>
      </w:r>
      <w:r>
        <w:rPr>
          <w:spacing w:val="-3"/>
          <w:w w:val="120"/>
        </w:rPr>
        <w:t> </w:t>
      </w:r>
      <w:r>
        <w:rPr>
          <w:w w:val="120"/>
        </w:rPr>
        <w:t>of</w:t>
      </w:r>
      <w:r>
        <w:rPr>
          <w:spacing w:val="-3"/>
          <w:w w:val="120"/>
        </w:rPr>
        <w:t> </w:t>
      </w:r>
      <w:r>
        <w:rPr>
          <w:w w:val="120"/>
        </w:rPr>
        <w:t>global</w:t>
      </w:r>
      <w:r>
        <w:rPr>
          <w:spacing w:val="-3"/>
          <w:w w:val="120"/>
        </w:rPr>
        <w:t> </w:t>
      </w:r>
      <w:r>
        <w:rPr>
          <w:w w:val="120"/>
        </w:rPr>
        <w:t>warming</w:t>
      </w:r>
      <w:r>
        <w:rPr>
          <w:spacing w:val="-3"/>
          <w:w w:val="120"/>
        </w:rPr>
        <w:t> </w:t>
      </w:r>
      <w:r>
        <w:rPr>
          <w:w w:val="120"/>
        </w:rPr>
        <w:t>that</w:t>
      </w:r>
      <w:r>
        <w:rPr>
          <w:spacing w:val="-3"/>
          <w:w w:val="120"/>
        </w:rPr>
        <w:t> </w:t>
      </w:r>
      <w:r>
        <w:rPr>
          <w:w w:val="120"/>
        </w:rPr>
        <w:t>could</w:t>
      </w:r>
      <w:r>
        <w:rPr>
          <w:spacing w:val="-3"/>
          <w:w w:val="120"/>
        </w:rPr>
        <w:t> </w:t>
      </w:r>
      <w:r>
        <w:rPr>
          <w:w w:val="120"/>
        </w:rPr>
        <w:t>potentially </w:t>
      </w:r>
      <w:r>
        <w:rPr>
          <w:w w:val="115"/>
        </w:rPr>
        <w:t>benefit</w:t>
      </w:r>
      <w:r>
        <w:rPr>
          <w:spacing w:val="-15"/>
          <w:w w:val="115"/>
        </w:rPr>
        <w:t> </w:t>
      </w:r>
      <w:r>
        <w:rPr>
          <w:w w:val="115"/>
        </w:rPr>
        <w:t>from</w:t>
      </w:r>
      <w:r>
        <w:rPr>
          <w:spacing w:val="-15"/>
          <w:w w:val="115"/>
        </w:rPr>
        <w:t> </w:t>
      </w:r>
      <w:r>
        <w:rPr>
          <w:w w:val="115"/>
        </w:rPr>
        <w:t>CDR</w:t>
      </w:r>
      <w:r>
        <w:rPr>
          <w:spacing w:val="-15"/>
          <w:w w:val="115"/>
        </w:rPr>
        <w:t> </w:t>
      </w:r>
      <w:r>
        <w:rPr>
          <w:w w:val="115"/>
        </w:rPr>
        <w:t>deployment</w:t>
      </w:r>
      <w:r>
        <w:rPr>
          <w:spacing w:val="-15"/>
          <w:w w:val="115"/>
        </w:rPr>
        <w:t> </w:t>
      </w:r>
      <w:r>
        <w:rPr>
          <w:w w:val="115"/>
        </w:rPr>
        <w:t>or</w:t>
      </w:r>
      <w:r>
        <w:rPr>
          <w:spacing w:val="-15"/>
          <w:w w:val="115"/>
        </w:rPr>
        <w:t> </w:t>
      </w:r>
      <w:r>
        <w:rPr>
          <w:w w:val="115"/>
        </w:rPr>
        <w:t>(2)</w:t>
      </w:r>
      <w:r>
        <w:rPr>
          <w:spacing w:val="-15"/>
          <w:w w:val="115"/>
        </w:rPr>
        <w:t> </w:t>
      </w:r>
      <w:r>
        <w:rPr>
          <w:w w:val="115"/>
        </w:rPr>
        <w:t>within</w:t>
      </w:r>
      <w:r>
        <w:rPr>
          <w:spacing w:val="-15"/>
          <w:w w:val="115"/>
        </w:rPr>
        <w:t> </w:t>
      </w:r>
      <w:r>
        <w:rPr>
          <w:w w:val="115"/>
        </w:rPr>
        <w:t>climate</w:t>
      </w:r>
      <w:r>
        <w:rPr>
          <w:spacing w:val="-15"/>
          <w:w w:val="115"/>
        </w:rPr>
        <w:t> </w:t>
      </w:r>
      <w:r>
        <w:rPr>
          <w:w w:val="115"/>
        </w:rPr>
        <w:t>refugia</w:t>
      </w:r>
      <w:r>
        <w:rPr>
          <w:spacing w:val="-15"/>
          <w:w w:val="115"/>
        </w:rPr>
        <w:t> </w:t>
      </w:r>
      <w:r>
        <w:rPr>
          <w:w w:val="115"/>
        </w:rPr>
        <w:t>resilient</w:t>
      </w:r>
      <w:r>
        <w:rPr>
          <w:spacing w:val="-15"/>
          <w:w w:val="115"/>
        </w:rPr>
        <w:t> </w:t>
      </w:r>
      <w:r>
        <w:rPr>
          <w:w w:val="115"/>
        </w:rPr>
        <w:t>to</w:t>
      </w:r>
    </w:p>
    <w:p>
      <w:pPr>
        <w:pStyle w:val="BodyText"/>
        <w:spacing w:line="264" w:lineRule="auto" w:before="1"/>
        <w:ind w:left="85" w:right="38"/>
        <w:jc w:val="both"/>
      </w:pPr>
      <w:r>
        <w:rPr>
          <w:w w:val="115"/>
        </w:rPr>
        <w:t>1.8</w:t>
      </w:r>
      <w:r>
        <w:rPr>
          <w:spacing w:val="-6"/>
          <w:w w:val="115"/>
        </w:rPr>
        <w:t> </w:t>
      </w:r>
      <w:r>
        <w:rPr>
          <w:w w:val="115"/>
        </w:rPr>
        <w:t>°C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global</w:t>
      </w:r>
      <w:r>
        <w:rPr>
          <w:spacing w:val="-6"/>
          <w:w w:val="115"/>
        </w:rPr>
        <w:t> </w:t>
      </w:r>
      <w:r>
        <w:rPr>
          <w:w w:val="115"/>
        </w:rPr>
        <w:t>warming</w:t>
      </w:r>
      <w:r>
        <w:rPr>
          <w:spacing w:val="-6"/>
          <w:w w:val="115"/>
        </w:rPr>
        <w:t> </w:t>
      </w:r>
      <w:r>
        <w:rPr>
          <w:w w:val="115"/>
        </w:rPr>
        <w:t>that</w:t>
      </w:r>
      <w:r>
        <w:rPr>
          <w:spacing w:val="-6"/>
          <w:w w:val="115"/>
        </w:rPr>
        <w:t> </w:t>
      </w:r>
      <w:r>
        <w:rPr>
          <w:w w:val="115"/>
        </w:rPr>
        <w:t>would</w:t>
      </w:r>
      <w:r>
        <w:rPr>
          <w:spacing w:val="-6"/>
          <w:w w:val="115"/>
        </w:rPr>
        <w:t> </w:t>
      </w:r>
      <w:r>
        <w:rPr>
          <w:w w:val="115"/>
        </w:rPr>
        <w:t>likely</w:t>
      </w:r>
      <w:r>
        <w:rPr>
          <w:spacing w:val="-6"/>
          <w:w w:val="115"/>
        </w:rPr>
        <w:t> </w:t>
      </w:r>
      <w:r>
        <w:rPr>
          <w:w w:val="115"/>
        </w:rPr>
        <w:t>be</w:t>
      </w:r>
      <w:r>
        <w:rPr>
          <w:spacing w:val="-6"/>
          <w:w w:val="115"/>
        </w:rPr>
        <w:t> </w:t>
      </w:r>
      <w:r>
        <w:rPr>
          <w:w w:val="115"/>
        </w:rPr>
        <w:t>harmed</w:t>
      </w:r>
      <w:r>
        <w:rPr>
          <w:spacing w:val="-6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CDR</w:t>
      </w:r>
      <w:r>
        <w:rPr>
          <w:spacing w:val="-6"/>
          <w:w w:val="115"/>
        </w:rPr>
        <w:t> </w:t>
      </w:r>
      <w:r>
        <w:rPr>
          <w:w w:val="115"/>
        </w:rPr>
        <w:t>deploy-ment,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which</w:t>
      </w:r>
      <w:r>
        <w:rPr>
          <w:spacing w:val="-8"/>
          <w:w w:val="115"/>
        </w:rPr>
        <w:t> </w:t>
      </w:r>
      <w:r>
        <w:rPr>
          <w:w w:val="115"/>
        </w:rPr>
        <w:t>at</w:t>
      </w:r>
      <w:r>
        <w:rPr>
          <w:spacing w:val="-8"/>
          <w:w w:val="115"/>
        </w:rPr>
        <w:t> </w:t>
      </w:r>
      <w:r>
        <w:rPr>
          <w:w w:val="115"/>
        </w:rPr>
        <w:t>least</w:t>
      </w:r>
      <w:r>
        <w:rPr>
          <w:spacing w:val="-8"/>
          <w:w w:val="115"/>
        </w:rPr>
        <w:t> </w:t>
      </w:r>
      <w:r>
        <w:rPr>
          <w:w w:val="115"/>
        </w:rPr>
        <w:t>two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five</w:t>
      </w:r>
      <w:r>
        <w:rPr>
          <w:spacing w:val="-8"/>
          <w:w w:val="115"/>
        </w:rPr>
        <w:t> </w:t>
      </w:r>
      <w:r>
        <w:rPr>
          <w:w w:val="115"/>
        </w:rPr>
        <w:t>considered</w:t>
      </w:r>
      <w:r>
        <w:rPr>
          <w:spacing w:val="-8"/>
          <w:w w:val="115"/>
        </w:rPr>
        <w:t> </w:t>
      </w:r>
      <w:r>
        <w:rPr>
          <w:w w:val="115"/>
        </w:rPr>
        <w:t>model</w:t>
      </w:r>
      <w:r>
        <w:rPr>
          <w:spacing w:val="-8"/>
          <w:w w:val="115"/>
        </w:rPr>
        <w:t> </w:t>
      </w:r>
      <w:r>
        <w:rPr>
          <w:w w:val="115"/>
        </w:rPr>
        <w:t>frameworks </w:t>
      </w:r>
      <w:r>
        <w:rPr>
          <w:w w:val="110"/>
        </w:rPr>
        <w:t>deploy</w:t>
      </w:r>
      <w:r>
        <w:rPr>
          <w:spacing w:val="-3"/>
          <w:w w:val="110"/>
        </w:rPr>
        <w:t> </w:t>
      </w:r>
      <w:r>
        <w:rPr>
          <w:w w:val="110"/>
        </w:rPr>
        <w:t>forestation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w w:val="110"/>
        </w:rPr>
        <w:t>BECCS.</w:t>
      </w:r>
      <w:r>
        <w:rPr>
          <w:spacing w:val="-3"/>
          <w:w w:val="110"/>
        </w:rPr>
        <w:t> </w:t>
      </w:r>
      <w:r>
        <w:rPr>
          <w:w w:val="110"/>
        </w:rPr>
        <w:t>We</w:t>
      </w:r>
      <w:r>
        <w:rPr>
          <w:spacing w:val="-3"/>
          <w:w w:val="110"/>
        </w:rPr>
        <w:t> </w:t>
      </w:r>
      <w:r>
        <w:rPr>
          <w:w w:val="110"/>
        </w:rPr>
        <w:t>did</w:t>
      </w:r>
      <w:r>
        <w:rPr>
          <w:spacing w:val="-3"/>
          <w:w w:val="110"/>
        </w:rPr>
        <w:t> </w:t>
      </w:r>
      <w:r>
        <w:rPr>
          <w:w w:val="110"/>
        </w:rPr>
        <w:t>this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focus</w:t>
      </w:r>
      <w:r>
        <w:rPr>
          <w:spacing w:val="-3"/>
          <w:w w:val="110"/>
        </w:rPr>
        <w:t> </w:t>
      </w:r>
      <w:r>
        <w:rPr>
          <w:w w:val="110"/>
        </w:rPr>
        <w:t>scenario</w:t>
      </w:r>
      <w:r>
        <w:rPr>
          <w:spacing w:val="-3"/>
          <w:w w:val="110"/>
        </w:rPr>
        <w:t> </w:t>
      </w:r>
      <w:r>
        <w:rPr>
          <w:w w:val="110"/>
        </w:rPr>
        <w:t>SSP2-26</w:t>
      </w:r>
      <w:r>
        <w:rPr>
          <w:spacing w:val="40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2100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imposed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minimum</w:t>
      </w:r>
      <w:r>
        <w:rPr>
          <w:spacing w:val="-3"/>
          <w:w w:val="110"/>
        </w:rPr>
        <w:t> </w:t>
      </w:r>
      <w:r>
        <w:rPr>
          <w:w w:val="110"/>
        </w:rPr>
        <w:t>threshold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w w:val="110"/>
        </w:rPr>
        <w:t>CDR</w:t>
      </w:r>
      <w:r>
        <w:rPr>
          <w:spacing w:val="-3"/>
          <w:w w:val="110"/>
        </w:rPr>
        <w:t> </w:t>
      </w:r>
      <w:r>
        <w:rPr>
          <w:w w:val="110"/>
        </w:rPr>
        <w:t>deployment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10%</w:t>
      </w:r>
      <w:r>
        <w:rPr>
          <w:spacing w:val="40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surface</w:t>
      </w:r>
      <w:r>
        <w:rPr>
          <w:spacing w:val="-5"/>
          <w:w w:val="110"/>
        </w:rPr>
        <w:t> </w:t>
      </w:r>
      <w:r>
        <w:rPr>
          <w:w w:val="110"/>
        </w:rPr>
        <w:t>area</w:t>
      </w:r>
      <w:r>
        <w:rPr>
          <w:spacing w:val="-5"/>
          <w:w w:val="110"/>
        </w:rPr>
        <w:t> </w:t>
      </w:r>
      <w:r>
        <w:rPr>
          <w:w w:val="110"/>
        </w:rPr>
        <w:t>per</w:t>
      </w:r>
      <w:r>
        <w:rPr>
          <w:spacing w:val="-5"/>
          <w:w w:val="110"/>
        </w:rPr>
        <w:t> </w:t>
      </w:r>
      <w:r>
        <w:rPr>
          <w:w w:val="110"/>
        </w:rPr>
        <w:t>grid</w:t>
      </w:r>
      <w:r>
        <w:rPr>
          <w:spacing w:val="-5"/>
          <w:w w:val="110"/>
        </w:rPr>
        <w:t> </w:t>
      </w:r>
      <w:r>
        <w:rPr>
          <w:w w:val="110"/>
        </w:rPr>
        <w:t>cell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be</w:t>
      </w:r>
      <w:r>
        <w:rPr>
          <w:spacing w:val="-5"/>
          <w:w w:val="110"/>
        </w:rPr>
        <w:t> </w:t>
      </w:r>
      <w:r>
        <w:rPr>
          <w:w w:val="110"/>
        </w:rPr>
        <w:t>considered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notable</w:t>
      </w:r>
      <w:r>
        <w:rPr>
          <w:spacing w:val="-5"/>
          <w:w w:val="110"/>
        </w:rPr>
        <w:t> </w:t>
      </w:r>
      <w:r>
        <w:rPr>
          <w:w w:val="110"/>
        </w:rPr>
        <w:t>agreement.</w:t>
      </w:r>
      <w:r>
        <w:rPr>
          <w:w w:val="115"/>
        </w:rPr>
        <w:t> </w:t>
      </w:r>
      <w:r>
        <w:rPr>
          <w:spacing w:val="-2"/>
          <w:w w:val="115"/>
        </w:rPr>
        <w:t>The distinction between climate refugia that could potentially benefit</w:t>
      </w:r>
      <w:r>
        <w:rPr>
          <w:w w:val="115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likely</w:t>
      </w:r>
      <w:r>
        <w:rPr>
          <w:spacing w:val="-4"/>
          <w:w w:val="110"/>
        </w:rPr>
        <w:t> </w: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w w:val="110"/>
        </w:rPr>
        <w:t>harmed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forestation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BECCS</w:t>
      </w:r>
      <w:r>
        <w:rPr>
          <w:spacing w:val="-4"/>
          <w:w w:val="110"/>
        </w:rPr>
        <w:t> </w:t>
      </w:r>
      <w:r>
        <w:rPr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based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refs.</w:t>
      </w:r>
      <w:r>
        <w:rPr>
          <w:spacing w:val="-7"/>
          <w:w w:val="110"/>
        </w:rPr>
        <w:t> </w:t>
      </w:r>
      <w:hyperlink w:history="true" w:anchor="_bookmark12">
        <w:r>
          <w:rPr>
            <w:color w:val="0068A5"/>
            <w:w w:val="110"/>
          </w:rPr>
          <w:t>8</w:t>
        </w:r>
      </w:hyperlink>
      <w:r>
        <w:rPr>
          <w:w w:val="110"/>
        </w:rPr>
        <w:t>,</w:t>
      </w:r>
      <w:hyperlink w:history="true" w:anchor="_bookmark36">
        <w:r>
          <w:rPr>
            <w:color w:val="0068A5"/>
            <w:w w:val="110"/>
          </w:rPr>
          <w:t>37</w:t>
        </w:r>
      </w:hyperlink>
      <w:r>
        <w:rPr>
          <w:w w:val="110"/>
        </w:rPr>
        <w:t>,</w:t>
      </w:r>
      <w:hyperlink w:history="true" w:anchor="_bookmark37">
        <w:r>
          <w:rPr>
            <w:color w:val="0068A5"/>
            <w:w w:val="110"/>
          </w:rPr>
          <w:t>38</w:t>
        </w:r>
      </w:hyperlink>
      <w:r>
        <w:rPr>
          <w:w w:val="110"/>
        </w:rPr>
        <w:t>,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40"/>
          <w:w w:val="110"/>
        </w:rPr>
        <w:t> </w:t>
      </w:r>
      <w:r>
        <w:rPr>
          <w:w w:val="110"/>
        </w:rPr>
        <w:t>described</w:t>
      </w:r>
      <w:r>
        <w:rPr>
          <w:spacing w:val="-7"/>
          <w:w w:val="110"/>
        </w:rPr>
        <w:t> </w:t>
      </w:r>
      <w:r>
        <w:rPr>
          <w:w w:val="110"/>
        </w:rPr>
        <w:t>above.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test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robustness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our</w:t>
      </w:r>
      <w:r>
        <w:rPr>
          <w:spacing w:val="-7"/>
          <w:w w:val="110"/>
        </w:rPr>
        <w:t> </w:t>
      </w:r>
      <w:r>
        <w:rPr>
          <w:w w:val="110"/>
        </w:rPr>
        <w:t>results,</w:t>
      </w:r>
      <w:r>
        <w:rPr>
          <w:spacing w:val="-7"/>
          <w:w w:val="110"/>
        </w:rPr>
        <w:t> </w:t>
      </w:r>
      <w:r>
        <w:rPr>
          <w:w w:val="110"/>
        </w:rPr>
        <w:t>we</w:t>
      </w:r>
      <w:r>
        <w:rPr>
          <w:spacing w:val="-7"/>
          <w:w w:val="110"/>
        </w:rPr>
        <w:t> </w:t>
      </w:r>
      <w:r>
        <w:rPr>
          <w:w w:val="110"/>
        </w:rPr>
        <w:t>also</w:t>
      </w:r>
      <w:r>
        <w:rPr>
          <w:spacing w:val="-7"/>
          <w:w w:val="110"/>
        </w:rPr>
        <w:t> </w:t>
      </w:r>
      <w:r>
        <w:rPr>
          <w:w w:val="110"/>
        </w:rPr>
        <w:t>assessed</w:t>
      </w:r>
      <w:r>
        <w:rPr>
          <w:w w:val="115"/>
        </w:rPr>
        <w:t> model</w:t>
      </w:r>
      <w:r>
        <w:rPr>
          <w:spacing w:val="-11"/>
          <w:w w:val="115"/>
        </w:rPr>
        <w:t> </w:t>
      </w:r>
      <w:r>
        <w:rPr>
          <w:w w:val="115"/>
        </w:rPr>
        <w:t>agreement</w:t>
      </w:r>
      <w:r>
        <w:rPr>
          <w:spacing w:val="-10"/>
          <w:w w:val="115"/>
        </w:rPr>
        <w:t> </w:t>
      </w:r>
      <w:r>
        <w:rPr>
          <w:w w:val="115"/>
        </w:rPr>
        <w:t>based</w:t>
      </w:r>
      <w:r>
        <w:rPr>
          <w:spacing w:val="-11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SSP1-26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varied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minimum</w:t>
      </w:r>
      <w:r>
        <w:rPr>
          <w:spacing w:val="-10"/>
          <w:w w:val="115"/>
        </w:rPr>
        <w:t> </w:t>
      </w:r>
      <w:r>
        <w:rPr>
          <w:w w:val="115"/>
        </w:rPr>
        <w:t>thresh-olds for grid cell surface allocation and number of agreeing models, as</w:t>
      </w:r>
      <w:r>
        <w:rPr>
          <w:spacing w:val="-2"/>
          <w:w w:val="115"/>
        </w:rPr>
        <w:t> </w:t>
      </w:r>
      <w:r>
        <w:rPr>
          <w:w w:val="115"/>
        </w:rPr>
        <w:t>described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Supplementary</w:t>
      </w:r>
      <w:r>
        <w:rPr>
          <w:spacing w:val="-2"/>
          <w:w w:val="115"/>
        </w:rPr>
        <w:t> </w:t>
      </w:r>
      <w:r>
        <w:rPr>
          <w:w w:val="115"/>
        </w:rPr>
        <w:t>Information.</w:t>
      </w:r>
    </w:p>
    <w:p>
      <w:pPr>
        <w:pStyle w:val="BodyText"/>
        <w:spacing w:before="12"/>
      </w:pPr>
    </w:p>
    <w:p>
      <w:pPr>
        <w:pStyle w:val="Heading8"/>
      </w:pPr>
      <w:r>
        <w:rPr>
          <w:w w:val="115"/>
        </w:rPr>
        <w:t>Analysis</w:t>
      </w:r>
      <w:r>
        <w:rPr>
          <w:spacing w:val="7"/>
          <w:w w:val="115"/>
        </w:rPr>
        <w:t> </w:t>
      </w:r>
      <w:r>
        <w:rPr>
          <w:w w:val="115"/>
        </w:rPr>
        <w:t>underlying</w:t>
      </w:r>
      <w:r>
        <w:rPr>
          <w:spacing w:val="8"/>
          <w:w w:val="115"/>
        </w:rPr>
        <w:t> </w:t>
      </w:r>
      <w:r>
        <w:rPr>
          <w:w w:val="115"/>
        </w:rPr>
        <w:t>Fig.</w:t>
      </w:r>
      <w:r>
        <w:rPr>
          <w:spacing w:val="8"/>
          <w:w w:val="115"/>
        </w:rPr>
        <w:t> </w:t>
      </w:r>
      <w:hyperlink w:history="true" w:anchor="_bookmark4">
        <w:r>
          <w:rPr>
            <w:color w:val="0068A5"/>
            <w:spacing w:val="-10"/>
            <w:w w:val="115"/>
          </w:rPr>
          <w:t>4</w:t>
        </w:r>
      </w:hyperlink>
    </w:p>
    <w:p>
      <w:pPr>
        <w:pStyle w:val="BodyText"/>
        <w:spacing w:line="264" w:lineRule="auto" w:before="17"/>
        <w:ind w:left="85" w:right="39"/>
        <w:jc w:val="both"/>
      </w:pPr>
      <w:r>
        <w:rPr>
          <w:spacing w:val="-2"/>
          <w:w w:val="115"/>
        </w:rPr>
        <w:t>To estimate the impact of enforcing biodiversity conservation on land</w:t>
      </w:r>
      <w:r>
        <w:rPr>
          <w:w w:val="115"/>
        </w:rPr>
        <w:t> </w:t>
      </w:r>
      <w:r>
        <w:rPr>
          <w:w w:val="110"/>
        </w:rPr>
        <w:t>allocation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w w:val="110"/>
        </w:rPr>
        <w:t>CDR</w:t>
      </w:r>
      <w:r>
        <w:rPr>
          <w:spacing w:val="-9"/>
          <w:w w:val="110"/>
        </w:rPr>
        <w:t> </w:t>
      </w:r>
      <w:r>
        <w:rPr>
          <w:w w:val="110"/>
        </w:rPr>
        <w:t>deployment,</w:t>
      </w:r>
      <w:r>
        <w:rPr>
          <w:spacing w:val="-9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used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following</w:t>
      </w:r>
      <w:r>
        <w:rPr>
          <w:spacing w:val="-9"/>
          <w:w w:val="110"/>
        </w:rPr>
        <w:t> </w:t>
      </w:r>
      <w:r>
        <w:rPr>
          <w:w w:val="110"/>
        </w:rPr>
        <w:t>criteria</w:t>
      </w:r>
      <w:r>
        <w:rPr>
          <w:spacing w:val="-9"/>
          <w:w w:val="110"/>
        </w:rPr>
        <w:t> </w:t>
      </w:r>
      <w:r>
        <w:rPr>
          <w:w w:val="110"/>
        </w:rPr>
        <w:t>toexclude</w:t>
      </w:r>
      <w:r>
        <w:rPr>
          <w:w w:val="115"/>
        </w:rPr>
        <w:t> </w:t>
      </w:r>
      <w:r>
        <w:rPr>
          <w:spacing w:val="-2"/>
          <w:w w:val="115"/>
        </w:rPr>
        <w:t>areas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for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CDR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deployment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that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are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currently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biodiversity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hotspots</w:t>
      </w:r>
      <w:r>
        <w:rPr>
          <w:spacing w:val="-5"/>
          <w:w w:val="115"/>
        </w:rPr>
        <w:t> </w:t>
      </w:r>
      <w:r>
        <w:rPr>
          <w:spacing w:val="-2"/>
          <w:w w:val="115"/>
        </w:rPr>
        <w:t>(A),</w:t>
      </w:r>
      <w:r>
        <w:rPr>
          <w:w w:val="115"/>
        </w:rPr>
        <w:t> climate</w:t>
      </w:r>
      <w:r>
        <w:rPr>
          <w:spacing w:val="-11"/>
          <w:w w:val="115"/>
        </w:rPr>
        <w:t> </w:t>
      </w:r>
      <w:r>
        <w:rPr>
          <w:w w:val="115"/>
        </w:rPr>
        <w:t>refugia</w:t>
      </w:r>
      <w:r>
        <w:rPr>
          <w:spacing w:val="-10"/>
          <w:w w:val="115"/>
        </w:rPr>
        <w:t> </w:t>
      </w:r>
      <w:r>
        <w:rPr>
          <w:w w:val="115"/>
        </w:rPr>
        <w:t>resilient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1.8</w:t>
      </w:r>
      <w:r>
        <w:rPr>
          <w:spacing w:val="-10"/>
          <w:w w:val="115"/>
        </w:rPr>
        <w:t> </w:t>
      </w:r>
      <w:r>
        <w:rPr>
          <w:w w:val="115"/>
        </w:rPr>
        <w:t>°C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global</w:t>
      </w:r>
      <w:r>
        <w:rPr>
          <w:spacing w:val="-11"/>
          <w:w w:val="115"/>
        </w:rPr>
        <w:t> </w:t>
      </w:r>
      <w:r>
        <w:rPr>
          <w:w w:val="115"/>
        </w:rPr>
        <w:t>warming</w:t>
      </w:r>
      <w:r>
        <w:rPr>
          <w:spacing w:val="-10"/>
          <w:w w:val="115"/>
        </w:rPr>
        <w:t> </w:t>
      </w:r>
      <w:r>
        <w:rPr>
          <w:w w:val="115"/>
        </w:rPr>
        <w:t>(B)</w:t>
      </w:r>
      <w:r>
        <w:rPr>
          <w:spacing w:val="-10"/>
          <w:w w:val="115"/>
        </w:rPr>
        <w:t> </w:t>
      </w:r>
      <w:r>
        <w:rPr>
          <w:w w:val="115"/>
        </w:rPr>
        <w:t>or</w:t>
      </w:r>
      <w:r>
        <w:rPr>
          <w:spacing w:val="-11"/>
          <w:w w:val="115"/>
        </w:rPr>
        <w:t> </w:t>
      </w:r>
      <w:r>
        <w:rPr>
          <w:w w:val="115"/>
        </w:rPr>
        <w:t>biodiversity </w:t>
      </w:r>
      <w:r>
        <w:rPr>
          <w:w w:val="110"/>
        </w:rPr>
        <w:t>hotspots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w w:val="110"/>
        </w:rPr>
        <w:t>also</w:t>
      </w:r>
      <w:r>
        <w:rPr>
          <w:spacing w:val="-4"/>
          <w:w w:val="110"/>
        </w:rPr>
        <w:t> </w:t>
      </w:r>
      <w:r>
        <w:rPr>
          <w:w w:val="110"/>
        </w:rPr>
        <w:t>climate</w:t>
      </w:r>
      <w:r>
        <w:rPr>
          <w:spacing w:val="-4"/>
          <w:w w:val="110"/>
        </w:rPr>
        <w:t> </w:t>
      </w:r>
      <w:r>
        <w:rPr>
          <w:w w:val="110"/>
        </w:rPr>
        <w:t>refugia</w:t>
      </w:r>
      <w:r>
        <w:rPr>
          <w:spacing w:val="-4"/>
          <w:w w:val="110"/>
        </w:rPr>
        <w:t> </w:t>
      </w:r>
      <w:r>
        <w:rPr>
          <w:w w:val="110"/>
        </w:rPr>
        <w:t>resilient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1.8</w:t>
      </w:r>
      <w:r>
        <w:rPr>
          <w:spacing w:val="11"/>
          <w:w w:val="110"/>
        </w:rPr>
        <w:t> </w:t>
      </w:r>
      <w:r>
        <w:rPr>
          <w:w w:val="110"/>
        </w:rPr>
        <w:t>°C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global</w:t>
      </w:r>
      <w:r>
        <w:rPr>
          <w:spacing w:val="-4"/>
          <w:w w:val="110"/>
        </w:rPr>
        <w:t> </w:t>
      </w:r>
      <w:r>
        <w:rPr>
          <w:w w:val="110"/>
        </w:rPr>
        <w:t>warm-</w:t>
      </w:r>
      <w:r>
        <w:rPr>
          <w:w w:val="115"/>
        </w:rPr>
        <w:t>ing</w:t>
      </w:r>
      <w:r>
        <w:rPr>
          <w:spacing w:val="-11"/>
          <w:w w:val="115"/>
        </w:rPr>
        <w:t> </w:t>
      </w:r>
      <w:r>
        <w:rPr>
          <w:w w:val="115"/>
        </w:rPr>
        <w:t>(AB).</w:t>
      </w:r>
      <w:r>
        <w:rPr>
          <w:spacing w:val="-10"/>
          <w:w w:val="115"/>
        </w:rPr>
        <w:t> </w:t>
      </w:r>
      <w:r>
        <w:rPr>
          <w:w w:val="115"/>
        </w:rPr>
        <w:t>Next,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0"/>
          <w:w w:val="115"/>
        </w:rPr>
        <w:t> </w:t>
      </w:r>
      <w:r>
        <w:rPr>
          <w:w w:val="115"/>
        </w:rPr>
        <w:t>calculated</w:t>
      </w:r>
      <w:r>
        <w:rPr>
          <w:spacing w:val="-10"/>
          <w:w w:val="115"/>
        </w:rPr>
        <w:t> </w:t>
      </w:r>
      <w:r>
        <w:rPr>
          <w:w w:val="115"/>
        </w:rPr>
        <w:t>how</w:t>
      </w:r>
      <w:r>
        <w:rPr>
          <w:spacing w:val="-11"/>
          <w:w w:val="115"/>
        </w:rPr>
        <w:t> </w:t>
      </w:r>
      <w:r>
        <w:rPr>
          <w:w w:val="115"/>
        </w:rPr>
        <w:t>much</w:t>
      </w:r>
      <w:r>
        <w:rPr>
          <w:spacing w:val="-10"/>
          <w:w w:val="115"/>
        </w:rPr>
        <w:t> </w:t>
      </w:r>
      <w:r>
        <w:rPr>
          <w:w w:val="115"/>
        </w:rPr>
        <w:t>less</w:t>
      </w:r>
      <w:r>
        <w:rPr>
          <w:spacing w:val="-11"/>
          <w:w w:val="115"/>
        </w:rPr>
        <w:t> </w:t>
      </w:r>
      <w:r>
        <w:rPr>
          <w:w w:val="115"/>
        </w:rPr>
        <w:t>land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CDR</w:t>
      </w:r>
      <w:r>
        <w:rPr>
          <w:spacing w:val="-11"/>
          <w:w w:val="115"/>
        </w:rPr>
        <w:t> </w:t>
      </w:r>
      <w:r>
        <w:rPr>
          <w:w w:val="115"/>
        </w:rPr>
        <w:t>deployment </w:t>
      </w:r>
      <w:r>
        <w:rPr>
          <w:spacing w:val="-2"/>
          <w:w w:val="115"/>
        </w:rPr>
        <w:t>would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be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available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when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imposing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different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exclusion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criteria.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We</w:t>
      </w:r>
      <w:r>
        <w:rPr>
          <w:w w:val="115"/>
        </w:rPr>
        <w:t> did</w:t>
      </w:r>
      <w:r>
        <w:rPr>
          <w:spacing w:val="-11"/>
          <w:w w:val="115"/>
        </w:rPr>
        <w:t> </w:t>
      </w:r>
      <w:r>
        <w:rPr>
          <w:w w:val="115"/>
        </w:rPr>
        <w:t>this</w:t>
      </w:r>
      <w:r>
        <w:rPr>
          <w:spacing w:val="-10"/>
          <w:w w:val="115"/>
        </w:rPr>
        <w:t> </w:t>
      </w:r>
      <w:r>
        <w:rPr>
          <w:w w:val="115"/>
        </w:rPr>
        <w:t>based</w:t>
      </w:r>
      <w:r>
        <w:rPr>
          <w:spacing w:val="-11"/>
          <w:w w:val="115"/>
        </w:rPr>
        <w:t> </w:t>
      </w:r>
      <w:r>
        <w:rPr>
          <w:w w:val="115"/>
        </w:rPr>
        <w:t>on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focus</w:t>
      </w:r>
      <w:r>
        <w:rPr>
          <w:spacing w:val="-11"/>
          <w:w w:val="115"/>
        </w:rPr>
        <w:t> </w:t>
      </w:r>
      <w:r>
        <w:rPr>
          <w:w w:val="115"/>
        </w:rPr>
        <w:t>scenario</w:t>
      </w:r>
      <w:r>
        <w:rPr>
          <w:spacing w:val="-10"/>
          <w:w w:val="115"/>
        </w:rPr>
        <w:t> </w:t>
      </w:r>
      <w:r>
        <w:rPr>
          <w:w w:val="115"/>
        </w:rPr>
        <w:t>SSP2-26</w:t>
      </w:r>
      <w:r>
        <w:rPr>
          <w:spacing w:val="-11"/>
          <w:w w:val="115"/>
        </w:rPr>
        <w:t> </w:t>
      </w:r>
      <w:r>
        <w:rPr>
          <w:w w:val="115"/>
        </w:rPr>
        <w:t>for</w:t>
      </w:r>
      <w:r>
        <w:rPr>
          <w:spacing w:val="-10"/>
          <w:w w:val="115"/>
        </w:rPr>
        <w:t> </w:t>
      </w:r>
      <w:r>
        <w:rPr>
          <w:w w:val="115"/>
        </w:rPr>
        <w:t>forestation,</w:t>
      </w:r>
      <w:r>
        <w:rPr>
          <w:spacing w:val="-10"/>
          <w:w w:val="115"/>
        </w:rPr>
        <w:t> </w:t>
      </w:r>
      <w:r>
        <w:rPr>
          <w:w w:val="115"/>
        </w:rPr>
        <w:t>BECCS</w:t>
      </w:r>
      <w:r>
        <w:rPr>
          <w:spacing w:val="-11"/>
          <w:w w:val="115"/>
        </w:rPr>
        <w:t> </w:t>
      </w:r>
      <w:r>
        <w:rPr>
          <w:w w:val="115"/>
        </w:rPr>
        <w:t>or </w:t>
      </w:r>
      <w:r>
        <w:rPr>
          <w:spacing w:val="-2"/>
          <w:w w:val="110"/>
        </w:rPr>
        <w:t>both across the five considered model frameworks and focused on 2030,</w:t>
      </w:r>
      <w:r>
        <w:rPr>
          <w:spacing w:val="40"/>
          <w:w w:val="110"/>
        </w:rPr>
        <w:t> </w:t>
      </w:r>
      <w:r>
        <w:rPr>
          <w:w w:val="110"/>
        </w:rPr>
        <w:t>2050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2100.</w:t>
      </w:r>
      <w:r>
        <w:rPr>
          <w:spacing w:val="-7"/>
          <w:w w:val="110"/>
        </w:rPr>
        <w:t> </w:t>
      </w:r>
      <w:r>
        <w:rPr>
          <w:w w:val="110"/>
        </w:rPr>
        <w:t>Further</w:t>
      </w:r>
      <w:r>
        <w:rPr>
          <w:spacing w:val="-7"/>
          <w:w w:val="110"/>
        </w:rPr>
        <w:t> </w:t>
      </w:r>
      <w:r>
        <w:rPr>
          <w:w w:val="110"/>
        </w:rPr>
        <w:t>results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SSP1-26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reduction</w:t>
      </w:r>
      <w:r>
        <w:rPr>
          <w:spacing w:val="-7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CDR</w:t>
      </w:r>
      <w:r>
        <w:rPr>
          <w:w w:val="115"/>
        </w:rPr>
        <w:t> land</w:t>
      </w:r>
      <w:r>
        <w:rPr>
          <w:spacing w:val="-6"/>
          <w:w w:val="115"/>
        </w:rPr>
        <w:t> </w:t>
      </w:r>
      <w:r>
        <w:rPr>
          <w:w w:val="115"/>
        </w:rPr>
        <w:t>if</w:t>
      </w:r>
      <w:r>
        <w:rPr>
          <w:spacing w:val="-6"/>
          <w:w w:val="115"/>
        </w:rPr>
        <w:t> </w:t>
      </w:r>
      <w:r>
        <w:rPr>
          <w:w w:val="115"/>
        </w:rPr>
        <w:t>allowing</w:t>
      </w:r>
      <w:r>
        <w:rPr>
          <w:spacing w:val="-6"/>
          <w:w w:val="115"/>
        </w:rPr>
        <w:t> </w:t>
      </w:r>
      <w:r>
        <w:rPr>
          <w:w w:val="115"/>
        </w:rPr>
        <w:t>land</w:t>
      </w:r>
      <w:r>
        <w:rPr>
          <w:spacing w:val="-6"/>
          <w:w w:val="115"/>
        </w:rPr>
        <w:t> </w:t>
      </w:r>
      <w:r>
        <w:rPr>
          <w:w w:val="115"/>
        </w:rPr>
        <w:t>allocation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areas</w:t>
      </w:r>
      <w:r>
        <w:rPr>
          <w:spacing w:val="-6"/>
          <w:w w:val="115"/>
        </w:rPr>
        <w:t> </w:t>
      </w:r>
      <w:r>
        <w:rPr>
          <w:w w:val="115"/>
        </w:rPr>
        <w:t>that</w:t>
      </w:r>
      <w:r>
        <w:rPr>
          <w:spacing w:val="-6"/>
          <w:w w:val="115"/>
        </w:rPr>
        <w:t> </w:t>
      </w:r>
      <w:r>
        <w:rPr>
          <w:w w:val="115"/>
        </w:rPr>
        <w:t>could</w:t>
      </w:r>
      <w:r>
        <w:rPr>
          <w:spacing w:val="-6"/>
          <w:w w:val="115"/>
        </w:rPr>
        <w:t> </w:t>
      </w:r>
      <w:r>
        <w:rPr>
          <w:w w:val="115"/>
        </w:rPr>
        <w:t>potentially</w:t>
      </w:r>
      <w:r>
        <w:rPr>
          <w:spacing w:val="-6"/>
          <w:w w:val="115"/>
        </w:rPr>
        <w:t> </w:t>
      </w:r>
      <w:r>
        <w:rPr>
          <w:w w:val="115"/>
        </w:rPr>
        <w:t>benefit from</w:t>
      </w:r>
      <w:r>
        <w:rPr>
          <w:spacing w:val="-7"/>
          <w:w w:val="115"/>
        </w:rPr>
        <w:t> </w:t>
      </w:r>
      <w:r>
        <w:rPr>
          <w:w w:val="115"/>
        </w:rPr>
        <w:t>CDR</w:t>
      </w:r>
      <w:r>
        <w:rPr>
          <w:spacing w:val="-7"/>
          <w:w w:val="115"/>
        </w:rPr>
        <w:t> </w:t>
      </w:r>
      <w:r>
        <w:rPr>
          <w:w w:val="115"/>
        </w:rPr>
        <w:t>deployment</w:t>
      </w:r>
      <w:r>
        <w:rPr>
          <w:spacing w:val="-7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shown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Supplementary</w:t>
      </w:r>
      <w:r>
        <w:rPr>
          <w:spacing w:val="-7"/>
          <w:w w:val="115"/>
        </w:rPr>
        <w:t> </w:t>
      </w:r>
      <w:r>
        <w:rPr>
          <w:w w:val="115"/>
        </w:rPr>
        <w:t>Information.</w:t>
      </w:r>
    </w:p>
    <w:p>
      <w:pPr>
        <w:pStyle w:val="BodyText"/>
        <w:spacing w:before="12"/>
      </w:pPr>
    </w:p>
    <w:p>
      <w:pPr>
        <w:pStyle w:val="Heading8"/>
      </w:pPr>
      <w:r>
        <w:rPr>
          <w:w w:val="120"/>
        </w:rPr>
        <w:t>Reporting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summary</w:t>
      </w:r>
    </w:p>
    <w:p>
      <w:pPr>
        <w:pStyle w:val="BodyText"/>
        <w:spacing w:line="264" w:lineRule="auto" w:before="17"/>
        <w:ind w:left="85" w:right="38"/>
        <w:jc w:val="both"/>
      </w:pPr>
      <w:r>
        <w:rPr>
          <w:w w:val="120"/>
        </w:rPr>
        <w:t>Further information on research design is available in the Nature Portfolio</w:t>
      </w:r>
      <w:r>
        <w:rPr>
          <w:spacing w:val="-2"/>
          <w:w w:val="120"/>
        </w:rPr>
        <w:t> </w:t>
      </w:r>
      <w:r>
        <w:rPr>
          <w:w w:val="120"/>
        </w:rPr>
        <w:t>Reporting</w:t>
      </w:r>
      <w:r>
        <w:rPr>
          <w:spacing w:val="-2"/>
          <w:w w:val="120"/>
        </w:rPr>
        <w:t> </w:t>
      </w:r>
      <w:r>
        <w:rPr>
          <w:w w:val="120"/>
        </w:rPr>
        <w:t>Summary</w:t>
      </w:r>
      <w:r>
        <w:rPr>
          <w:spacing w:val="-2"/>
          <w:w w:val="120"/>
        </w:rPr>
        <w:t> </w:t>
      </w:r>
      <w:r>
        <w:rPr>
          <w:w w:val="120"/>
        </w:rPr>
        <w:t>linked</w:t>
      </w:r>
      <w:r>
        <w:rPr>
          <w:spacing w:val="-2"/>
          <w:w w:val="120"/>
        </w:rPr>
        <w:t> </w:t>
      </w:r>
      <w:r>
        <w:rPr>
          <w:w w:val="120"/>
        </w:rPr>
        <w:t>to</w:t>
      </w:r>
      <w:r>
        <w:rPr>
          <w:spacing w:val="-2"/>
          <w:w w:val="120"/>
        </w:rPr>
        <w:t> </w:t>
      </w:r>
      <w:r>
        <w:rPr>
          <w:w w:val="120"/>
        </w:rPr>
        <w:t>this</w:t>
      </w:r>
      <w:r>
        <w:rPr>
          <w:spacing w:val="-2"/>
          <w:w w:val="120"/>
        </w:rPr>
        <w:t> </w:t>
      </w:r>
      <w:r>
        <w:rPr>
          <w:w w:val="120"/>
        </w:rPr>
        <w:t>article.</w:t>
      </w:r>
    </w:p>
    <w:p>
      <w:pPr>
        <w:pStyle w:val="Heading5"/>
      </w:pPr>
      <w:r>
        <w:rPr>
          <w:b w:val="0"/>
        </w:rPr>
        <w:br w:type="column"/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availability</w:t>
      </w:r>
    </w:p>
    <w:p>
      <w:pPr>
        <w:pStyle w:val="BodyText"/>
        <w:spacing w:line="264" w:lineRule="auto" w:before="7"/>
        <w:ind w:left="85" w:right="109"/>
        <w:jc w:val="both"/>
      </w:pPr>
      <w:r>
        <w:rPr>
          <w:w w:val="110"/>
        </w:rPr>
        <w:t>Underlying</w:t>
      </w:r>
      <w:r>
        <w:rPr>
          <w:spacing w:val="-10"/>
          <w:w w:val="110"/>
        </w:rPr>
        <w:t> </w:t>
      </w:r>
      <w:r>
        <w:rPr>
          <w:w w:val="110"/>
        </w:rPr>
        <w:t>data</w:t>
      </w:r>
      <w:r>
        <w:rPr>
          <w:spacing w:val="-10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w w:val="110"/>
        </w:rPr>
        <w:t>climate</w:t>
      </w:r>
      <w:r>
        <w:rPr>
          <w:spacing w:val="-10"/>
          <w:w w:val="110"/>
        </w:rPr>
        <w:t> </w:t>
      </w:r>
      <w:r>
        <w:rPr>
          <w:w w:val="110"/>
        </w:rPr>
        <w:t>refugia</w:t>
      </w:r>
      <w:r>
        <w:rPr>
          <w:spacing w:val="-10"/>
          <w:w w:val="110"/>
        </w:rPr>
        <w:t> </w:t>
      </w:r>
      <w:r>
        <w:rPr>
          <w:w w:val="110"/>
        </w:rPr>
        <w:t>can</w:t>
      </w:r>
      <w:r>
        <w:rPr>
          <w:spacing w:val="-10"/>
          <w:w w:val="110"/>
        </w:rPr>
        <w:t> </w:t>
      </w:r>
      <w:r>
        <w:rPr>
          <w:w w:val="110"/>
        </w:rPr>
        <w:t>be</w:t>
      </w:r>
      <w:r>
        <w:rPr>
          <w:spacing w:val="-10"/>
          <w:w w:val="110"/>
        </w:rPr>
        <w:t> </w:t>
      </w:r>
      <w:r>
        <w:rPr>
          <w:w w:val="110"/>
        </w:rPr>
        <w:t>made</w:t>
      </w:r>
      <w:r>
        <w:rPr>
          <w:spacing w:val="-10"/>
          <w:w w:val="110"/>
        </w:rPr>
        <w:t> </w:t>
      </w:r>
      <w:r>
        <w:rPr>
          <w:w w:val="110"/>
        </w:rPr>
        <w:t>available</w:t>
      </w:r>
      <w:r>
        <w:rPr>
          <w:spacing w:val="-10"/>
          <w:w w:val="110"/>
        </w:rPr>
        <w:t> </w:t>
      </w:r>
      <w:r>
        <w:rPr>
          <w:w w:val="110"/>
        </w:rPr>
        <w:t>upon</w:t>
      </w:r>
      <w:r>
        <w:rPr>
          <w:spacing w:val="-10"/>
          <w:w w:val="110"/>
        </w:rPr>
        <w:t> </w:t>
      </w:r>
      <w:r>
        <w:rPr>
          <w:w w:val="110"/>
        </w:rPr>
        <w:t>reasona-ble</w:t>
      </w:r>
      <w:r>
        <w:rPr>
          <w:spacing w:val="-9"/>
          <w:w w:val="110"/>
        </w:rPr>
        <w:t> </w:t>
      </w:r>
      <w:r>
        <w:rPr>
          <w:w w:val="110"/>
        </w:rPr>
        <w:t>request.</w:t>
      </w:r>
      <w:r>
        <w:rPr>
          <w:spacing w:val="-9"/>
          <w:w w:val="110"/>
        </w:rPr>
        <w:t> </w:t>
      </w:r>
      <w:r>
        <w:rPr>
          <w:w w:val="110"/>
        </w:rPr>
        <w:t>Underlying</w:t>
      </w:r>
      <w:r>
        <w:rPr>
          <w:spacing w:val="-9"/>
          <w:w w:val="110"/>
        </w:rPr>
        <w:t> </w:t>
      </w: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WWF</w:t>
      </w:r>
      <w:r>
        <w:rPr>
          <w:spacing w:val="-9"/>
          <w:w w:val="110"/>
        </w:rPr>
        <w:t> </w:t>
      </w:r>
      <w:r>
        <w:rPr>
          <w:w w:val="110"/>
        </w:rPr>
        <w:t>G200</w:t>
      </w:r>
      <w:r>
        <w:rPr>
          <w:spacing w:val="-9"/>
          <w:w w:val="110"/>
        </w:rPr>
        <w:t> </w:t>
      </w:r>
      <w:r>
        <w:rPr>
          <w:w w:val="110"/>
        </w:rPr>
        <w:t>ecoregions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w w:val="110"/>
        </w:rPr>
        <w:t>available</w:t>
      </w:r>
      <w:r>
        <w:rPr>
          <w:w w:val="115"/>
        </w:rPr>
        <w:t> at </w:t>
      </w:r>
      <w:hyperlink r:id="rId113">
        <w:r>
          <w:rPr>
            <w:color w:val="0068A5"/>
            <w:w w:val="115"/>
          </w:rPr>
          <w:t>https://databasin.org/datasets/a5b34649cc69417ba52ac8e2d-</w:t>
        </w:r>
      </w:hyperlink>
      <w:hyperlink r:id="rId113">
        <w:r>
          <w:rPr>
            <w:color w:val="0068A5"/>
            <w:w w:val="115"/>
          </w:rPr>
          <w:t>ce34c3b/</w:t>
        </w:r>
      </w:hyperlink>
      <w:r>
        <w:rPr>
          <w:w w:val="115"/>
        </w:rPr>
        <w:t>. Underlying data on biodiversity hotspots for conserva-tion priorities are available via Zenodo at </w:t>
      </w:r>
      <w:hyperlink r:id="rId114">
        <w:r>
          <w:rPr>
            <w:color w:val="0068A5"/>
            <w:w w:val="115"/>
          </w:rPr>
          <w:t>https://doi.org/10.5281/</w:t>
        </w:r>
      </w:hyperlink>
      <w:r>
        <w:rPr>
          <w:color w:val="0068A5"/>
          <w:w w:val="115"/>
        </w:rPr>
        <w:t> </w:t>
      </w:r>
      <w:hyperlink r:id="rId114">
        <w:r>
          <w:rPr>
            <w:color w:val="0068A5"/>
            <w:w w:val="115"/>
          </w:rPr>
          <w:t>zenodo.3261807</w:t>
        </w:r>
      </w:hyperlink>
      <w:r>
        <w:rPr>
          <w:color w:val="0068A5"/>
          <w:w w:val="115"/>
        </w:rPr>
        <w:t> </w:t>
      </w:r>
      <w:r>
        <w:rPr>
          <w:w w:val="115"/>
        </w:rPr>
        <w:t>(ref. </w:t>
      </w:r>
      <w:hyperlink w:history="true" w:anchor="_bookmark81">
        <w:r>
          <w:rPr>
            <w:color w:val="0068A5"/>
            <w:w w:val="115"/>
          </w:rPr>
          <w:t>86</w:t>
        </w:r>
      </w:hyperlink>
      <w:r>
        <w:rPr>
          <w:w w:val="115"/>
        </w:rPr>
        <w:t>). Underlying data on CO</w:t>
      </w:r>
      <w:r>
        <w:rPr>
          <w:w w:val="115"/>
          <w:vertAlign w:val="subscript"/>
        </w:rPr>
        <w:t>2</w:t>
      </w:r>
      <w:r>
        <w:rPr>
          <w:w w:val="115"/>
          <w:vertAlign w:val="baseline"/>
        </w:rPr>
        <w:t> removals and biomass-based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primary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energy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from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AR6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Scenarios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Database</w:t>
      </w:r>
      <w:r>
        <w:rPr>
          <w:spacing w:val="-6"/>
          <w:w w:val="115"/>
          <w:vertAlign w:val="baseline"/>
        </w:rPr>
        <w:t> </w:t>
      </w:r>
      <w:r>
        <w:rPr>
          <w:w w:val="115"/>
          <w:vertAlign w:val="baseline"/>
        </w:rPr>
        <w:t>are </w:t>
      </w:r>
      <w:r>
        <w:rPr>
          <w:spacing w:val="-2"/>
          <w:w w:val="110"/>
          <w:vertAlign w:val="baseline"/>
        </w:rPr>
        <w:t>available</w:t>
      </w:r>
      <w:r>
        <w:rPr>
          <w:spacing w:val="-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via</w:t>
      </w:r>
      <w:r>
        <w:rPr>
          <w:spacing w:val="-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Zenodo</w:t>
      </w:r>
      <w:r>
        <w:rPr>
          <w:spacing w:val="-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at</w:t>
      </w:r>
      <w:r>
        <w:rPr>
          <w:spacing w:val="-3"/>
          <w:w w:val="110"/>
          <w:vertAlign w:val="baseline"/>
        </w:rPr>
        <w:t> </w:t>
      </w:r>
      <w:hyperlink r:id="rId115">
        <w:r>
          <w:rPr>
            <w:color w:val="0068A5"/>
            <w:spacing w:val="-2"/>
            <w:w w:val="110"/>
            <w:vertAlign w:val="baseline"/>
          </w:rPr>
          <w:t>https://doi.org/10.5281/zenodo.7197970</w:t>
        </w:r>
      </w:hyperlink>
      <w:r>
        <w:rPr>
          <w:color w:val="0068A5"/>
          <w:spacing w:val="-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(ref.</w:t>
      </w:r>
      <w:r>
        <w:rPr>
          <w:spacing w:val="-3"/>
          <w:w w:val="110"/>
          <w:vertAlign w:val="baseline"/>
        </w:rPr>
        <w:t> </w:t>
      </w:r>
      <w:hyperlink w:history="true" w:anchor="_bookmark8">
        <w:r>
          <w:rPr>
            <w:color w:val="0068A5"/>
            <w:spacing w:val="-2"/>
            <w:w w:val="110"/>
            <w:vertAlign w:val="baseline"/>
          </w:rPr>
          <w:t>4</w:t>
        </w:r>
      </w:hyperlink>
      <w:r>
        <w:rPr>
          <w:spacing w:val="-2"/>
          <w:w w:val="110"/>
          <w:vertAlign w:val="baseline"/>
        </w:rPr>
        <w:t>).</w:t>
      </w:r>
      <w:r>
        <w:rPr>
          <w:w w:val="115"/>
          <w:vertAlign w:val="baseline"/>
        </w:rPr>
        <w:t> Underlying data on land use from AIM-SSP/RCP Ver2018 are avail-able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10"/>
          <w:w w:val="115"/>
          <w:vertAlign w:val="baseline"/>
        </w:rPr>
        <w:t> </w:t>
      </w:r>
      <w:hyperlink r:id="rId116">
        <w:r>
          <w:rPr>
            <w:color w:val="0068A5"/>
            <w:w w:val="115"/>
            <w:vertAlign w:val="baseline"/>
          </w:rPr>
          <w:t>https://doi.org/10.18959/20180403.001</w:t>
        </w:r>
      </w:hyperlink>
      <w:r>
        <w:rPr>
          <w:color w:val="0068A5"/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(ref.</w:t>
      </w:r>
      <w:r>
        <w:rPr>
          <w:spacing w:val="-10"/>
          <w:w w:val="115"/>
          <w:vertAlign w:val="baseline"/>
        </w:rPr>
        <w:t> </w:t>
      </w:r>
      <w:hyperlink w:history="true" w:anchor="_bookmark86">
        <w:r>
          <w:rPr>
            <w:color w:val="0068A5"/>
            <w:w w:val="115"/>
            <w:vertAlign w:val="baseline"/>
          </w:rPr>
          <w:t>92</w:t>
        </w:r>
      </w:hyperlink>
      <w:r>
        <w:rPr>
          <w:w w:val="115"/>
          <w:vertAlign w:val="baseline"/>
        </w:rPr>
        <w:t>).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Underlying </w:t>
      </w:r>
      <w:r>
        <w:rPr>
          <w:w w:val="110"/>
          <w:vertAlign w:val="baseline"/>
        </w:rPr>
        <w:t>data on land use from GCAM-Demeter are available at </w:t>
      </w:r>
      <w:hyperlink r:id="rId117">
        <w:r>
          <w:rPr>
            <w:color w:val="0068A5"/>
            <w:w w:val="110"/>
            <w:vertAlign w:val="baseline"/>
          </w:rPr>
          <w:t>https://doi.org/</w:t>
        </w:r>
      </w:hyperlink>
      <w:r>
        <w:rPr>
          <w:color w:val="0068A5"/>
          <w:w w:val="115"/>
          <w:vertAlign w:val="baseline"/>
        </w:rPr>
        <w:t> </w:t>
      </w:r>
      <w:hyperlink r:id="rId117">
        <w:r>
          <w:rPr>
            <w:color w:val="0068A5"/>
            <w:w w:val="115"/>
            <w:vertAlign w:val="baseline"/>
          </w:rPr>
          <w:t>10.25584/data.2020-07.1357/1644253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(ref. </w:t>
      </w:r>
      <w:hyperlink w:history="true" w:anchor="_bookmark95">
        <w:r>
          <w:rPr>
            <w:color w:val="0068A5"/>
            <w:w w:val="115"/>
            <w:vertAlign w:val="baseline"/>
          </w:rPr>
          <w:t>101</w:t>
        </w:r>
      </w:hyperlink>
      <w:r>
        <w:rPr>
          <w:w w:val="115"/>
          <w:vertAlign w:val="baseline"/>
        </w:rPr>
        <w:t>). Underlying data on land use from GLOBIOM are available via Zenodo at </w:t>
      </w:r>
      <w:hyperlink r:id="rId118">
        <w:r>
          <w:rPr>
            <w:color w:val="0068A5"/>
            <w:w w:val="115"/>
            <w:vertAlign w:val="baseline"/>
          </w:rPr>
          <w:t>https://doi.</w:t>
        </w:r>
      </w:hyperlink>
      <w:r>
        <w:rPr>
          <w:color w:val="0068A5"/>
          <w:w w:val="115"/>
          <w:vertAlign w:val="baseline"/>
        </w:rPr>
        <w:t> </w:t>
      </w:r>
      <w:hyperlink r:id="rId118">
        <w:r>
          <w:rPr>
            <w:color w:val="0068A5"/>
            <w:w w:val="110"/>
            <w:vertAlign w:val="baseline"/>
          </w:rPr>
          <w:t>org/10.5281/zenodo.15964077</w:t>
        </w:r>
      </w:hyperlink>
      <w:r>
        <w:rPr>
          <w:color w:val="0068A5"/>
          <w:w w:val="110"/>
          <w:vertAlign w:val="baseline"/>
        </w:rPr>
        <w:t> </w:t>
      </w:r>
      <w:r>
        <w:rPr>
          <w:w w:val="110"/>
          <w:vertAlign w:val="baseline"/>
        </w:rPr>
        <w:t>(ref. </w:t>
      </w:r>
      <w:hyperlink w:history="true" w:anchor="_bookmark96">
        <w:r>
          <w:rPr>
            <w:color w:val="0068A5"/>
            <w:w w:val="110"/>
            <w:vertAlign w:val="baseline"/>
          </w:rPr>
          <w:t>102</w:t>
        </w:r>
      </w:hyperlink>
      <w:r>
        <w:rPr>
          <w:w w:val="110"/>
          <w:vertAlign w:val="baseline"/>
        </w:rPr>
        <w:t>). Underlying data on land use</w:t>
      </w:r>
      <w:r>
        <w:rPr>
          <w:spacing w:val="40"/>
          <w:w w:val="110"/>
          <w:vertAlign w:val="baseline"/>
        </w:rPr>
        <w:t> </w:t>
      </w:r>
      <w:r>
        <w:rPr>
          <w:w w:val="110"/>
          <w:vertAlign w:val="baseline"/>
        </w:rPr>
        <w:t>from IMAGE 3.0.1 are available via Zenodo at </w:t>
      </w:r>
      <w:hyperlink r:id="rId119">
        <w:r>
          <w:rPr>
            <w:color w:val="0068A5"/>
            <w:w w:val="110"/>
            <w:vertAlign w:val="baseline"/>
          </w:rPr>
          <w:t>https://doi.org/10.5281/</w:t>
        </w:r>
      </w:hyperlink>
      <w:r>
        <w:rPr>
          <w:color w:val="0068A5"/>
          <w:w w:val="115"/>
          <w:vertAlign w:val="baseline"/>
        </w:rPr>
        <w:t> </w:t>
      </w:r>
      <w:hyperlink r:id="rId119">
        <w:r>
          <w:rPr>
            <w:color w:val="0068A5"/>
            <w:w w:val="115"/>
            <w:vertAlign w:val="baseline"/>
          </w:rPr>
          <w:t>zenodo.17046335</w:t>
        </w:r>
      </w:hyperlink>
      <w:r>
        <w:rPr>
          <w:color w:val="0068A5"/>
          <w:w w:val="115"/>
          <w:vertAlign w:val="baseline"/>
        </w:rPr>
        <w:t> </w:t>
      </w:r>
      <w:r>
        <w:rPr>
          <w:w w:val="115"/>
          <w:vertAlign w:val="baseline"/>
        </w:rPr>
        <w:t>(ref.</w:t>
      </w:r>
      <w:r>
        <w:rPr>
          <w:w w:val="115"/>
          <w:vertAlign w:val="baseline"/>
        </w:rPr>
        <w:t> </w:t>
      </w:r>
      <w:hyperlink w:history="true" w:anchor="_bookmark97">
        <w:r>
          <w:rPr>
            <w:color w:val="0068A5"/>
            <w:w w:val="115"/>
            <w:vertAlign w:val="baseline"/>
          </w:rPr>
          <w:t>103</w:t>
        </w:r>
      </w:hyperlink>
      <w:r>
        <w:rPr>
          <w:w w:val="115"/>
          <w:vertAlign w:val="baseline"/>
        </w:rPr>
        <w:t>).</w:t>
      </w:r>
      <w:r>
        <w:rPr>
          <w:w w:val="115"/>
          <w:vertAlign w:val="baseline"/>
        </w:rPr>
        <w:t> Underlying</w:t>
      </w:r>
      <w:r>
        <w:rPr>
          <w:w w:val="115"/>
          <w:vertAlign w:val="baseline"/>
        </w:rPr>
        <w:t> data</w:t>
      </w:r>
      <w:r>
        <w:rPr>
          <w:w w:val="115"/>
          <w:vertAlign w:val="baseline"/>
        </w:rPr>
        <w:t> on</w:t>
      </w:r>
      <w:r>
        <w:rPr>
          <w:w w:val="115"/>
          <w:vertAlign w:val="baseline"/>
        </w:rPr>
        <w:t> land</w:t>
      </w:r>
      <w:r>
        <w:rPr>
          <w:w w:val="115"/>
          <w:vertAlign w:val="baseline"/>
        </w:rPr>
        <w:t> use</w:t>
      </w:r>
      <w:r>
        <w:rPr>
          <w:w w:val="115"/>
          <w:vertAlign w:val="baseline"/>
        </w:rPr>
        <w:t> from REMIND-MAgPIE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1.6-3.0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via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Zenodo</w:t>
      </w:r>
      <w:r>
        <w:rPr>
          <w:spacing w:val="-3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3"/>
          <w:w w:val="115"/>
          <w:vertAlign w:val="baseline"/>
        </w:rPr>
        <w:t> </w:t>
      </w:r>
      <w:hyperlink r:id="rId120">
        <w:r>
          <w:rPr>
            <w:color w:val="0068A5"/>
            <w:w w:val="115"/>
            <w:vertAlign w:val="baseline"/>
          </w:rPr>
          <w:t>https://doi.org/</w:t>
        </w:r>
      </w:hyperlink>
      <w:r>
        <w:rPr>
          <w:color w:val="0068A5"/>
          <w:w w:val="115"/>
          <w:vertAlign w:val="baseline"/>
        </w:rPr>
        <w:t> </w:t>
      </w:r>
      <w:hyperlink r:id="rId120">
        <w:r>
          <w:rPr>
            <w:color w:val="0068A5"/>
            <w:spacing w:val="-2"/>
            <w:w w:val="115"/>
            <w:vertAlign w:val="baseline"/>
          </w:rPr>
          <w:t>10.5281/zenodo.17047534</w:t>
        </w:r>
      </w:hyperlink>
      <w:r>
        <w:rPr>
          <w:color w:val="0068A5"/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(ref.</w:t>
      </w:r>
      <w:r>
        <w:rPr>
          <w:spacing w:val="-5"/>
          <w:w w:val="115"/>
          <w:vertAlign w:val="baseline"/>
        </w:rPr>
        <w:t> </w:t>
      </w:r>
      <w:hyperlink w:history="true" w:anchor="_bookmark98">
        <w:r>
          <w:rPr>
            <w:color w:val="0068A5"/>
            <w:spacing w:val="-2"/>
            <w:w w:val="115"/>
            <w:vertAlign w:val="baseline"/>
          </w:rPr>
          <w:t>104</w:t>
        </w:r>
      </w:hyperlink>
      <w:r>
        <w:rPr>
          <w:spacing w:val="-2"/>
          <w:w w:val="115"/>
          <w:vertAlign w:val="baseline"/>
        </w:rPr>
        <w:t>).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Underlying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on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5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UNFCCC</w:t>
      </w:r>
      <w:r>
        <w:rPr>
          <w:spacing w:val="40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annex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country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classification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available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via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GitHub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at</w:t>
      </w:r>
      <w:r>
        <w:rPr>
          <w:spacing w:val="-3"/>
          <w:w w:val="115"/>
          <w:vertAlign w:val="baseline"/>
        </w:rPr>
        <w:t> </w:t>
      </w:r>
      <w:hyperlink r:id="rId121">
        <w:r>
          <w:rPr>
            <w:color w:val="0068A5"/>
            <w:spacing w:val="-2"/>
            <w:w w:val="115"/>
            <w:vertAlign w:val="baseline"/>
          </w:rPr>
          <w:t>https://github.</w:t>
        </w:r>
      </w:hyperlink>
      <w:r>
        <w:rPr>
          <w:color w:val="0068A5"/>
          <w:w w:val="115"/>
          <w:vertAlign w:val="baseline"/>
        </w:rPr>
        <w:t> </w:t>
      </w:r>
      <w:hyperlink r:id="rId121">
        <w:r>
          <w:rPr>
            <w:color w:val="0068A5"/>
            <w:w w:val="115"/>
            <w:vertAlign w:val="baseline"/>
          </w:rPr>
          <w:t>com/setupelz/regioniso3c</w:t>
        </w:r>
      </w:hyperlink>
      <w:r>
        <w:rPr>
          <w:w w:val="115"/>
          <w:vertAlign w:val="baseline"/>
        </w:rPr>
        <w:t>.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Underlying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constrained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refor-estation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potential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map</w:t>
      </w:r>
      <w:r>
        <w:rPr>
          <w:spacing w:val="-11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10"/>
          <w:w w:val="115"/>
          <w:vertAlign w:val="baseline"/>
        </w:rPr>
        <w:t> </w:t>
      </w:r>
      <w:r>
        <w:rPr>
          <w:w w:val="115"/>
          <w:vertAlign w:val="baseline"/>
        </w:rPr>
        <w:t>at</w:t>
      </w:r>
      <w:r>
        <w:rPr>
          <w:spacing w:val="-11"/>
          <w:w w:val="115"/>
          <w:vertAlign w:val="baseline"/>
        </w:rPr>
        <w:t> </w:t>
      </w:r>
      <w:hyperlink r:id="rId122">
        <w:r>
          <w:rPr>
            <w:color w:val="0068A5"/>
            <w:w w:val="115"/>
            <w:vertAlign w:val="baseline"/>
          </w:rPr>
          <w:t>https://www.naturebase.org</w:t>
        </w:r>
      </w:hyperlink>
      <w:r>
        <w:rPr>
          <w:w w:val="115"/>
          <w:vertAlign w:val="baseline"/>
        </w:rPr>
        <w:t>. </w:t>
      </w:r>
      <w:r>
        <w:rPr>
          <w:spacing w:val="-2"/>
          <w:w w:val="115"/>
          <w:vertAlign w:val="baseline"/>
        </w:rPr>
        <w:t>Underlying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data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on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the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constrained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biomass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plantation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map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are</w:t>
      </w:r>
      <w:r>
        <w:rPr>
          <w:spacing w:val="-3"/>
          <w:w w:val="115"/>
          <w:vertAlign w:val="baseline"/>
        </w:rPr>
        <w:t> </w:t>
      </w:r>
      <w:r>
        <w:rPr>
          <w:spacing w:val="-2"/>
          <w:w w:val="115"/>
          <w:vertAlign w:val="baseline"/>
        </w:rPr>
        <w:t>avail-</w:t>
      </w:r>
      <w:r>
        <w:rPr>
          <w:w w:val="110"/>
          <w:vertAlign w:val="baseline"/>
        </w:rPr>
        <w:t>able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via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Zenodo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10"/>
          <w:w w:val="110"/>
          <w:vertAlign w:val="baseline"/>
        </w:rPr>
        <w:t> </w:t>
      </w:r>
      <w:hyperlink r:id="rId123">
        <w:r>
          <w:rPr>
            <w:color w:val="0068A5"/>
            <w:w w:val="110"/>
            <w:vertAlign w:val="baseline"/>
          </w:rPr>
          <w:t>https://doi.org/10.5281/zenodo.14514051</w:t>
        </w:r>
      </w:hyperlink>
      <w:r>
        <w:rPr>
          <w:color w:val="0068A5"/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(ref.</w:t>
      </w:r>
      <w:r>
        <w:rPr>
          <w:spacing w:val="-10"/>
          <w:w w:val="110"/>
          <w:vertAlign w:val="baseline"/>
        </w:rPr>
        <w:t> </w:t>
      </w:r>
      <w:hyperlink w:history="true" w:anchor="_bookmark99">
        <w:r>
          <w:rPr>
            <w:color w:val="0068A5"/>
            <w:w w:val="110"/>
            <w:vertAlign w:val="baseline"/>
          </w:rPr>
          <w:t>105</w:t>
        </w:r>
      </w:hyperlink>
      <w:r>
        <w:rPr>
          <w:w w:val="110"/>
          <w:vertAlign w:val="baseline"/>
        </w:rPr>
        <w:t>).</w:t>
      </w:r>
      <w:r>
        <w:rPr>
          <w:w w:val="115"/>
          <w:vertAlign w:val="baseline"/>
        </w:rPr>
        <w:t> Underlying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data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on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world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administrative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boundaries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are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available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at </w:t>
      </w:r>
      <w:hyperlink r:id="rId124">
        <w:r>
          <w:rPr>
            <w:color w:val="0068A5"/>
            <w:spacing w:val="-2"/>
            <w:w w:val="115"/>
            <w:vertAlign w:val="baseline"/>
          </w:rPr>
          <w:t>https://geonode.wfp.org/layers/geonode%3Awld_bnd_adm0_wfp</w:t>
        </w:r>
      </w:hyperlink>
      <w:r>
        <w:rPr>
          <w:spacing w:val="-2"/>
          <w:w w:val="115"/>
          <w:vertAlign w:val="baseline"/>
        </w:rPr>
        <w:t>.</w:t>
      </w:r>
    </w:p>
    <w:p>
      <w:pPr>
        <w:pStyle w:val="Heading5"/>
        <w:spacing w:before="174"/>
      </w:pPr>
      <w:r>
        <w:rPr>
          <w:w w:val="105"/>
        </w:rPr>
        <w:t>Code</w:t>
      </w:r>
      <w:r>
        <w:rPr>
          <w:spacing w:val="-25"/>
          <w:w w:val="105"/>
        </w:rPr>
        <w:t> </w:t>
      </w:r>
      <w:r>
        <w:rPr>
          <w:spacing w:val="-2"/>
          <w:w w:val="105"/>
        </w:rPr>
        <w:t>availability</w:t>
      </w:r>
    </w:p>
    <w:p>
      <w:pPr>
        <w:pStyle w:val="BodyText"/>
        <w:spacing w:line="264" w:lineRule="auto" w:before="7"/>
        <w:ind w:left="85" w:right="112"/>
        <w:jc w:val="both"/>
      </w:pP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analysis</w:t>
      </w:r>
      <w:r>
        <w:rPr>
          <w:spacing w:val="-7"/>
          <w:w w:val="115"/>
        </w:rPr>
        <w:t> </w:t>
      </w:r>
      <w:r>
        <w:rPr>
          <w:w w:val="115"/>
        </w:rPr>
        <w:t>code</w:t>
      </w:r>
      <w:r>
        <w:rPr>
          <w:spacing w:val="-7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available</w:t>
      </w:r>
      <w:r>
        <w:rPr>
          <w:spacing w:val="-7"/>
          <w:w w:val="115"/>
        </w:rPr>
        <w:t> </w:t>
      </w:r>
      <w:r>
        <w:rPr>
          <w:w w:val="115"/>
        </w:rPr>
        <w:t>via</w:t>
      </w:r>
      <w:r>
        <w:rPr>
          <w:spacing w:val="-7"/>
          <w:w w:val="115"/>
        </w:rPr>
        <w:t> </w:t>
      </w:r>
      <w:r>
        <w:rPr>
          <w:w w:val="115"/>
        </w:rPr>
        <w:t>Zenodo</w:t>
      </w:r>
      <w:r>
        <w:rPr>
          <w:spacing w:val="-7"/>
          <w:w w:val="115"/>
        </w:rPr>
        <w:t> </w:t>
      </w:r>
      <w:r>
        <w:rPr>
          <w:w w:val="115"/>
        </w:rPr>
        <w:t>at</w:t>
      </w:r>
      <w:r>
        <w:rPr>
          <w:spacing w:val="-6"/>
          <w:w w:val="115"/>
        </w:rPr>
        <w:t> </w:t>
      </w:r>
      <w:hyperlink r:id="rId112">
        <w:r>
          <w:rPr>
            <w:color w:val="0068A5"/>
            <w:w w:val="115"/>
          </w:rPr>
          <w:t>https://doi.org/10.5281/</w:t>
        </w:r>
      </w:hyperlink>
      <w:r>
        <w:rPr>
          <w:color w:val="0068A5"/>
          <w:w w:val="115"/>
        </w:rPr>
        <w:t> </w:t>
      </w:r>
      <w:hyperlink r:id="rId112">
        <w:r>
          <w:rPr>
            <w:color w:val="0068A5"/>
            <w:w w:val="115"/>
          </w:rPr>
          <w:t>zenodo.15210722</w:t>
        </w:r>
      </w:hyperlink>
      <w:r>
        <w:rPr>
          <w:color w:val="0068A5"/>
          <w:spacing w:val="-14"/>
          <w:w w:val="115"/>
        </w:rPr>
        <w:t> </w:t>
      </w:r>
      <w:r>
        <w:rPr>
          <w:w w:val="115"/>
        </w:rPr>
        <w:t>(ref.</w:t>
      </w:r>
      <w:r>
        <w:rPr>
          <w:spacing w:val="-14"/>
          <w:w w:val="115"/>
        </w:rPr>
        <w:t> </w:t>
      </w:r>
      <w:hyperlink w:history="true" w:anchor="_bookmark84">
        <w:r>
          <w:rPr>
            <w:color w:val="0068A5"/>
            <w:w w:val="115"/>
          </w:rPr>
          <w:t>90</w:t>
        </w:r>
      </w:hyperlink>
      <w:r>
        <w:rPr>
          <w:w w:val="115"/>
        </w:rPr>
        <w:t>).</w:t>
      </w:r>
    </w:p>
    <w:p>
      <w:pPr>
        <w:pStyle w:val="Heading5"/>
        <w:spacing w:before="170"/>
      </w:pPr>
      <w:bookmarkStart w:name="_bookmark84" w:id="96"/>
      <w:bookmarkEnd w:id="96"/>
      <w:r>
        <w:rPr>
          <w:b w:val="0"/>
        </w:rPr>
      </w:r>
      <w:r>
        <w:rPr>
          <w:spacing w:val="-2"/>
          <w:w w:val="110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9" w:after="0"/>
        <w:ind w:left="425" w:right="802" w:hanging="341"/>
        <w:jc w:val="left"/>
        <w:rPr>
          <w:sz w:val="16"/>
        </w:rPr>
      </w:pPr>
      <w:r>
        <w:rPr>
          <w:w w:val="105"/>
          <w:sz w:val="16"/>
        </w:rPr>
        <w:t>Prütz,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R.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implications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land-intensive </w:t>
      </w:r>
      <w:r>
        <w:rPr>
          <w:spacing w:val="-2"/>
          <w:w w:val="105"/>
          <w:sz w:val="16"/>
        </w:rPr>
        <w:t>carbon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dioxide</w:t>
      </w:r>
      <w:r>
        <w:rPr>
          <w:spacing w:val="-6"/>
          <w:w w:val="105"/>
          <w:sz w:val="16"/>
        </w:rPr>
        <w:t> </w:t>
      </w:r>
      <w:r>
        <w:rPr>
          <w:spacing w:val="-2"/>
          <w:w w:val="105"/>
          <w:sz w:val="16"/>
        </w:rPr>
        <w:t>removal.</w:t>
      </w:r>
      <w:r>
        <w:rPr>
          <w:spacing w:val="-6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Zenodo</w:t>
      </w:r>
      <w:r>
        <w:rPr>
          <w:i/>
          <w:spacing w:val="-6"/>
          <w:w w:val="105"/>
          <w:sz w:val="16"/>
        </w:rPr>
        <w:t> </w:t>
      </w:r>
      <w:hyperlink r:id="rId125">
        <w:r>
          <w:rPr>
            <w:color w:val="0068A5"/>
            <w:spacing w:val="-2"/>
            <w:w w:val="105"/>
            <w:sz w:val="16"/>
          </w:rPr>
          <w:t>https://doi.org/10.5281/</w:t>
        </w:r>
      </w:hyperlink>
      <w:r>
        <w:rPr>
          <w:color w:val="0068A5"/>
          <w:spacing w:val="-2"/>
          <w:w w:val="105"/>
          <w:sz w:val="16"/>
        </w:rPr>
        <w:t> </w:t>
      </w:r>
      <w:bookmarkStart w:name="_bookmark85" w:id="97"/>
      <w:bookmarkEnd w:id="97"/>
      <w:r>
        <w:rPr>
          <w:color w:val="0068A5"/>
          <w:w w:val="145"/>
          <w:sz w:val="16"/>
        </w:rPr>
      </w:r>
      <w:hyperlink r:id="rId125">
        <w:r>
          <w:rPr>
            <w:color w:val="0068A5"/>
            <w:spacing w:val="-2"/>
            <w:w w:val="105"/>
            <w:sz w:val="16"/>
          </w:rPr>
          <w:t>ZENODO.15210722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52" w:lineRule="auto" w:before="0" w:after="0"/>
        <w:ind w:left="425" w:right="267" w:hanging="341"/>
        <w:jc w:val="both"/>
        <w:rPr>
          <w:sz w:val="16"/>
        </w:rPr>
      </w:pPr>
      <w:r>
        <w:rPr>
          <w:sz w:val="16"/>
        </w:rPr>
        <w:t>Phillips,</w:t>
      </w:r>
      <w:r>
        <w:rPr>
          <w:spacing w:val="-12"/>
          <w:sz w:val="16"/>
        </w:rPr>
        <w:t> </w:t>
      </w:r>
      <w:r>
        <w:rPr>
          <w:sz w:val="16"/>
        </w:rPr>
        <w:t>S.</w:t>
      </w:r>
      <w:r>
        <w:rPr>
          <w:spacing w:val="-11"/>
          <w:sz w:val="16"/>
        </w:rPr>
        <w:t> </w:t>
      </w:r>
      <w:r>
        <w:rPr>
          <w:sz w:val="16"/>
        </w:rPr>
        <w:t>J.,</w:t>
      </w:r>
      <w:r>
        <w:rPr>
          <w:spacing w:val="-11"/>
          <w:sz w:val="16"/>
        </w:rPr>
        <w:t> </w:t>
      </w:r>
      <w:r>
        <w:rPr>
          <w:sz w:val="16"/>
        </w:rPr>
        <w:t>Anderson,</w:t>
      </w:r>
      <w:r>
        <w:rPr>
          <w:spacing w:val="-11"/>
          <w:sz w:val="16"/>
        </w:rPr>
        <w:t> </w:t>
      </w:r>
      <w:r>
        <w:rPr>
          <w:sz w:val="16"/>
        </w:rPr>
        <w:t>R.</w:t>
      </w:r>
      <w:r>
        <w:rPr>
          <w:spacing w:val="-11"/>
          <w:sz w:val="16"/>
        </w:rPr>
        <w:t> </w:t>
      </w:r>
      <w:r>
        <w:rPr>
          <w:sz w:val="16"/>
        </w:rPr>
        <w:t>P.</w:t>
      </w:r>
      <w:r>
        <w:rPr>
          <w:spacing w:val="-11"/>
          <w:sz w:val="16"/>
        </w:rPr>
        <w:t> </w:t>
      </w:r>
      <w:r>
        <w:rPr>
          <w:sz w:val="16"/>
        </w:rPr>
        <w:t>&amp;</w:t>
      </w:r>
      <w:r>
        <w:rPr>
          <w:spacing w:val="-11"/>
          <w:sz w:val="16"/>
        </w:rPr>
        <w:t> </w:t>
      </w:r>
      <w:r>
        <w:rPr>
          <w:sz w:val="16"/>
        </w:rPr>
        <w:t>Schapire,</w:t>
      </w:r>
      <w:r>
        <w:rPr>
          <w:spacing w:val="-11"/>
          <w:sz w:val="16"/>
        </w:rPr>
        <w:t> </w:t>
      </w:r>
      <w:r>
        <w:rPr>
          <w:sz w:val="16"/>
        </w:rPr>
        <w:t>R.</w:t>
      </w:r>
      <w:r>
        <w:rPr>
          <w:spacing w:val="-12"/>
          <w:sz w:val="16"/>
        </w:rPr>
        <w:t> </w:t>
      </w:r>
      <w:r>
        <w:rPr>
          <w:sz w:val="16"/>
        </w:rPr>
        <w:t>E.</w:t>
      </w:r>
      <w:r>
        <w:rPr>
          <w:spacing w:val="-11"/>
          <w:sz w:val="16"/>
        </w:rPr>
        <w:t> </w:t>
      </w:r>
      <w:r>
        <w:rPr>
          <w:sz w:val="16"/>
        </w:rPr>
        <w:t>Maximum</w:t>
      </w:r>
      <w:r>
        <w:rPr>
          <w:spacing w:val="-11"/>
          <w:sz w:val="16"/>
        </w:rPr>
        <w:t> </w:t>
      </w:r>
      <w:r>
        <w:rPr>
          <w:sz w:val="16"/>
        </w:rPr>
        <w:t>entropy </w:t>
      </w:r>
      <w:r>
        <w:rPr>
          <w:spacing w:val="-2"/>
          <w:w w:val="105"/>
          <w:sz w:val="16"/>
        </w:rPr>
        <w:t>modeling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of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species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geographic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distributions.</w:t>
      </w:r>
      <w:r>
        <w:rPr>
          <w:spacing w:val="-10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Ecol.</w:t>
      </w:r>
      <w:r>
        <w:rPr>
          <w:i/>
          <w:spacing w:val="-10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Model.</w:t>
      </w:r>
      <w:r>
        <w:rPr>
          <w:i/>
          <w:spacing w:val="-8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190</w:t>
      </w:r>
      <w:r>
        <w:rPr>
          <w:spacing w:val="-2"/>
          <w:w w:val="105"/>
          <w:sz w:val="16"/>
        </w:rPr>
        <w:t>, </w:t>
      </w:r>
      <w:bookmarkStart w:name="_bookmark86" w:id="98"/>
      <w:bookmarkEnd w:id="98"/>
      <w:r>
        <w:rPr>
          <w:w w:val="105"/>
          <w:sz w:val="16"/>
        </w:rPr>
        <w:t>23</w:t>
      </w:r>
      <w:r>
        <w:rPr>
          <w:w w:val="105"/>
          <w:sz w:val="16"/>
        </w:rPr>
        <w:t>1–259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(2006).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22" w:after="0"/>
        <w:ind w:left="425" w:right="246" w:hanging="341"/>
        <w:jc w:val="both"/>
        <w:rPr>
          <w:sz w:val="16"/>
        </w:rPr>
      </w:pPr>
      <w:r>
        <w:rPr>
          <w:spacing w:val="-2"/>
          <w:sz w:val="16"/>
        </w:rPr>
        <w:t>Fujimori,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S.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Hasegawa,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T.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AIM-SSP/RCP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gridded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emissions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and </w:t>
      </w:r>
      <w:r>
        <w:rPr>
          <w:sz w:val="16"/>
        </w:rPr>
        <w:t>land-use</w:t>
      </w:r>
      <w:r>
        <w:rPr>
          <w:spacing w:val="-7"/>
          <w:sz w:val="16"/>
        </w:rPr>
        <w:t> </w:t>
      </w:r>
      <w:r>
        <w:rPr>
          <w:sz w:val="16"/>
        </w:rPr>
        <w:t>data.</w:t>
      </w:r>
      <w:r>
        <w:rPr>
          <w:spacing w:val="-7"/>
          <w:sz w:val="16"/>
        </w:rPr>
        <w:t> </w:t>
      </w:r>
      <w:r>
        <w:rPr>
          <w:i/>
          <w:sz w:val="16"/>
        </w:rPr>
        <w:t>National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Institute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for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Environmental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Studies,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Japan</w:t>
      </w:r>
      <w:r>
        <w:rPr>
          <w:i/>
          <w:sz w:val="16"/>
        </w:rPr>
        <w:t> </w:t>
      </w:r>
      <w:bookmarkStart w:name="_bookmark87" w:id="99"/>
      <w:bookmarkEnd w:id="99"/>
      <w:r>
        <w:rPr>
          <w:i/>
          <w:spacing w:val="-3"/>
          <w:w w:val="99"/>
          <w:sz w:val="16"/>
        </w:rPr>
      </w:r>
      <w:hyperlink r:id="rId116">
        <w:r>
          <w:rPr>
            <w:color w:val="0068A5"/>
            <w:w w:val="105"/>
            <w:sz w:val="16"/>
          </w:rPr>
          <w:t>https://doi.org/10.18959/20180403.001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w w:val="105"/>
          <w:sz w:val="16"/>
        </w:rPr>
        <w:t>(2018).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64" w:lineRule="auto" w:before="0" w:after="0"/>
        <w:ind w:left="425" w:right="137" w:hanging="341"/>
        <w:jc w:val="left"/>
        <w:rPr>
          <w:sz w:val="16"/>
        </w:rPr>
      </w:pPr>
      <w:r>
        <w:rPr>
          <w:w w:val="105"/>
          <w:sz w:val="16"/>
        </w:rPr>
        <w:t>Frank,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S.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Land-based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climate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change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mitigation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potentials </w:t>
      </w:r>
      <w:r>
        <w:rPr>
          <w:spacing w:val="-2"/>
          <w:w w:val="105"/>
          <w:sz w:val="16"/>
        </w:rPr>
        <w:t>within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agenda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sustainable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development.</w:t>
      </w:r>
      <w:r>
        <w:rPr>
          <w:spacing w:val="-1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Environ.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Res.</w:t>
      </w:r>
      <w:r>
        <w:rPr>
          <w:i/>
          <w:spacing w:val="-17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Lett.</w:t>
      </w:r>
      <w:r>
        <w:rPr>
          <w:i/>
          <w:spacing w:val="-2"/>
          <w:w w:val="105"/>
          <w:sz w:val="16"/>
        </w:rPr>
        <w:t> </w:t>
      </w:r>
      <w:bookmarkStart w:name="_bookmark88" w:id="100"/>
      <w:bookmarkEnd w:id="100"/>
      <w:r>
        <w:rPr>
          <w:i/>
          <w:spacing w:val="-3"/>
          <w:w w:val="109"/>
          <w:sz w:val="16"/>
        </w:rPr>
      </w:r>
      <w:r>
        <w:rPr>
          <w:rFonts w:ascii="Arial Black"/>
          <w:w w:val="105"/>
          <w:sz w:val="16"/>
        </w:rPr>
        <w:t>16</w:t>
      </w:r>
      <w:r>
        <w:rPr>
          <w:w w:val="105"/>
          <w:sz w:val="16"/>
        </w:rPr>
        <w:t>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24006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(2021).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52" w:lineRule="auto" w:before="0" w:after="0"/>
        <w:ind w:left="425" w:right="384" w:hanging="341"/>
        <w:jc w:val="left"/>
        <w:rPr>
          <w:sz w:val="16"/>
        </w:rPr>
      </w:pPr>
      <w:r>
        <w:rPr>
          <w:w w:val="105"/>
          <w:sz w:val="16"/>
        </w:rPr>
        <w:t>Hasler,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N.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Accounting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for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albedo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change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to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identify </w:t>
      </w:r>
      <w:r>
        <w:rPr>
          <w:spacing w:val="-4"/>
          <w:w w:val="105"/>
          <w:sz w:val="16"/>
        </w:rPr>
        <w:t>climate-positive tree cover restoration. </w:t>
      </w:r>
      <w:r>
        <w:rPr>
          <w:i/>
          <w:spacing w:val="-4"/>
          <w:w w:val="105"/>
          <w:sz w:val="16"/>
        </w:rPr>
        <w:t>Nat.</w:t>
      </w:r>
      <w:r>
        <w:rPr>
          <w:i/>
          <w:spacing w:val="-7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Commun. </w:t>
      </w:r>
      <w:r>
        <w:rPr>
          <w:rFonts w:ascii="Arial Black"/>
          <w:spacing w:val="-4"/>
          <w:w w:val="105"/>
          <w:sz w:val="16"/>
        </w:rPr>
        <w:t>15</w:t>
      </w:r>
      <w:r>
        <w:rPr>
          <w:spacing w:val="-4"/>
          <w:w w:val="105"/>
          <w:sz w:val="16"/>
        </w:rPr>
        <w:t>, 2275 </w:t>
      </w:r>
      <w:bookmarkStart w:name="_bookmark89" w:id="101"/>
      <w:bookmarkEnd w:id="101"/>
      <w:r>
        <w:rPr>
          <w:spacing w:val="-2"/>
          <w:w w:val="105"/>
          <w:sz w:val="16"/>
        </w:rPr>
        <w:t>(</w:t>
      </w:r>
      <w:r>
        <w:rPr>
          <w:spacing w:val="-2"/>
          <w:w w:val="105"/>
          <w:sz w:val="16"/>
        </w:rPr>
        <w:t>2024).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47" w:lineRule="auto" w:before="13" w:after="0"/>
        <w:ind w:left="425" w:right="308" w:hanging="341"/>
        <w:jc w:val="left"/>
        <w:rPr>
          <w:sz w:val="16"/>
        </w:rPr>
      </w:pPr>
      <w:r>
        <w:rPr>
          <w:spacing w:val="-2"/>
          <w:w w:val="105"/>
          <w:sz w:val="16"/>
        </w:rPr>
        <w:t>Doelman,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&amp;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Stehfest,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E.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risks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of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overstating</w:t>
      </w:r>
      <w:r>
        <w:rPr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the</w:t>
      </w:r>
      <w:r>
        <w:rPr>
          <w:spacing w:val="-15"/>
          <w:w w:val="105"/>
          <w:sz w:val="16"/>
        </w:rPr>
        <w:t> </w:t>
      </w:r>
      <w:r>
        <w:rPr>
          <w:spacing w:val="-2"/>
          <w:w w:val="105"/>
          <w:sz w:val="16"/>
        </w:rPr>
        <w:t>climate </w:t>
      </w:r>
      <w:bookmarkStart w:name="_bookmark90" w:id="102"/>
      <w:bookmarkEnd w:id="102"/>
      <w:r>
        <w:rPr>
          <w:spacing w:val="-2"/>
          <w:w w:val="105"/>
          <w:sz w:val="16"/>
        </w:rPr>
        <w:t>benefit</w:t>
      </w:r>
      <w:r>
        <w:rPr>
          <w:spacing w:val="-2"/>
          <w:w w:val="105"/>
          <w:sz w:val="16"/>
        </w:rPr>
        <w:t>s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of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ecosystem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restoration.</w:t>
      </w:r>
      <w:r>
        <w:rPr>
          <w:spacing w:val="-5"/>
          <w:w w:val="105"/>
          <w:sz w:val="16"/>
        </w:rPr>
        <w:t> </w:t>
      </w:r>
      <w:r>
        <w:rPr>
          <w:i/>
          <w:spacing w:val="-2"/>
          <w:w w:val="105"/>
          <w:sz w:val="16"/>
        </w:rPr>
        <w:t>Nature</w:t>
      </w:r>
      <w:r>
        <w:rPr>
          <w:i/>
          <w:spacing w:val="-4"/>
          <w:w w:val="105"/>
          <w:sz w:val="16"/>
        </w:rPr>
        <w:t> </w:t>
      </w:r>
      <w:r>
        <w:rPr>
          <w:rFonts w:ascii="Arial Black" w:hAnsi="Arial Black"/>
          <w:spacing w:val="-2"/>
          <w:w w:val="105"/>
          <w:sz w:val="16"/>
        </w:rPr>
        <w:t>609</w:t>
      </w:r>
      <w:r>
        <w:rPr>
          <w:spacing w:val="-2"/>
          <w:w w:val="105"/>
          <w:sz w:val="16"/>
        </w:rPr>
        <w:t>,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E1–E3</w:t>
      </w:r>
      <w:r>
        <w:rPr>
          <w:spacing w:val="-5"/>
          <w:w w:val="105"/>
          <w:sz w:val="16"/>
        </w:rPr>
        <w:t> </w:t>
      </w:r>
      <w:r>
        <w:rPr>
          <w:spacing w:val="-2"/>
          <w:w w:val="105"/>
          <w:sz w:val="16"/>
        </w:rPr>
        <w:t>(2022).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52" w:lineRule="auto" w:before="8" w:after="0"/>
        <w:ind w:left="425" w:right="251" w:hanging="341"/>
        <w:jc w:val="left"/>
        <w:rPr>
          <w:sz w:val="16"/>
        </w:rPr>
      </w:pPr>
      <w:r>
        <w:rPr>
          <w:w w:val="105"/>
          <w:sz w:val="16"/>
        </w:rPr>
        <w:t>Scherer,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L.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Biodiversity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impact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assessment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considering </w:t>
      </w:r>
      <w:r>
        <w:rPr>
          <w:spacing w:val="-4"/>
          <w:w w:val="105"/>
          <w:sz w:val="16"/>
        </w:rPr>
        <w:t>land</w:t>
      </w:r>
      <w:r>
        <w:rPr>
          <w:spacing w:val="-6"/>
          <w:w w:val="105"/>
          <w:sz w:val="16"/>
        </w:rPr>
        <w:t> </w:t>
      </w:r>
      <w:r>
        <w:rPr>
          <w:spacing w:val="-4"/>
          <w:w w:val="105"/>
          <w:sz w:val="16"/>
        </w:rPr>
        <w:t>use</w:t>
      </w:r>
      <w:r>
        <w:rPr>
          <w:spacing w:val="-6"/>
          <w:w w:val="105"/>
          <w:sz w:val="16"/>
        </w:rPr>
        <w:t> </w:t>
      </w:r>
      <w:r>
        <w:rPr>
          <w:spacing w:val="-4"/>
          <w:w w:val="105"/>
          <w:sz w:val="16"/>
        </w:rPr>
        <w:t>intensities</w:t>
      </w:r>
      <w:r>
        <w:rPr>
          <w:spacing w:val="-7"/>
          <w:w w:val="105"/>
          <w:sz w:val="16"/>
        </w:rPr>
        <w:t> </w:t>
      </w:r>
      <w:r>
        <w:rPr>
          <w:spacing w:val="-4"/>
          <w:w w:val="105"/>
          <w:sz w:val="16"/>
        </w:rPr>
        <w:t>and</w:t>
      </w:r>
      <w:r>
        <w:rPr>
          <w:spacing w:val="-6"/>
          <w:w w:val="105"/>
          <w:sz w:val="16"/>
        </w:rPr>
        <w:t> </w:t>
      </w:r>
      <w:r>
        <w:rPr>
          <w:spacing w:val="-4"/>
          <w:w w:val="105"/>
          <w:sz w:val="16"/>
        </w:rPr>
        <w:t>fragmentation.</w:t>
      </w:r>
      <w:r>
        <w:rPr>
          <w:spacing w:val="-6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Environ.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Sci.</w:t>
      </w:r>
      <w:r>
        <w:rPr>
          <w:i/>
          <w:spacing w:val="-9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Technol.</w:t>
      </w:r>
      <w:r>
        <w:rPr>
          <w:i/>
          <w:spacing w:val="-5"/>
          <w:w w:val="105"/>
          <w:sz w:val="16"/>
        </w:rPr>
        <w:t> </w:t>
      </w:r>
      <w:r>
        <w:rPr>
          <w:rFonts w:ascii="Arial Black" w:hAnsi="Arial Black"/>
          <w:spacing w:val="-4"/>
          <w:w w:val="105"/>
          <w:sz w:val="16"/>
        </w:rPr>
        <w:t>57</w:t>
      </w:r>
      <w:r>
        <w:rPr>
          <w:spacing w:val="-4"/>
          <w:w w:val="105"/>
          <w:sz w:val="16"/>
        </w:rPr>
        <w:t>, </w:t>
      </w:r>
      <w:bookmarkStart w:name="_bookmark91" w:id="103"/>
      <w:bookmarkEnd w:id="103"/>
      <w:r>
        <w:rPr>
          <w:w w:val="105"/>
          <w:sz w:val="16"/>
        </w:rPr>
        <w:t>1</w:t>
      </w:r>
      <w:r>
        <w:rPr>
          <w:w w:val="105"/>
          <w:sz w:val="16"/>
        </w:rPr>
        <w:t>9612–19623</w:t>
      </w:r>
      <w:r>
        <w:rPr>
          <w:spacing w:val="-16"/>
          <w:w w:val="105"/>
          <w:sz w:val="16"/>
        </w:rPr>
        <w:t> </w:t>
      </w:r>
      <w:r>
        <w:rPr>
          <w:w w:val="105"/>
          <w:sz w:val="16"/>
        </w:rPr>
        <w:t>(2023).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22" w:after="0"/>
        <w:ind w:left="425" w:right="149" w:hanging="341"/>
        <w:jc w:val="left"/>
        <w:rPr>
          <w:sz w:val="16"/>
        </w:rPr>
      </w:pPr>
      <w:r>
        <w:rPr>
          <w:i/>
          <w:spacing w:val="-4"/>
          <w:w w:val="105"/>
          <w:sz w:val="16"/>
        </w:rPr>
        <w:t>World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Administrative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Boundaries—Countries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and</w:t>
      </w:r>
      <w:r>
        <w:rPr>
          <w:i/>
          <w:spacing w:val="-13"/>
          <w:w w:val="105"/>
          <w:sz w:val="16"/>
        </w:rPr>
        <w:t> </w:t>
      </w:r>
      <w:r>
        <w:rPr>
          <w:i/>
          <w:spacing w:val="-4"/>
          <w:w w:val="105"/>
          <w:sz w:val="16"/>
        </w:rPr>
        <w:t>Territories</w:t>
      </w:r>
      <w:r>
        <w:rPr>
          <w:i/>
          <w:spacing w:val="-12"/>
          <w:w w:val="105"/>
          <w:sz w:val="16"/>
        </w:rPr>
        <w:t> </w:t>
      </w:r>
      <w:r>
        <w:rPr>
          <w:spacing w:val="-4"/>
          <w:w w:val="105"/>
          <w:sz w:val="16"/>
        </w:rPr>
        <w:t>(World </w:t>
      </w:r>
      <w:bookmarkStart w:name="_bookmark92" w:id="104"/>
      <w:bookmarkEnd w:id="104"/>
      <w:r>
        <w:rPr>
          <w:w w:val="105"/>
          <w:sz w:val="16"/>
        </w:rPr>
        <w:t>F</w:t>
      </w:r>
      <w:r>
        <w:rPr>
          <w:w w:val="105"/>
          <w:sz w:val="16"/>
        </w:rPr>
        <w:t>ood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Programme,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2019).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121" w:hanging="341"/>
        <w:jc w:val="left"/>
        <w:rPr>
          <w:sz w:val="16"/>
        </w:rPr>
      </w:pPr>
      <w:r>
        <w:rPr>
          <w:sz w:val="16"/>
        </w:rPr>
        <w:t>Pelz, S. Unofficial regional—iso3c mapping. </w:t>
      </w:r>
      <w:r>
        <w:rPr>
          <w:i/>
          <w:sz w:val="16"/>
        </w:rPr>
        <w:t>GitHub </w:t>
      </w:r>
      <w:hyperlink r:id="rId121">
        <w:r>
          <w:rPr>
            <w:color w:val="0068A5"/>
            <w:sz w:val="16"/>
          </w:rPr>
          <w:t>https://github.</w:t>
        </w:r>
      </w:hyperlink>
      <w:r>
        <w:rPr>
          <w:color w:val="0068A5"/>
          <w:sz w:val="16"/>
        </w:rPr>
        <w:t> </w:t>
      </w:r>
      <w:bookmarkStart w:name="_bookmark93" w:id="105"/>
      <w:bookmarkEnd w:id="105"/>
      <w:r>
        <w:rPr>
          <w:color w:val="0068A5"/>
          <w:w w:val="101"/>
          <w:sz w:val="16"/>
        </w:rPr>
      </w:r>
      <w:hyperlink r:id="rId121">
        <w:r>
          <w:rPr>
            <w:color w:val="0068A5"/>
            <w:w w:val="110"/>
            <w:sz w:val="16"/>
          </w:rPr>
          <w:t>com/setupelz/regioniso3c</w:t>
        </w:r>
      </w:hyperlink>
      <w:r>
        <w:rPr>
          <w:color w:val="0068A5"/>
          <w:spacing w:val="-18"/>
          <w:w w:val="110"/>
          <w:sz w:val="16"/>
        </w:rPr>
        <w:t> </w:t>
      </w:r>
      <w:r>
        <w:rPr>
          <w:w w:val="110"/>
          <w:sz w:val="16"/>
        </w:rPr>
        <w:t>(2024).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  <w:tab w:pos="425" w:val="left" w:leader="none"/>
        </w:tabs>
        <w:spacing w:line="280" w:lineRule="auto" w:before="0" w:after="0"/>
        <w:ind w:left="425" w:right="115" w:hanging="341"/>
        <w:jc w:val="left"/>
        <w:rPr>
          <w:sz w:val="16"/>
        </w:rPr>
      </w:pPr>
      <w:r>
        <w:rPr>
          <w:spacing w:val="-2"/>
          <w:w w:val="105"/>
          <w:sz w:val="16"/>
        </w:rPr>
        <w:t>Country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classification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(UNCTAD,</w:t>
      </w:r>
      <w:r>
        <w:rPr>
          <w:spacing w:val="-9"/>
          <w:w w:val="105"/>
          <w:sz w:val="16"/>
        </w:rPr>
        <w:t> </w:t>
      </w:r>
      <w:r>
        <w:rPr>
          <w:spacing w:val="-2"/>
          <w:w w:val="105"/>
          <w:sz w:val="16"/>
        </w:rPr>
        <w:t>2025);</w:t>
      </w:r>
      <w:r>
        <w:rPr>
          <w:spacing w:val="-8"/>
          <w:w w:val="105"/>
          <w:sz w:val="16"/>
        </w:rPr>
        <w:t> </w:t>
      </w:r>
      <w:hyperlink r:id="rId126">
        <w:r>
          <w:rPr>
            <w:color w:val="0068A5"/>
            <w:spacing w:val="-2"/>
            <w:w w:val="105"/>
            <w:sz w:val="16"/>
          </w:rPr>
          <w:t>https://unctadstat.unctad.</w:t>
        </w:r>
      </w:hyperlink>
      <w:r>
        <w:rPr>
          <w:color w:val="0068A5"/>
          <w:spacing w:val="-2"/>
          <w:w w:val="105"/>
          <w:sz w:val="16"/>
        </w:rPr>
        <w:t> </w:t>
      </w:r>
      <w:bookmarkStart w:name="_bookmark94" w:id="106"/>
      <w:bookmarkEnd w:id="106"/>
      <w:r>
        <w:rPr>
          <w:color w:val="0068A5"/>
          <w:spacing w:val="-3"/>
          <w:w w:val="104"/>
          <w:sz w:val="16"/>
        </w:rPr>
      </w:r>
      <w:hyperlink r:id="rId126">
        <w:r>
          <w:rPr>
            <w:color w:val="0068A5"/>
            <w:spacing w:val="-2"/>
            <w:w w:val="105"/>
            <w:sz w:val="16"/>
          </w:rPr>
          <w:t>org/EN/Classifications.html</w:t>
        </w:r>
      </w:hyperlink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80" w:lineRule="auto" w:before="0" w:after="0"/>
        <w:ind w:left="425" w:right="142" w:hanging="341"/>
        <w:jc w:val="left"/>
        <w:rPr>
          <w:sz w:val="16"/>
        </w:rPr>
      </w:pPr>
      <w:r>
        <w:rPr>
          <w:spacing w:val="-4"/>
          <w:w w:val="110"/>
          <w:sz w:val="16"/>
        </w:rPr>
        <w:t>Stuart-Smith,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R.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F.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et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al.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Implications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of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states’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dependence</w:t>
      </w:r>
      <w:r>
        <w:rPr>
          <w:spacing w:val="-11"/>
          <w:w w:val="110"/>
          <w:sz w:val="16"/>
        </w:rPr>
        <w:t> </w:t>
      </w:r>
      <w:r>
        <w:rPr>
          <w:spacing w:val="-4"/>
          <w:w w:val="110"/>
          <w:sz w:val="16"/>
        </w:rPr>
        <w:t>on </w:t>
      </w:r>
      <w:r>
        <w:rPr>
          <w:sz w:val="16"/>
        </w:rPr>
        <w:t>carbon dioxide removal for achieving the Paris temperature goal. </w:t>
      </w:r>
      <w:bookmarkStart w:name="_bookmark95" w:id="107"/>
      <w:bookmarkEnd w:id="107"/>
      <w:r>
        <w:rPr>
          <w:spacing w:val="-3"/>
          <w:w w:val="108"/>
          <w:sz w:val="16"/>
        </w:rPr>
      </w:r>
      <w:r>
        <w:rPr>
          <w:i/>
          <w:spacing w:val="-2"/>
          <w:sz w:val="16"/>
        </w:rPr>
        <w:t>Clim.</w:t>
      </w:r>
      <w:r>
        <w:rPr>
          <w:i/>
          <w:spacing w:val="-9"/>
          <w:sz w:val="16"/>
        </w:rPr>
        <w:t> </w:t>
      </w:r>
      <w:r>
        <w:rPr>
          <w:i/>
          <w:spacing w:val="-2"/>
          <w:sz w:val="16"/>
        </w:rPr>
        <w:t>Policy</w:t>
      </w:r>
      <w:r>
        <w:rPr>
          <w:i/>
          <w:spacing w:val="-8"/>
          <w:sz w:val="16"/>
        </w:rPr>
        <w:t> </w:t>
      </w:r>
      <w:hyperlink r:id="rId127">
        <w:r>
          <w:rPr>
            <w:color w:val="0068A5"/>
            <w:spacing w:val="-2"/>
            <w:sz w:val="16"/>
          </w:rPr>
          <w:t>https://doi.org/10.1080/14693062.2025.2528775</w:t>
        </w:r>
      </w:hyperlink>
      <w:r>
        <w:rPr>
          <w:color w:val="0068A5"/>
          <w:spacing w:val="-8"/>
          <w:sz w:val="16"/>
        </w:rPr>
        <w:t> </w:t>
      </w:r>
      <w:r>
        <w:rPr>
          <w:spacing w:val="-2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0" w:val="left" w:leader="none"/>
          <w:tab w:pos="425" w:val="left" w:leader="none"/>
        </w:tabs>
        <w:spacing w:line="280" w:lineRule="auto" w:before="0" w:after="0"/>
        <w:ind w:left="425" w:right="116" w:hanging="341"/>
        <w:jc w:val="left"/>
        <w:rPr>
          <w:sz w:val="16"/>
        </w:rPr>
      </w:pPr>
      <w:r>
        <w:rPr>
          <w:sz w:val="16"/>
        </w:rPr>
        <w:t>Chen,</w:t>
      </w:r>
      <w:r>
        <w:rPr>
          <w:spacing w:val="-1"/>
          <w:sz w:val="16"/>
        </w:rPr>
        <w:t> </w:t>
      </w:r>
      <w:r>
        <w:rPr>
          <w:sz w:val="16"/>
        </w:rPr>
        <w:t>M.</w:t>
      </w:r>
      <w:r>
        <w:rPr>
          <w:spacing w:val="-1"/>
          <w:sz w:val="16"/>
        </w:rPr>
        <w:t> </w:t>
      </w:r>
      <w:r>
        <w:rPr>
          <w:sz w:val="16"/>
        </w:rPr>
        <w:t>et</w:t>
      </w:r>
      <w:r>
        <w:rPr>
          <w:spacing w:val="-1"/>
          <w:sz w:val="16"/>
        </w:rPr>
        <w:t> </w:t>
      </w:r>
      <w:r>
        <w:rPr>
          <w:sz w:val="16"/>
        </w:rPr>
        <w:t>al.</w:t>
      </w:r>
      <w:r>
        <w:rPr>
          <w:spacing w:val="-1"/>
          <w:sz w:val="16"/>
        </w:rPr>
        <w:t> </w:t>
      </w:r>
      <w:r>
        <w:rPr>
          <w:i/>
          <w:sz w:val="16"/>
        </w:rPr>
        <w:t>Global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Land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Use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for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2015–2100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0.05°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Resolution</w:t>
      </w:r>
      <w:r>
        <w:rPr>
          <w:i/>
          <w:sz w:val="16"/>
        </w:rPr>
        <w:t> Under Diverse Socioeconomic and Climate Scenarios </w:t>
      </w:r>
      <w:r>
        <w:rPr>
          <w:sz w:val="16"/>
        </w:rPr>
        <w:t>(Pacific Northwest National Laboratory 2, 2020); </w:t>
      </w:r>
      <w:hyperlink r:id="rId128">
        <w:r>
          <w:rPr>
            <w:color w:val="0068A5"/>
            <w:sz w:val="16"/>
          </w:rPr>
          <w:t>https://doi.org/10.25584/</w:t>
        </w:r>
      </w:hyperlink>
      <w:r>
        <w:rPr>
          <w:color w:val="0068A5"/>
          <w:sz w:val="16"/>
        </w:rPr>
        <w:t> </w:t>
      </w:r>
      <w:hyperlink r:id="rId128">
        <w:r>
          <w:rPr>
            <w:color w:val="0068A5"/>
            <w:spacing w:val="-6"/>
            <w:w w:val="110"/>
            <w:sz w:val="16"/>
          </w:rPr>
          <w:t>DATA.2020-07.1357/1644253</w:t>
        </w:r>
      </w:hyperlink>
    </w:p>
    <w:p>
      <w:pPr>
        <w:pStyle w:val="ListParagraph"/>
        <w:spacing w:after="0" w:line="280" w:lineRule="auto"/>
        <w:jc w:val="left"/>
        <w:rPr>
          <w:sz w:val="16"/>
        </w:rPr>
        <w:sectPr>
          <w:pgSz w:w="11910" w:h="15820"/>
          <w:pgMar w:header="406" w:footer="451" w:top="760" w:bottom="640" w:left="708" w:right="566"/>
          <w:cols w:num="2" w:equalWidth="0">
            <w:col w:w="5231" w:space="98"/>
            <w:col w:w="5307"/>
          </w:cols>
        </w:sectPr>
      </w:pPr>
    </w:p>
    <w:p>
      <w:pPr>
        <w:pStyle w:val="BodyText"/>
        <w:spacing w:before="12"/>
        <w:rPr>
          <w:rFonts w:ascii="Arial"/>
        </w:rPr>
      </w:pPr>
    </w:p>
    <w:p>
      <w:pPr>
        <w:pStyle w:val="ListParagraph"/>
        <w:numPr>
          <w:ilvl w:val="0"/>
          <w:numId w:val="1"/>
        </w:numPr>
        <w:tabs>
          <w:tab w:pos="422" w:val="left" w:leader="none"/>
          <w:tab w:pos="425" w:val="left" w:leader="none"/>
        </w:tabs>
        <w:spacing w:line="280" w:lineRule="auto" w:before="0" w:after="0"/>
        <w:ind w:left="425" w:right="213" w:hanging="340"/>
        <w:jc w:val="left"/>
        <w:rPr>
          <w:sz w:val="16"/>
        </w:rPr>
      </w:pPr>
      <w:bookmarkStart w:name="_bookmark96" w:id="108"/>
      <w:bookmarkEnd w:id="108"/>
      <w:r>
        <w:rPr/>
      </w:r>
      <w:r>
        <w:rPr>
          <w:sz w:val="16"/>
        </w:rPr>
        <w:t>Krisztin, T., Havlik, P. &amp; Leclère, D. Downscaled land cover for SSP</w:t>
      </w:r>
      <w:r>
        <w:rPr>
          <w:spacing w:val="-5"/>
          <w:sz w:val="16"/>
        </w:rPr>
        <w:t> </w:t>
      </w:r>
      <w:r>
        <w:rPr>
          <w:sz w:val="16"/>
        </w:rPr>
        <w:t>IAM</w:t>
      </w:r>
      <w:r>
        <w:rPr>
          <w:spacing w:val="-5"/>
          <w:sz w:val="16"/>
        </w:rPr>
        <w:t> </w:t>
      </w:r>
      <w:r>
        <w:rPr>
          <w:sz w:val="16"/>
        </w:rPr>
        <w:t>‘marker’</w:t>
      </w:r>
      <w:r>
        <w:rPr>
          <w:spacing w:val="-5"/>
          <w:sz w:val="16"/>
        </w:rPr>
        <w:t> </w:t>
      </w:r>
      <w:r>
        <w:rPr>
          <w:sz w:val="16"/>
        </w:rPr>
        <w:t>scenarios,</w:t>
      </w:r>
      <w:r>
        <w:rPr>
          <w:spacing w:val="-5"/>
          <w:sz w:val="16"/>
        </w:rPr>
        <w:t> </w:t>
      </w:r>
      <w:r>
        <w:rPr>
          <w:sz w:val="16"/>
        </w:rPr>
        <w:t>2010–2100.</w:t>
      </w:r>
      <w:r>
        <w:rPr>
          <w:spacing w:val="-5"/>
          <w:sz w:val="16"/>
        </w:rPr>
        <w:t> </w:t>
      </w:r>
      <w:r>
        <w:rPr>
          <w:i/>
          <w:sz w:val="16"/>
        </w:rPr>
        <w:t>Zenodo</w:t>
      </w:r>
      <w:r>
        <w:rPr>
          <w:i/>
          <w:spacing w:val="-4"/>
          <w:sz w:val="16"/>
        </w:rPr>
        <w:t> </w:t>
      </w:r>
      <w:hyperlink r:id="rId129">
        <w:r>
          <w:rPr>
            <w:color w:val="0068A5"/>
            <w:sz w:val="16"/>
          </w:rPr>
          <w:t>https://doi.org/</w:t>
        </w:r>
      </w:hyperlink>
      <w:r>
        <w:rPr>
          <w:color w:val="0068A5"/>
          <w:sz w:val="16"/>
        </w:rPr>
        <w:t> </w:t>
      </w:r>
      <w:bookmarkStart w:name="_bookmark97" w:id="109"/>
      <w:bookmarkEnd w:id="109"/>
      <w:r>
        <w:rPr>
          <w:color w:val="0068A5"/>
          <w:spacing w:val="-3"/>
          <w:w w:val="123"/>
          <w:sz w:val="16"/>
        </w:rPr>
      </w:r>
      <w:hyperlink r:id="rId129">
        <w:r>
          <w:rPr>
            <w:color w:val="0068A5"/>
            <w:sz w:val="16"/>
          </w:rPr>
          <w:t>10.5281/ZENODO.15964077</w:t>
        </w:r>
      </w:hyperlink>
      <w:r>
        <w:rPr>
          <w:color w:val="0068A5"/>
          <w:spacing w:val="-13"/>
          <w:sz w:val="16"/>
        </w:rPr>
        <w:t> </w:t>
      </w:r>
      <w:r>
        <w:rPr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80" w:lineRule="auto" w:before="0" w:after="0"/>
        <w:ind w:left="425" w:right="78" w:hanging="341"/>
        <w:jc w:val="left"/>
        <w:rPr>
          <w:sz w:val="16"/>
        </w:rPr>
      </w:pPr>
      <w:r>
        <w:rPr>
          <w:spacing w:val="-4"/>
          <w:w w:val="105"/>
          <w:sz w:val="16"/>
        </w:rPr>
        <w:t>Doelman,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J.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&amp;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Daioglou,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V.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Gridded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SSP-RCP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land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cover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data</w:t>
      </w:r>
      <w:r>
        <w:rPr>
          <w:spacing w:val="-14"/>
          <w:w w:val="105"/>
          <w:sz w:val="16"/>
        </w:rPr>
        <w:t> </w:t>
      </w:r>
      <w:r>
        <w:rPr>
          <w:spacing w:val="-4"/>
          <w:w w:val="105"/>
          <w:sz w:val="16"/>
        </w:rPr>
        <w:t>from IMAGE 3.0.1. </w:t>
      </w:r>
      <w:r>
        <w:rPr>
          <w:i/>
          <w:spacing w:val="-4"/>
          <w:w w:val="105"/>
          <w:sz w:val="16"/>
        </w:rPr>
        <w:t>Zenodo </w:t>
      </w:r>
      <w:hyperlink r:id="rId130">
        <w:r>
          <w:rPr>
            <w:color w:val="0068A5"/>
            <w:spacing w:val="-4"/>
            <w:w w:val="105"/>
            <w:sz w:val="16"/>
          </w:rPr>
          <w:t>https://doi.org/10.5281/ZENODO.17046335</w:t>
        </w:r>
      </w:hyperlink>
      <w:r>
        <w:rPr>
          <w:color w:val="0068A5"/>
          <w:spacing w:val="-4"/>
          <w:w w:val="105"/>
          <w:sz w:val="16"/>
        </w:rPr>
        <w:t> </w:t>
      </w:r>
      <w:bookmarkStart w:name="_bookmark98" w:id="110"/>
      <w:bookmarkEnd w:id="110"/>
      <w:r>
        <w:rPr>
          <w:color w:val="0068A5"/>
          <w:spacing w:val="-3"/>
          <w:w w:val="107"/>
          <w:sz w:val="16"/>
        </w:rPr>
      </w:r>
      <w:r>
        <w:rPr>
          <w:spacing w:val="-2"/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80" w:lineRule="auto" w:before="0" w:after="0"/>
        <w:ind w:left="425" w:right="361" w:hanging="341"/>
        <w:jc w:val="both"/>
        <w:rPr>
          <w:sz w:val="16"/>
        </w:rPr>
      </w:pPr>
      <w:r>
        <w:rPr>
          <w:sz w:val="16"/>
        </w:rPr>
        <w:t>Popp,</w:t>
      </w:r>
      <w:r>
        <w:rPr>
          <w:spacing w:val="-8"/>
          <w:sz w:val="16"/>
        </w:rPr>
        <w:t> </w:t>
      </w:r>
      <w:r>
        <w:rPr>
          <w:sz w:val="16"/>
        </w:rPr>
        <w:t>A.</w:t>
      </w:r>
      <w:r>
        <w:rPr>
          <w:spacing w:val="-8"/>
          <w:sz w:val="16"/>
        </w:rPr>
        <w:t> </w:t>
      </w:r>
      <w:r>
        <w:rPr>
          <w:sz w:val="16"/>
        </w:rPr>
        <w:t>&amp;</w:t>
      </w:r>
      <w:r>
        <w:rPr>
          <w:spacing w:val="-8"/>
          <w:sz w:val="16"/>
        </w:rPr>
        <w:t> </w:t>
      </w:r>
      <w:r>
        <w:rPr>
          <w:sz w:val="16"/>
        </w:rPr>
        <w:t>Humpenöder,</w:t>
      </w:r>
      <w:r>
        <w:rPr>
          <w:spacing w:val="-8"/>
          <w:sz w:val="16"/>
        </w:rPr>
        <w:t> </w:t>
      </w:r>
      <w:r>
        <w:rPr>
          <w:sz w:val="16"/>
        </w:rPr>
        <w:t>F.</w:t>
      </w:r>
      <w:r>
        <w:rPr>
          <w:spacing w:val="-8"/>
          <w:sz w:val="16"/>
        </w:rPr>
        <w:t> </w:t>
      </w:r>
      <w:r>
        <w:rPr>
          <w:sz w:val="16"/>
        </w:rPr>
        <w:t>Gridded</w:t>
      </w:r>
      <w:r>
        <w:rPr>
          <w:spacing w:val="-8"/>
          <w:sz w:val="16"/>
        </w:rPr>
        <w:t> </w:t>
      </w:r>
      <w:r>
        <w:rPr>
          <w:sz w:val="16"/>
        </w:rPr>
        <w:t>SSP-RCP</w:t>
      </w:r>
      <w:r>
        <w:rPr>
          <w:spacing w:val="-8"/>
          <w:sz w:val="16"/>
        </w:rPr>
        <w:t> </w:t>
      </w:r>
      <w:r>
        <w:rPr>
          <w:sz w:val="16"/>
        </w:rPr>
        <w:t>land</w:t>
      </w:r>
      <w:r>
        <w:rPr>
          <w:spacing w:val="-8"/>
          <w:sz w:val="16"/>
        </w:rPr>
        <w:t> </w:t>
      </w:r>
      <w:r>
        <w:rPr>
          <w:sz w:val="16"/>
        </w:rPr>
        <w:t>cover</w:t>
      </w:r>
      <w:r>
        <w:rPr>
          <w:spacing w:val="-8"/>
          <w:sz w:val="16"/>
        </w:rPr>
        <w:t> </w:t>
      </w:r>
      <w:r>
        <w:rPr>
          <w:sz w:val="16"/>
        </w:rPr>
        <w:t>data </w:t>
      </w:r>
      <w:r>
        <w:rPr>
          <w:spacing w:val="-2"/>
          <w:sz w:val="16"/>
        </w:rPr>
        <w:t>from REMIND-MAgPIE 1.6-3.0. </w:t>
      </w:r>
      <w:r>
        <w:rPr>
          <w:i/>
          <w:spacing w:val="-2"/>
          <w:sz w:val="16"/>
        </w:rPr>
        <w:t>Zenodo </w:t>
      </w:r>
      <w:hyperlink r:id="rId131">
        <w:r>
          <w:rPr>
            <w:color w:val="0068A5"/>
            <w:spacing w:val="-2"/>
            <w:sz w:val="16"/>
          </w:rPr>
          <w:t>https://doi.org/10.5281/</w:t>
        </w:r>
      </w:hyperlink>
      <w:r>
        <w:rPr>
          <w:color w:val="0068A5"/>
          <w:spacing w:val="-2"/>
          <w:sz w:val="16"/>
        </w:rPr>
        <w:t> </w:t>
      </w:r>
      <w:bookmarkStart w:name="_bookmark99" w:id="111"/>
      <w:bookmarkEnd w:id="111"/>
      <w:r>
        <w:rPr>
          <w:color w:val="0068A5"/>
          <w:w w:val="145"/>
          <w:sz w:val="16"/>
        </w:rPr>
      </w:r>
      <w:hyperlink r:id="rId131">
        <w:r>
          <w:rPr>
            <w:color w:val="0068A5"/>
            <w:w w:val="105"/>
            <w:sz w:val="16"/>
          </w:rPr>
          <w:t>ZENODO.17047534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w w:val="105"/>
          <w:sz w:val="16"/>
        </w:rPr>
        <w:t>(2025).</w:t>
      </w:r>
    </w:p>
    <w:p>
      <w:pPr>
        <w:pStyle w:val="ListParagraph"/>
        <w:numPr>
          <w:ilvl w:val="0"/>
          <w:numId w:val="1"/>
        </w:numPr>
        <w:tabs>
          <w:tab w:pos="421" w:val="left" w:leader="none"/>
          <w:tab w:pos="425" w:val="left" w:leader="none"/>
        </w:tabs>
        <w:spacing w:line="280" w:lineRule="auto" w:before="0" w:after="0"/>
        <w:ind w:left="425" w:right="217" w:hanging="341"/>
        <w:jc w:val="left"/>
        <w:rPr>
          <w:sz w:val="16"/>
        </w:rPr>
      </w:pPr>
      <w:r>
        <w:rPr>
          <w:spacing w:val="-2"/>
          <w:w w:val="105"/>
          <w:sz w:val="16"/>
        </w:rPr>
        <w:t>Braun,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J.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al.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Code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and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data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for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‘Multiple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planetary</w:t>
      </w:r>
      <w:r>
        <w:rPr>
          <w:spacing w:val="-10"/>
          <w:w w:val="105"/>
          <w:sz w:val="16"/>
        </w:rPr>
        <w:t> </w:t>
      </w:r>
      <w:r>
        <w:rPr>
          <w:spacing w:val="-2"/>
          <w:w w:val="105"/>
          <w:sz w:val="16"/>
        </w:rPr>
        <w:t>boundaries </w:t>
      </w:r>
      <w:r>
        <w:rPr>
          <w:w w:val="105"/>
          <w:sz w:val="16"/>
        </w:rPr>
        <w:t>preclude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BECCS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outside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of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agricultural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areas’.</w:t>
      </w:r>
      <w:r>
        <w:rPr>
          <w:spacing w:val="-9"/>
          <w:w w:val="105"/>
          <w:sz w:val="16"/>
        </w:rPr>
        <w:t> </w:t>
      </w:r>
      <w:r>
        <w:rPr>
          <w:i/>
          <w:w w:val="105"/>
          <w:sz w:val="16"/>
        </w:rPr>
        <w:t>Zenodo</w:t>
      </w:r>
      <w:r>
        <w:rPr>
          <w:i/>
          <w:w w:val="105"/>
          <w:sz w:val="16"/>
        </w:rPr>
        <w:t> </w:t>
      </w:r>
      <w:hyperlink r:id="rId132">
        <w:r>
          <w:rPr>
            <w:color w:val="0068A5"/>
            <w:spacing w:val="-2"/>
            <w:w w:val="105"/>
            <w:sz w:val="16"/>
          </w:rPr>
          <w:t>https://doi.org/10.5281/ZENODO.14514051</w:t>
        </w:r>
      </w:hyperlink>
      <w:r>
        <w:rPr>
          <w:color w:val="0068A5"/>
          <w:spacing w:val="-16"/>
          <w:w w:val="105"/>
          <w:sz w:val="16"/>
        </w:rPr>
        <w:t> </w:t>
      </w:r>
      <w:r>
        <w:rPr>
          <w:spacing w:val="-2"/>
          <w:w w:val="105"/>
          <w:sz w:val="16"/>
        </w:rPr>
        <w:t>(2024).</w:t>
      </w:r>
    </w:p>
    <w:p>
      <w:pPr>
        <w:pStyle w:val="Heading5"/>
        <w:spacing w:before="164"/>
      </w:pPr>
      <w:r>
        <w:rPr>
          <w:spacing w:val="-2"/>
          <w:w w:val="105"/>
        </w:rPr>
        <w:t>Acknowledgements</w:t>
      </w:r>
    </w:p>
    <w:p>
      <w:pPr>
        <w:pStyle w:val="BodyText"/>
        <w:spacing w:line="280" w:lineRule="auto" w:before="9"/>
        <w:ind w:left="85" w:right="31"/>
        <w:rPr>
          <w:rFonts w:ascii="Arial" w:hAnsi="Arial"/>
        </w:rPr>
      </w:pPr>
      <w:r>
        <w:rPr>
          <w:rFonts w:ascii="Arial" w:hAnsi="Arial"/>
          <w:spacing w:val="-4"/>
          <w:w w:val="105"/>
        </w:rPr>
        <w:t>R.P.,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S.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Fuss,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J.R.,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J.P.,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N.F.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and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R.W.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acknowledge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funding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from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4"/>
          <w:w w:val="105"/>
        </w:rPr>
        <w:t>the </w:t>
      </w:r>
      <w:r>
        <w:rPr>
          <w:rFonts w:ascii="Arial" w:hAnsi="Arial"/>
          <w:spacing w:val="-2"/>
          <w:w w:val="105"/>
        </w:rPr>
        <w:t>European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Union’s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Horizon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2020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research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and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innovation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spacing w:val="-2"/>
          <w:w w:val="105"/>
        </w:rPr>
        <w:t>programme </w:t>
      </w:r>
      <w:r>
        <w:rPr>
          <w:rFonts w:ascii="Arial" w:hAnsi="Arial"/>
          <w:spacing w:val="-4"/>
          <w:w w:val="105"/>
        </w:rPr>
        <w:t>under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grant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agreement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no.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101003687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(PROVIDE).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R.P.,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G.G.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and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spacing w:val="-4"/>
          <w:w w:val="105"/>
        </w:rPr>
        <w:t>S. </w:t>
      </w:r>
      <w:r>
        <w:rPr>
          <w:rFonts w:ascii="Arial" w:hAnsi="Arial"/>
          <w:w w:val="105"/>
        </w:rPr>
        <w:t>Fuss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received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funding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from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the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European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Union’s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Horizon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Europe research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innovation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programme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under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grant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agreement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no.</w:t>
      </w:r>
    </w:p>
    <w:p>
      <w:pPr>
        <w:pStyle w:val="BodyText"/>
        <w:spacing w:line="280" w:lineRule="auto"/>
        <w:ind w:left="85" w:right="31"/>
        <w:rPr>
          <w:rFonts w:ascii="Arial" w:hAnsi="Arial"/>
        </w:rPr>
      </w:pPr>
      <w:r>
        <w:rPr>
          <w:rFonts w:ascii="Arial" w:hAnsi="Arial"/>
        </w:rPr>
        <w:t>101081521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(UPTAKE).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G.G.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received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funding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from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European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Union’s </w:t>
      </w:r>
      <w:r>
        <w:rPr>
          <w:rFonts w:ascii="Arial" w:hAnsi="Arial"/>
          <w:w w:val="105"/>
        </w:rPr>
        <w:t>Horizon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Europe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research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and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innovation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programme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under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grant </w:t>
      </w:r>
      <w:r>
        <w:rPr>
          <w:rFonts w:ascii="Arial" w:hAnsi="Arial"/>
        </w:rPr>
        <w:t>agreement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no.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101081369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(SPARCCLE).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We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acknowledge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funding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from </w:t>
      </w:r>
      <w:r>
        <w:rPr>
          <w:rFonts w:ascii="Arial" w:hAnsi="Arial"/>
          <w:spacing w:val="-2"/>
          <w:w w:val="105"/>
        </w:rPr>
        <w:t>the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spacing w:val="-2"/>
          <w:w w:val="105"/>
        </w:rPr>
        <w:t>ERC-2020-SyG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‘GENIE’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(grant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ID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spacing w:val="-2"/>
          <w:w w:val="105"/>
        </w:rPr>
        <w:t>951542)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and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the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German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spacing w:val="-2"/>
          <w:w w:val="105"/>
        </w:rPr>
        <w:t>Ministry for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Education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and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Research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under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grant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agreement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no.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spacing w:val="-2"/>
          <w:w w:val="105"/>
        </w:rPr>
        <w:t>01LS2101F </w:t>
      </w:r>
      <w:r>
        <w:rPr>
          <w:rFonts w:ascii="Arial" w:hAnsi="Arial"/>
          <w:w w:val="105"/>
        </w:rPr>
        <w:t>(CDRSynTra).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This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work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was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partly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conducted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as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part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of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the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Young Scientists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Summer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Program,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for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which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R.P.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received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funding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by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the German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member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organization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of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the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International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Institute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for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Applied Systems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Analysis.</w:t>
      </w:r>
    </w:p>
    <w:p>
      <w:pPr>
        <w:pStyle w:val="Heading5"/>
      </w:pPr>
      <w:r>
        <w:rPr>
          <w:b w:val="0"/>
        </w:rPr>
        <w:br w:type="column"/>
      </w:r>
      <w:r>
        <w:rPr>
          <w:w w:val="105"/>
        </w:rPr>
        <w:t>Author</w:t>
      </w:r>
      <w:r>
        <w:rPr>
          <w:spacing w:val="-13"/>
          <w:w w:val="105"/>
        </w:rPr>
        <w:t> </w:t>
      </w:r>
      <w:r>
        <w:rPr>
          <w:spacing w:val="-2"/>
          <w:w w:val="110"/>
        </w:rPr>
        <w:t>contributions</w:t>
      </w:r>
    </w:p>
    <w:p>
      <w:pPr>
        <w:pStyle w:val="BodyText"/>
        <w:spacing w:before="10"/>
        <w:ind w:left="85"/>
        <w:rPr>
          <w:rFonts w:ascii="Arial"/>
        </w:rPr>
      </w:pPr>
      <w:r>
        <w:rPr>
          <w:rFonts w:ascii="Arial"/>
          <w:spacing w:val="-6"/>
        </w:rPr>
        <w:t>R.P.,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S.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Fuss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J.R.</w:t>
      </w:r>
      <w:r>
        <w:rPr>
          <w:rFonts w:ascii="Arial"/>
          <w:spacing w:val="-3"/>
        </w:rPr>
        <w:t> </w:t>
      </w:r>
      <w:r>
        <w:rPr>
          <w:rFonts w:ascii="Arial"/>
          <w:spacing w:val="-6"/>
        </w:rPr>
        <w:t>conceptualized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study.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R.P.,</w:t>
      </w:r>
      <w:r>
        <w:rPr>
          <w:rFonts w:ascii="Arial"/>
          <w:spacing w:val="-3"/>
        </w:rPr>
        <w:t> </w:t>
      </w:r>
      <w:r>
        <w:rPr>
          <w:rFonts w:ascii="Arial"/>
          <w:spacing w:val="-6"/>
        </w:rPr>
        <w:t>P.H.,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Y.W.,</w:t>
      </w:r>
      <w:r>
        <w:rPr>
          <w:rFonts w:ascii="Arial"/>
          <w:spacing w:val="-4"/>
        </w:rPr>
        <w:t> </w:t>
      </w:r>
      <w:r>
        <w:rPr>
          <w:rFonts w:ascii="Arial"/>
          <w:spacing w:val="-6"/>
        </w:rPr>
        <w:t>A.L.D.A.,</w:t>
      </w:r>
    </w:p>
    <w:p>
      <w:pPr>
        <w:pStyle w:val="BodyText"/>
        <w:spacing w:before="31"/>
        <w:ind w:left="85"/>
        <w:rPr>
          <w:rFonts w:ascii="Arial"/>
        </w:rPr>
      </w:pPr>
      <w:r>
        <w:rPr>
          <w:rFonts w:ascii="Arial"/>
          <w:spacing w:val="-8"/>
        </w:rPr>
        <w:t>F.K., S. Frank, T.H., J.C.D., V.D., F.H., A.P.,</w:t>
      </w:r>
      <w:r>
        <w:rPr>
          <w:rFonts w:ascii="Arial"/>
          <w:spacing w:val="-7"/>
        </w:rPr>
        <w:t> </w:t>
      </w:r>
      <w:r>
        <w:rPr>
          <w:rFonts w:ascii="Arial"/>
          <w:spacing w:val="-8"/>
        </w:rPr>
        <w:t>S. Fuss, G.G. and J.R. worked</w:t>
      </w:r>
    </w:p>
    <w:p>
      <w:pPr>
        <w:pStyle w:val="BodyText"/>
        <w:spacing w:line="280" w:lineRule="auto" w:before="31"/>
        <w:ind w:left="85"/>
        <w:rPr>
          <w:rFonts w:ascii="Arial"/>
        </w:rPr>
      </w:pPr>
      <w:r>
        <w:rPr>
          <w:rFonts w:ascii="Arial"/>
        </w:rPr>
        <w:t>on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</w:rPr>
        <w:t>integration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</w:rPr>
        <w:t>land-use</w:t>
      </w:r>
      <w:r>
        <w:rPr>
          <w:rFonts w:ascii="Arial"/>
          <w:spacing w:val="-6"/>
        </w:rPr>
        <w:t> </w:t>
      </w:r>
      <w:r>
        <w:rPr>
          <w:rFonts w:ascii="Arial"/>
        </w:rPr>
        <w:t>data.</w:t>
      </w:r>
      <w:r>
        <w:rPr>
          <w:rFonts w:ascii="Arial"/>
          <w:spacing w:val="-6"/>
        </w:rPr>
        <w:t> </w:t>
      </w:r>
      <w:r>
        <w:rPr>
          <w:rFonts w:ascii="Arial"/>
        </w:rPr>
        <w:t>R.P.,</w:t>
      </w:r>
      <w:r>
        <w:rPr>
          <w:rFonts w:ascii="Arial"/>
          <w:spacing w:val="-6"/>
        </w:rPr>
        <w:t> </w:t>
      </w:r>
      <w:r>
        <w:rPr>
          <w:rFonts w:ascii="Arial"/>
        </w:rPr>
        <w:t>J.P.,</w:t>
      </w:r>
      <w:r>
        <w:rPr>
          <w:rFonts w:ascii="Arial"/>
          <w:spacing w:val="-6"/>
        </w:rPr>
        <w:t> </w:t>
      </w:r>
      <w:r>
        <w:rPr>
          <w:rFonts w:ascii="Arial"/>
        </w:rPr>
        <w:t>N.F.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R.W.</w:t>
      </w:r>
      <w:r>
        <w:rPr>
          <w:rFonts w:ascii="Arial"/>
          <w:spacing w:val="-6"/>
        </w:rPr>
        <w:t> </w:t>
      </w:r>
      <w:r>
        <w:rPr>
          <w:rFonts w:ascii="Arial"/>
        </w:rPr>
        <w:t>worked </w:t>
      </w:r>
      <w:r>
        <w:rPr>
          <w:rFonts w:ascii="Arial"/>
          <w:spacing w:val="-2"/>
          <w:w w:val="110"/>
        </w:rPr>
        <w:t>on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the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integration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of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the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climate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refugia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data.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R.P.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implemented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2"/>
          <w:w w:val="110"/>
        </w:rPr>
        <w:t>the </w:t>
      </w:r>
      <w:r>
        <w:rPr>
          <w:rFonts w:ascii="Arial"/>
        </w:rPr>
        <w:t>data analysis and wrote the original draft, and all authors reviewed and </w:t>
      </w:r>
      <w:r>
        <w:rPr>
          <w:rFonts w:ascii="Arial"/>
          <w:w w:val="110"/>
        </w:rPr>
        <w:t>edited</w:t>
      </w:r>
      <w:r>
        <w:rPr>
          <w:rFonts w:ascii="Arial"/>
          <w:spacing w:val="-7"/>
          <w:w w:val="110"/>
        </w:rPr>
        <w:t> </w:t>
      </w:r>
      <w:r>
        <w:rPr>
          <w:rFonts w:ascii="Arial"/>
          <w:w w:val="110"/>
        </w:rPr>
        <w:t>the</w:t>
      </w:r>
      <w:r>
        <w:rPr>
          <w:rFonts w:ascii="Arial"/>
          <w:spacing w:val="-7"/>
          <w:w w:val="110"/>
        </w:rPr>
        <w:t> </w:t>
      </w:r>
      <w:r>
        <w:rPr>
          <w:rFonts w:ascii="Arial"/>
          <w:w w:val="110"/>
        </w:rPr>
        <w:t>paper.</w:t>
      </w:r>
    </w:p>
    <w:p>
      <w:pPr>
        <w:pStyle w:val="Heading5"/>
        <w:spacing w:before="166"/>
      </w:pPr>
      <w:r>
        <w:rPr>
          <w:spacing w:val="-2"/>
          <w:w w:val="105"/>
        </w:rPr>
        <w:t>Funding</w:t>
      </w:r>
    </w:p>
    <w:p>
      <w:pPr>
        <w:pStyle w:val="BodyText"/>
        <w:spacing w:before="9"/>
        <w:ind w:left="85"/>
        <w:rPr>
          <w:rFonts w:ascii="Arial" w:hAnsi="Arial"/>
        </w:rPr>
      </w:pPr>
      <w:r>
        <w:rPr>
          <w:rFonts w:ascii="Arial" w:hAnsi="Arial"/>
          <w:spacing w:val="-2"/>
          <w:w w:val="105"/>
        </w:rPr>
        <w:t>Open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spacing w:val="-2"/>
          <w:w w:val="105"/>
        </w:rPr>
        <w:t>access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spacing w:val="-2"/>
          <w:w w:val="105"/>
        </w:rPr>
        <w:t>funding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spacing w:val="-2"/>
          <w:w w:val="105"/>
        </w:rPr>
        <w:t>provided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spacing w:val="-2"/>
          <w:w w:val="105"/>
        </w:rPr>
        <w:t>by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spacing w:val="-2"/>
          <w:w w:val="105"/>
        </w:rPr>
        <w:t>Humboldt-Universität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spacing w:val="-2"/>
          <w:w w:val="105"/>
        </w:rPr>
        <w:t>zu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spacing w:val="-2"/>
          <w:w w:val="105"/>
        </w:rPr>
        <w:t>Berlin.</w:t>
      </w:r>
    </w:p>
    <w:p>
      <w:pPr>
        <w:pStyle w:val="BodyText"/>
        <w:spacing w:before="15"/>
        <w:rPr>
          <w:rFonts w:ascii="Arial"/>
        </w:rPr>
      </w:pPr>
    </w:p>
    <w:p>
      <w:pPr>
        <w:pStyle w:val="Heading5"/>
        <w:spacing w:before="0"/>
      </w:pPr>
      <w:r>
        <w:rPr>
          <w:w w:val="105"/>
        </w:rPr>
        <w:t>Competing</w:t>
      </w:r>
      <w:r>
        <w:rPr>
          <w:spacing w:val="-4"/>
          <w:w w:val="105"/>
        </w:rPr>
        <w:t> </w:t>
      </w:r>
      <w:r>
        <w:rPr>
          <w:spacing w:val="-2"/>
          <w:w w:val="110"/>
        </w:rPr>
        <w:t>interests</w:t>
      </w:r>
    </w:p>
    <w:p>
      <w:pPr>
        <w:pStyle w:val="BodyText"/>
        <w:spacing w:before="9"/>
        <w:ind w:left="85"/>
        <w:rPr>
          <w:rFonts w:ascii="Arial"/>
        </w:rPr>
      </w:pPr>
      <w:r>
        <w:rPr>
          <w:rFonts w:ascii="Arial"/>
          <w:spacing w:val="-2"/>
          <w:w w:val="105"/>
        </w:rPr>
        <w:t>The</w:t>
      </w:r>
      <w:r>
        <w:rPr>
          <w:rFonts w:ascii="Arial"/>
          <w:spacing w:val="-9"/>
          <w:w w:val="105"/>
        </w:rPr>
        <w:t> </w:t>
      </w:r>
      <w:r>
        <w:rPr>
          <w:rFonts w:ascii="Arial"/>
          <w:spacing w:val="-2"/>
          <w:w w:val="105"/>
        </w:rPr>
        <w:t>authors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2"/>
          <w:w w:val="105"/>
        </w:rPr>
        <w:t>declare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2"/>
          <w:w w:val="105"/>
        </w:rPr>
        <w:t>no</w:t>
      </w:r>
      <w:r>
        <w:rPr>
          <w:rFonts w:ascii="Arial"/>
          <w:spacing w:val="-9"/>
          <w:w w:val="105"/>
        </w:rPr>
        <w:t> </w:t>
      </w:r>
      <w:r>
        <w:rPr>
          <w:rFonts w:ascii="Arial"/>
          <w:spacing w:val="-2"/>
          <w:w w:val="105"/>
        </w:rPr>
        <w:t>competing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2"/>
          <w:w w:val="105"/>
        </w:rPr>
        <w:t>interests.</w:t>
      </w:r>
    </w:p>
    <w:p>
      <w:pPr>
        <w:pStyle w:val="BodyText"/>
        <w:spacing w:before="15"/>
        <w:rPr>
          <w:rFonts w:ascii="Arial"/>
        </w:rPr>
      </w:pPr>
    </w:p>
    <w:p>
      <w:pPr>
        <w:pStyle w:val="Heading5"/>
        <w:spacing w:line="245" w:lineRule="exact" w:before="0"/>
      </w:pPr>
      <w:r>
        <w:rPr>
          <w:spacing w:val="2"/>
        </w:rPr>
        <w:t>Additional </w:t>
      </w:r>
      <w:r>
        <w:rPr>
          <w:spacing w:val="-2"/>
        </w:rPr>
        <w:t>information</w:t>
      </w:r>
    </w:p>
    <w:p>
      <w:pPr>
        <w:pStyle w:val="BodyText"/>
        <w:spacing w:line="268" w:lineRule="auto"/>
        <w:ind w:left="85" w:right="1796"/>
        <w:rPr>
          <w:rFonts w:ascii="Arial"/>
        </w:rPr>
      </w:pPr>
      <w:r>
        <w:rPr>
          <w:rFonts w:ascii="Arial Black"/>
          <w:spacing w:val="-8"/>
        </w:rPr>
        <w:t>Supplementary</w:t>
      </w:r>
      <w:r>
        <w:rPr>
          <w:rFonts w:ascii="Arial Black"/>
          <w:spacing w:val="-20"/>
        </w:rPr>
        <w:t> </w:t>
      </w:r>
      <w:r>
        <w:rPr>
          <w:rFonts w:ascii="Arial Black"/>
          <w:spacing w:val="-8"/>
        </w:rPr>
        <w:t>information</w:t>
      </w:r>
      <w:r>
        <w:rPr>
          <w:rFonts w:ascii="Arial Black"/>
          <w:spacing w:val="-10"/>
        </w:rPr>
        <w:t> </w:t>
      </w:r>
      <w:r>
        <w:rPr>
          <w:rFonts w:ascii="Arial"/>
          <w:spacing w:val="-8"/>
        </w:rPr>
        <w:t>The online version</w:t>
      </w:r>
      <w:r>
        <w:rPr>
          <w:rFonts w:ascii="Arial"/>
        </w:rPr>
        <w:t> </w:t>
      </w:r>
      <w:r>
        <w:rPr>
          <w:rFonts w:ascii="Arial"/>
          <w:w w:val="105"/>
        </w:rPr>
        <w:t>contains supplementary material available at </w:t>
      </w:r>
      <w:hyperlink r:id="rId7">
        <w:r>
          <w:rPr>
            <w:rFonts w:ascii="Arial"/>
            <w:color w:val="0068A5"/>
            <w:spacing w:val="-2"/>
            <w:w w:val="105"/>
          </w:rPr>
          <w:t>https://doi.org/10.1038/s41558-026-02557-5</w:t>
        </w:r>
      </w:hyperlink>
      <w:r>
        <w:rPr>
          <w:rFonts w:ascii="Arial"/>
          <w:spacing w:val="-2"/>
          <w:w w:val="105"/>
        </w:rPr>
        <w:t>.</w:t>
      </w:r>
    </w:p>
    <w:p>
      <w:pPr>
        <w:pStyle w:val="BodyText"/>
        <w:spacing w:before="3"/>
        <w:rPr>
          <w:rFonts w:ascii="Arial"/>
        </w:rPr>
      </w:pPr>
    </w:p>
    <w:p>
      <w:pPr>
        <w:spacing w:line="256" w:lineRule="auto" w:before="0"/>
        <w:ind w:left="85" w:right="0" w:firstLine="0"/>
        <w:jc w:val="left"/>
        <w:rPr>
          <w:rFonts w:ascii="Arial" w:hAnsi="Arial"/>
          <w:sz w:val="16"/>
        </w:rPr>
      </w:pPr>
      <w:r>
        <w:rPr>
          <w:rFonts w:ascii="Arial Black" w:hAnsi="Arial Black"/>
          <w:spacing w:val="-8"/>
          <w:sz w:val="16"/>
        </w:rPr>
        <w:t>Correspondence</w:t>
      </w:r>
      <w:r>
        <w:rPr>
          <w:rFonts w:ascii="Arial Black" w:hAnsi="Arial Black"/>
          <w:spacing w:val="-26"/>
          <w:sz w:val="16"/>
        </w:rPr>
        <w:t> </w:t>
      </w:r>
      <w:r>
        <w:rPr>
          <w:rFonts w:ascii="Arial Black" w:hAnsi="Arial Black"/>
          <w:spacing w:val="-8"/>
          <w:sz w:val="16"/>
        </w:rPr>
        <w:t>and</w:t>
      </w:r>
      <w:r>
        <w:rPr>
          <w:rFonts w:ascii="Arial Black" w:hAnsi="Arial Black"/>
          <w:spacing w:val="-26"/>
          <w:sz w:val="16"/>
        </w:rPr>
        <w:t> </w:t>
      </w:r>
      <w:r>
        <w:rPr>
          <w:rFonts w:ascii="Arial Black" w:hAnsi="Arial Black"/>
          <w:spacing w:val="-8"/>
          <w:sz w:val="16"/>
        </w:rPr>
        <w:t>requests</w:t>
      </w:r>
      <w:r>
        <w:rPr>
          <w:rFonts w:ascii="Arial Black" w:hAnsi="Arial Black"/>
          <w:spacing w:val="-26"/>
          <w:sz w:val="16"/>
        </w:rPr>
        <w:t> </w:t>
      </w:r>
      <w:r>
        <w:rPr>
          <w:rFonts w:ascii="Arial Black" w:hAnsi="Arial Black"/>
          <w:spacing w:val="-8"/>
          <w:sz w:val="16"/>
        </w:rPr>
        <w:t>for</w:t>
      </w:r>
      <w:r>
        <w:rPr>
          <w:rFonts w:ascii="Arial Black" w:hAnsi="Arial Black"/>
          <w:spacing w:val="-26"/>
          <w:sz w:val="16"/>
        </w:rPr>
        <w:t> </w:t>
      </w:r>
      <w:r>
        <w:rPr>
          <w:rFonts w:ascii="Arial Black" w:hAnsi="Arial Black"/>
          <w:spacing w:val="-8"/>
          <w:sz w:val="16"/>
        </w:rPr>
        <w:t>materials</w:t>
      </w:r>
      <w:r>
        <w:rPr>
          <w:rFonts w:ascii="Arial Black" w:hAnsi="Arial Black"/>
          <w:spacing w:val="-27"/>
          <w:sz w:val="16"/>
        </w:rPr>
        <w:t> </w:t>
      </w:r>
      <w:r>
        <w:rPr>
          <w:rFonts w:ascii="Arial" w:hAnsi="Arial"/>
          <w:spacing w:val="-8"/>
          <w:sz w:val="16"/>
        </w:rPr>
        <w:t>should be addressed to</w:t>
      </w:r>
      <w:r>
        <w:rPr>
          <w:rFonts w:ascii="Arial" w:hAnsi="Arial"/>
          <w:sz w:val="16"/>
        </w:rPr>
        <w:t> Ruben</w:t>
      </w:r>
      <w:r>
        <w:rPr>
          <w:rFonts w:ascii="Arial" w:hAnsi="Arial"/>
          <w:spacing w:val="-13"/>
          <w:sz w:val="16"/>
        </w:rPr>
        <w:t> </w:t>
      </w:r>
      <w:r>
        <w:rPr>
          <w:rFonts w:ascii="Arial" w:hAnsi="Arial"/>
          <w:sz w:val="16"/>
        </w:rPr>
        <w:t>Prütz.</w:t>
      </w:r>
    </w:p>
    <w:p>
      <w:pPr>
        <w:pStyle w:val="BodyText"/>
        <w:spacing w:before="22"/>
        <w:rPr>
          <w:rFonts w:ascii="Arial"/>
        </w:rPr>
      </w:pPr>
    </w:p>
    <w:p>
      <w:pPr>
        <w:spacing w:line="268" w:lineRule="auto" w:before="1"/>
        <w:ind w:left="85" w:right="184" w:firstLine="0"/>
        <w:jc w:val="both"/>
        <w:rPr>
          <w:rFonts w:ascii="Arial" w:hAnsi="Arial"/>
          <w:sz w:val="16"/>
        </w:rPr>
      </w:pPr>
      <w:r>
        <w:rPr>
          <w:rFonts w:ascii="Arial Black" w:hAnsi="Arial Black"/>
          <w:spacing w:val="-6"/>
          <w:sz w:val="16"/>
        </w:rPr>
        <w:t>Peer</w:t>
      </w:r>
      <w:r>
        <w:rPr>
          <w:rFonts w:ascii="Arial Black" w:hAnsi="Arial Black"/>
          <w:spacing w:val="-8"/>
          <w:sz w:val="16"/>
        </w:rPr>
        <w:t> </w:t>
      </w:r>
      <w:r>
        <w:rPr>
          <w:rFonts w:ascii="Arial Black" w:hAnsi="Arial Black"/>
          <w:spacing w:val="-6"/>
          <w:sz w:val="16"/>
        </w:rPr>
        <w:t>review</w:t>
      </w:r>
      <w:r>
        <w:rPr>
          <w:rFonts w:ascii="Arial Black" w:hAnsi="Arial Black"/>
          <w:spacing w:val="-7"/>
          <w:sz w:val="16"/>
        </w:rPr>
        <w:t> </w:t>
      </w:r>
      <w:r>
        <w:rPr>
          <w:rFonts w:ascii="Arial Black" w:hAnsi="Arial Black"/>
          <w:spacing w:val="-6"/>
          <w:sz w:val="16"/>
        </w:rPr>
        <w:t>information</w:t>
      </w:r>
      <w:r>
        <w:rPr>
          <w:rFonts w:ascii="Arial Black" w:hAnsi="Arial Black"/>
          <w:spacing w:val="-8"/>
          <w:sz w:val="16"/>
        </w:rPr>
        <w:t> </w:t>
      </w:r>
      <w:r>
        <w:rPr>
          <w:rFonts w:ascii="Arial" w:hAnsi="Arial"/>
          <w:i/>
          <w:spacing w:val="-6"/>
          <w:sz w:val="16"/>
        </w:rPr>
        <w:t>Nature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pacing w:val="-6"/>
          <w:sz w:val="16"/>
        </w:rPr>
        <w:t>Climate</w:t>
      </w:r>
      <w:r>
        <w:rPr>
          <w:rFonts w:ascii="Arial" w:hAnsi="Arial"/>
          <w:i/>
          <w:spacing w:val="-5"/>
          <w:sz w:val="16"/>
        </w:rPr>
        <w:t> </w:t>
      </w:r>
      <w:r>
        <w:rPr>
          <w:rFonts w:ascii="Arial" w:hAnsi="Arial"/>
          <w:i/>
          <w:spacing w:val="-6"/>
          <w:sz w:val="16"/>
        </w:rPr>
        <w:t>Change</w:t>
      </w:r>
      <w:r>
        <w:rPr>
          <w:rFonts w:ascii="Arial" w:hAnsi="Arial"/>
          <w:i/>
          <w:spacing w:val="4"/>
          <w:sz w:val="16"/>
        </w:rPr>
        <w:t> </w:t>
      </w:r>
      <w:r>
        <w:rPr>
          <w:rFonts w:ascii="Arial" w:hAnsi="Arial"/>
          <w:spacing w:val="-6"/>
          <w:sz w:val="16"/>
        </w:rPr>
        <w:t>thanks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6"/>
          <w:sz w:val="16"/>
        </w:rPr>
        <w:t>Jan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pacing w:val="-6"/>
          <w:sz w:val="16"/>
        </w:rPr>
        <w:t>Sandstad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Næss,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Josefin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Winberg</w:t>
      </w:r>
      <w:r>
        <w:rPr>
          <w:rFonts w:ascii="Arial" w:hAnsi="Arial"/>
          <w:spacing w:val="-9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and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Brinda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Yarlagadda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for</w:t>
      </w:r>
      <w:r>
        <w:rPr>
          <w:rFonts w:ascii="Arial" w:hAnsi="Arial"/>
          <w:spacing w:val="-9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their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contribution</w:t>
      </w:r>
      <w:r>
        <w:rPr>
          <w:rFonts w:ascii="Arial" w:hAnsi="Arial"/>
          <w:spacing w:val="-10"/>
          <w:w w:val="105"/>
          <w:sz w:val="16"/>
        </w:rPr>
        <w:t> </w:t>
      </w:r>
      <w:r>
        <w:rPr>
          <w:rFonts w:ascii="Arial" w:hAnsi="Arial"/>
          <w:spacing w:val="-2"/>
          <w:w w:val="105"/>
          <w:sz w:val="16"/>
        </w:rPr>
        <w:t>to </w:t>
      </w:r>
      <w:r>
        <w:rPr>
          <w:rFonts w:ascii="Arial" w:hAnsi="Arial"/>
          <w:w w:val="105"/>
          <w:sz w:val="16"/>
        </w:rPr>
        <w:t>the peer review of this work.</w:t>
      </w:r>
    </w:p>
    <w:p>
      <w:pPr>
        <w:pStyle w:val="BodyText"/>
        <w:spacing w:before="11"/>
        <w:rPr>
          <w:rFonts w:ascii="Arial"/>
        </w:rPr>
      </w:pPr>
    </w:p>
    <w:p>
      <w:pPr>
        <w:spacing w:line="256" w:lineRule="auto" w:before="0"/>
        <w:ind w:left="85" w:right="1442" w:firstLine="0"/>
        <w:jc w:val="left"/>
        <w:rPr>
          <w:rFonts w:ascii="Arial"/>
          <w:sz w:val="16"/>
        </w:rPr>
      </w:pPr>
      <w:r>
        <w:rPr>
          <w:rFonts w:ascii="Arial Black"/>
          <w:w w:val="90"/>
          <w:sz w:val="16"/>
        </w:rPr>
        <w:t>Reprints</w:t>
      </w:r>
      <w:r>
        <w:rPr>
          <w:rFonts w:ascii="Arial Black"/>
          <w:spacing w:val="-24"/>
          <w:w w:val="90"/>
          <w:sz w:val="16"/>
        </w:rPr>
        <w:t> </w:t>
      </w:r>
      <w:r>
        <w:rPr>
          <w:rFonts w:ascii="Arial Black"/>
          <w:w w:val="90"/>
          <w:sz w:val="16"/>
        </w:rPr>
        <w:t>and</w:t>
      </w:r>
      <w:r>
        <w:rPr>
          <w:rFonts w:ascii="Arial Black"/>
          <w:spacing w:val="-24"/>
          <w:w w:val="90"/>
          <w:sz w:val="16"/>
        </w:rPr>
        <w:t> </w:t>
      </w:r>
      <w:r>
        <w:rPr>
          <w:rFonts w:ascii="Arial Black"/>
          <w:w w:val="90"/>
          <w:sz w:val="16"/>
        </w:rPr>
        <w:t>permissions</w:t>
      </w:r>
      <w:r>
        <w:rPr>
          <w:rFonts w:ascii="Arial Black"/>
          <w:spacing w:val="-23"/>
          <w:w w:val="90"/>
          <w:sz w:val="16"/>
        </w:rPr>
        <w:t> </w:t>
      </w:r>
      <w:r>
        <w:rPr>
          <w:rFonts w:ascii="Arial Black"/>
          <w:w w:val="90"/>
          <w:sz w:val="16"/>
        </w:rPr>
        <w:t>information</w:t>
      </w:r>
      <w:r>
        <w:rPr>
          <w:rFonts w:ascii="Arial Black"/>
          <w:spacing w:val="-25"/>
          <w:w w:val="90"/>
          <w:sz w:val="16"/>
        </w:rPr>
        <w:t> </w:t>
      </w:r>
      <w:r>
        <w:rPr>
          <w:rFonts w:ascii="Arial"/>
          <w:w w:val="90"/>
          <w:sz w:val="16"/>
        </w:rPr>
        <w:t>is</w:t>
      </w:r>
      <w:r>
        <w:rPr>
          <w:rFonts w:ascii="Arial"/>
          <w:spacing w:val="-9"/>
          <w:w w:val="90"/>
          <w:sz w:val="16"/>
        </w:rPr>
        <w:t> </w:t>
      </w:r>
      <w:r>
        <w:rPr>
          <w:rFonts w:ascii="Arial"/>
          <w:w w:val="90"/>
          <w:sz w:val="16"/>
        </w:rPr>
        <w:t>available</w:t>
      </w:r>
      <w:r>
        <w:rPr>
          <w:rFonts w:ascii="Arial"/>
          <w:spacing w:val="-8"/>
          <w:w w:val="90"/>
          <w:sz w:val="16"/>
        </w:rPr>
        <w:t> </w:t>
      </w:r>
      <w:r>
        <w:rPr>
          <w:rFonts w:ascii="Arial"/>
          <w:w w:val="90"/>
          <w:sz w:val="16"/>
        </w:rPr>
        <w:t>at</w:t>
      </w:r>
      <w:r>
        <w:rPr>
          <w:rFonts w:ascii="Arial"/>
          <w:sz w:val="16"/>
        </w:rPr>
        <w:t> </w:t>
      </w:r>
      <w:hyperlink r:id="rId133">
        <w:r>
          <w:rPr>
            <w:rFonts w:ascii="Arial"/>
            <w:color w:val="0068A5"/>
            <w:spacing w:val="-2"/>
            <w:sz w:val="16"/>
          </w:rPr>
          <w:t>www.nature.com/reprints</w:t>
        </w:r>
      </w:hyperlink>
      <w:r>
        <w:rPr>
          <w:rFonts w:ascii="Arial"/>
          <w:spacing w:val="-2"/>
          <w:sz w:val="16"/>
        </w:rPr>
        <w:t>.</w:t>
      </w:r>
    </w:p>
    <w:p>
      <w:pPr>
        <w:spacing w:after="0" w:line="256" w:lineRule="auto"/>
        <w:jc w:val="left"/>
        <w:rPr>
          <w:rFonts w:ascii="Arial"/>
          <w:sz w:val="16"/>
        </w:rPr>
        <w:sectPr>
          <w:pgSz w:w="11910" w:h="15820"/>
          <w:pgMar w:header="406" w:footer="451" w:top="760" w:bottom="640" w:left="708" w:right="566"/>
          <w:cols w:num="2" w:equalWidth="0">
            <w:col w:w="5224" w:space="105"/>
            <w:col w:w="5307"/>
          </w:cols>
        </w:sectPr>
      </w:pPr>
    </w:p>
    <w:p>
      <w:pPr>
        <w:pStyle w:val="BodyTex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7155180</wp:posOffset>
                </wp:positionH>
                <wp:positionV relativeFrom="page">
                  <wp:posOffset>323087</wp:posOffset>
                </wp:positionV>
                <wp:extent cx="269875" cy="10044430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269875" cy="10044430"/>
                          <a:chExt cx="269875" cy="10044430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0" y="12"/>
                            <a:ext cx="269875" cy="1004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044430">
                                <a:moveTo>
                                  <a:pt x="269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0044430"/>
                                </a:lnTo>
                                <a:lnTo>
                                  <a:pt x="269748" y="10044430"/>
                                </a:lnTo>
                                <a:lnTo>
                                  <a:pt x="269748" y="182880"/>
                                </a:lnTo>
                                <a:lnTo>
                                  <a:pt x="26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8706611"/>
                            <a:ext cx="9144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Textbox 701"/>
                        <wps:cNvSpPr txBox="1"/>
                        <wps:spPr>
                          <a:xfrm>
                            <a:off x="77547" y="366291"/>
                            <a:ext cx="13779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line="101" w:lineRule="exact" w:before="14"/>
                                <w:ind w:left="44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71" w:lineRule="exact" w:before="0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8"/>
                                </w:rPr>
                                <w:t>,---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118" w:lineRule="exact" w:before="0"/>
                                <w:ind w:left="4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89" w:lineRule="auto" w:before="0"/>
                                <w:ind w:left="5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position w:val="-6"/>
                                  <w:sz w:val="12"/>
                                  <w:szCs w:val="12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80754" y="936916"/>
                            <a:ext cx="14414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9" w:lineRule="exact" w:before="0"/>
                                <w:ind w:left="38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8"/>
                                </w:rPr>
                                <w:t>,---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233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o'</w:t>
                              </w:r>
                            </w:p>
                            <w:p>
                              <w:pPr>
                                <w:spacing w:before="3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75525" y="1383207"/>
                            <a:ext cx="147955" cy="1125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4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38" w:lineRule="exact" w:before="0"/>
                                <w:ind w:left="3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82" w:lineRule="auto" w:before="0"/>
                                <w:ind w:left="8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position w:val="-6"/>
                                  <w:sz w:val="12"/>
                                  <w:szCs w:val="12"/>
                                </w:rPr>
                                <w:t>�</w:t>
                              </w:r>
                            </w:p>
                            <w:p>
                              <w:pPr>
                                <w:spacing w:line="124" w:lineRule="exact"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13"/>
                                </w:rPr>
                                <w:t>ct".</w:t>
                              </w:r>
                            </w:p>
                            <w:p>
                              <w:pPr>
                                <w:spacing w:line="89" w:lineRule="exact" w:before="0"/>
                                <w:ind w:left="5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13"/>
                                </w:rPr>
                                <w:t>lO</w:t>
                              </w:r>
                            </w:p>
                            <w:p>
                              <w:pPr>
                                <w:spacing w:line="67" w:lineRule="exact" w:before="29"/>
                                <w:ind w:left="52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6"/>
                                </w:rPr>
                                <w:t>V)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45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w w:val="135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19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20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80" w:lineRule="exact" w:before="0"/>
                                <w:ind w:left="48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'&lt;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400024pt;margin-top:25.439983pt;width:21.25pt;height:790.9pt;mso-position-horizontal-relative:page;mso-position-vertical-relative:page;z-index:15758848" id="docshapegroup463" coordorigin="11268,509" coordsize="425,15818">
                <v:shape style="position:absolute;left:11268;top:508;width:425;height:15818" id="docshape464" coordorigin="11268,509" coordsize="425,15818" path="m11693,509l11268,509,11268,797,11268,16327,11693,16327,11693,797,11693,509xe" filled="true" fillcolor="#ed1c23" stroked="false">
                  <v:path arrowok="t"/>
                  <v:fill type="solid"/>
                </v:shape>
                <v:shape style="position:absolute;left:11450;top:14220;width:144;height:600" type="#_x0000_t75" id="docshape465" stroked="false">
                  <v:imagedata r:id="rId136" o:title=""/>
                </v:shape>
                <v:shape style="position:absolute;left:11390;top:1085;width:217;height:939" type="#_x0000_t202" id="docshape466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47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line="101" w:lineRule="exact" w:before="14"/>
                          <w:ind w:left="44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71" w:lineRule="exact" w:before="0"/>
                          <w:ind w:left="43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8"/>
                          </w:rPr>
                          <w:t>,---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118" w:lineRule="exact" w:before="0"/>
                          <w:ind w:left="41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w w:val="105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7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  <w:p>
                        <w:pPr>
                          <w:spacing w:line="189" w:lineRule="auto" w:before="0"/>
                          <w:ind w:left="5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position w:val="-6"/>
                            <w:sz w:val="12"/>
                            <w:szCs w:val="12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1395;top:1984;width:227;height:497" type="#_x0000_t202" id="docshape467" filled="false" stroked="false">
                  <v:textbox inset="0,0,0,0">
                    <w:txbxContent>
                      <w:p>
                        <w:pPr>
                          <w:spacing w:line="69" w:lineRule="exact" w:before="0"/>
                          <w:ind w:left="38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8"/>
                          </w:rPr>
                          <w:t>,---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233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22"/>
                          </w:rPr>
                          <w:t>o'</w:t>
                        </w:r>
                      </w:p>
                      <w:p>
                        <w:pPr>
                          <w:spacing w:before="33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386;top:2687;width:233;height:1772" type="#_x0000_t202" id="docshape468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4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38" w:lineRule="exact" w:before="0"/>
                          <w:ind w:left="3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  <w:p>
                        <w:pPr>
                          <w:spacing w:line="182" w:lineRule="auto" w:before="0"/>
                          <w:ind w:left="8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position w:val="-6"/>
                            <w:sz w:val="12"/>
                            <w:szCs w:val="12"/>
                          </w:rPr>
                          <w:t>�</w:t>
                        </w:r>
                      </w:p>
                      <w:p>
                        <w:pPr>
                          <w:spacing w:line="124" w:lineRule="exact" w:before="0"/>
                          <w:ind w:left="47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sz w:val="13"/>
                          </w:rPr>
                          <w:t>ct".</w:t>
                        </w:r>
                      </w:p>
                      <w:p>
                        <w:pPr>
                          <w:spacing w:line="89" w:lineRule="exact" w:before="0"/>
                          <w:ind w:left="5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before="0"/>
                          <w:ind w:left="1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13"/>
                          </w:rPr>
                          <w:t>lO</w:t>
                        </w:r>
                      </w:p>
                      <w:p>
                        <w:pPr>
                          <w:spacing w:line="67" w:lineRule="exact" w:before="29"/>
                          <w:ind w:left="52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6"/>
                          </w:rPr>
                          <w:t>V)</w:t>
                        </w:r>
                      </w:p>
                      <w:p>
                        <w:pPr>
                          <w:spacing w:line="125" w:lineRule="exact" w:before="0"/>
                          <w:ind w:left="45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w w:val="135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5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19"/>
                          </w:rPr>
                          <w:t>3</w:t>
                        </w:r>
                      </w:p>
                      <w:p>
                        <w:pPr>
                          <w:spacing w:line="190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20"/>
                          </w:rPr>
                          <w:t>3</w:t>
                        </w:r>
                      </w:p>
                      <w:p>
                        <w:pPr>
                          <w:spacing w:line="80" w:lineRule="exact" w:before="0"/>
                          <w:ind w:left="48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10"/>
                            <w:sz w:val="22"/>
                          </w:rPr>
                          <w:t>'&lt;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161"/>
        <w:rPr>
          <w:rFonts w:ascii="Arial"/>
          <w:sz w:val="15"/>
        </w:rPr>
      </w:pPr>
    </w:p>
    <w:p>
      <w:pPr>
        <w:spacing w:line="340" w:lineRule="atLeast" w:before="0"/>
        <w:ind w:left="5885" w:right="2296" w:hanging="7"/>
        <w:jc w:val="left"/>
        <w:rPr>
          <w:rFonts w:ascii="Arial"/>
          <w:sz w:val="15"/>
        </w:rPr>
      </w:pPr>
      <w:r>
        <w:rPr>
          <w:rFonts w:ascii="Arial"/>
          <w:sz w:val="15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179831</wp:posOffset>
            </wp:positionH>
            <wp:positionV relativeFrom="paragraph">
              <wp:posOffset>-200295</wp:posOffset>
            </wp:positionV>
            <wp:extent cx="2880360" cy="451103"/>
            <wp:effectExtent l="0" t="0" r="0" b="0"/>
            <wp:wrapNone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5073396</wp:posOffset>
                </wp:positionH>
                <wp:positionV relativeFrom="paragraph">
                  <wp:posOffset>256904</wp:posOffset>
                </wp:positionV>
                <wp:extent cx="1914525" cy="1270"/>
                <wp:effectExtent l="0" t="0" r="0" b="0"/>
                <wp:wrapNone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191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4525" h="0">
                              <a:moveTo>
                                <a:pt x="0" y="0"/>
                              </a:moveTo>
                              <a:lnTo>
                                <a:pt x="191414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399.480011pt,20.228662pt" to="550.200011pt,20.228662pt" stroked="true" strokeweight=".6pt" strokecolor="#80808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161616"/>
          <w:sz w:val="15"/>
        </w:rPr>
        <w:t>Corresponding author(s):</w:t>
      </w:r>
      <w:r>
        <w:rPr>
          <w:rFonts w:ascii="Arial"/>
          <w:color w:val="161616"/>
          <w:spacing w:val="80"/>
          <w:sz w:val="15"/>
        </w:rPr>
        <w:t> </w:t>
      </w:r>
      <w:r>
        <w:rPr>
          <w:rFonts w:ascii="Arial"/>
          <w:color w:val="2D2D2D"/>
          <w:sz w:val="15"/>
        </w:rPr>
        <w:t>Ruben </w:t>
      </w:r>
      <w:r>
        <w:rPr>
          <w:rFonts w:ascii="Arial"/>
          <w:color w:val="161616"/>
          <w:sz w:val="15"/>
        </w:rPr>
        <w:t>Prutz Last updated by author(s):</w:t>
      </w:r>
      <w:r>
        <w:rPr>
          <w:rFonts w:ascii="Arial"/>
          <w:color w:val="161616"/>
          <w:spacing w:val="40"/>
          <w:sz w:val="15"/>
        </w:rPr>
        <w:t> </w:t>
      </w:r>
      <w:r>
        <w:rPr>
          <w:rFonts w:ascii="Arial"/>
          <w:color w:val="161616"/>
          <w:sz w:val="15"/>
        </w:rPr>
        <w:t>Nov </w:t>
      </w:r>
      <w:r>
        <w:rPr>
          <w:rFonts w:ascii="Arial"/>
          <w:color w:val="2D2D2D"/>
          <w:sz w:val="15"/>
        </w:rPr>
        <w:t>25, 2025</w:t>
      </w:r>
    </w:p>
    <w:p>
      <w:pPr>
        <w:pStyle w:val="BodyText"/>
        <w:spacing w:before="6"/>
        <w:rPr>
          <w:rFonts w:ascii="Arial"/>
          <w:sz w:val="3"/>
        </w:rPr>
      </w:pPr>
      <w:r>
        <w:rPr>
          <w:rFonts w:ascii="Arial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5073396</wp:posOffset>
                </wp:positionH>
                <wp:positionV relativeFrom="paragraph">
                  <wp:posOffset>40955</wp:posOffset>
                </wp:positionV>
                <wp:extent cx="1914525" cy="1270"/>
                <wp:effectExtent l="0" t="0" r="0" b="0"/>
                <wp:wrapTopAndBottom/>
                <wp:docPr id="706" name="Graphic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Graphic 706"/>
                      <wps:cNvSpPr/>
                      <wps:spPr>
                        <a:xfrm>
                          <a:off x="0" y="0"/>
                          <a:ext cx="191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4525" h="0">
                              <a:moveTo>
                                <a:pt x="0" y="0"/>
                              </a:moveTo>
                              <a:lnTo>
                                <a:pt x="191414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80808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9.480011pt;margin-top:3.224854pt;width:150.75pt;height:.1pt;mso-position-horizontal-relative:page;mso-position-vertical-relative:paragraph;z-index:-15701504;mso-wrap-distance-left:0;mso-wrap-distance-right:0" id="docshape469" coordorigin="7990,64" coordsize="3015,0" path="m7990,64l11004,64e" filled="false" stroked="true" strokeweight=".6pt" strokecolor="#80808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5"/>
        <w:rPr>
          <w:rFonts w:ascii="Arial"/>
          <w:sz w:val="39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176784</wp:posOffset>
                </wp:positionH>
                <wp:positionV relativeFrom="paragraph">
                  <wp:posOffset>316874</wp:posOffset>
                </wp:positionV>
                <wp:extent cx="6847840" cy="1270"/>
                <wp:effectExtent l="0" t="0" r="0" b="0"/>
                <wp:wrapTopAndBottom/>
                <wp:docPr id="707" name="Graphic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Graphic 707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24.950712pt;width:539.2pt;height:.1pt;mso-position-horizontal-relative:page;mso-position-vertical-relative:paragraph;z-index:-15700992;mso-wrap-distance-left:0;mso-wrap-distance-right:0" id="docshape470" coordorigin="278,499" coordsize="10784,0" path="m278,499l11062,499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spacing w:val="-12"/>
        </w:rPr>
        <w:t>Reporting</w:t>
      </w:r>
      <w:r>
        <w:rPr>
          <w:color w:val="ED1D24"/>
          <w:spacing w:val="-14"/>
        </w:rPr>
        <w:t> </w:t>
      </w:r>
      <w:r>
        <w:rPr>
          <w:color w:val="ED1D24"/>
          <w:spacing w:val="-2"/>
        </w:rPr>
        <w:t>Summary</w:t>
      </w:r>
    </w:p>
    <w:p>
      <w:pPr>
        <w:spacing w:line="300" w:lineRule="auto" w:before="104"/>
        <w:ind w:left="199" w:right="314" w:firstLine="3"/>
        <w:jc w:val="left"/>
        <w:rPr>
          <w:rFonts w:ascii="Arial"/>
          <w:sz w:val="15"/>
        </w:rPr>
      </w:pPr>
      <w:r>
        <w:rPr>
          <w:rFonts w:ascii="Arial"/>
          <w:color w:val="161616"/>
          <w:w w:val="105"/>
          <w:sz w:val="15"/>
        </w:rPr>
        <w:t>Nature</w:t>
      </w:r>
      <w:r>
        <w:rPr>
          <w:rFonts w:ascii="Arial"/>
          <w:color w:val="161616"/>
          <w:spacing w:val="21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Portfolio</w:t>
      </w:r>
      <w:r>
        <w:rPr>
          <w:rFonts w:ascii="Arial"/>
          <w:color w:val="161616"/>
          <w:spacing w:val="2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wishes</w:t>
      </w:r>
      <w:r>
        <w:rPr>
          <w:rFonts w:ascii="Arial"/>
          <w:color w:val="161616"/>
          <w:spacing w:val="2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to</w:t>
      </w:r>
      <w:r>
        <w:rPr>
          <w:rFonts w:ascii="Arial"/>
          <w:color w:val="161616"/>
          <w:spacing w:val="51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improve</w:t>
      </w:r>
      <w:r>
        <w:rPr>
          <w:rFonts w:ascii="Arial"/>
          <w:color w:val="161616"/>
          <w:spacing w:val="2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the</w:t>
      </w:r>
      <w:r>
        <w:rPr>
          <w:rFonts w:ascii="Arial"/>
          <w:color w:val="161616"/>
          <w:spacing w:val="33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reproducibility</w:t>
      </w:r>
      <w:r>
        <w:rPr>
          <w:rFonts w:ascii="Arial"/>
          <w:color w:val="161616"/>
          <w:spacing w:val="1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of</w:t>
      </w:r>
      <w:r>
        <w:rPr>
          <w:rFonts w:ascii="Arial"/>
          <w:color w:val="161616"/>
          <w:spacing w:val="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the</w:t>
      </w:r>
      <w:r>
        <w:rPr>
          <w:rFonts w:ascii="Arial"/>
          <w:color w:val="161616"/>
          <w:spacing w:val="2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work</w:t>
      </w:r>
      <w:r>
        <w:rPr>
          <w:rFonts w:ascii="Arial"/>
          <w:color w:val="161616"/>
          <w:spacing w:val="1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that</w:t>
      </w:r>
      <w:r>
        <w:rPr>
          <w:rFonts w:ascii="Arial"/>
          <w:color w:val="161616"/>
          <w:spacing w:val="25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we</w:t>
      </w:r>
      <w:r>
        <w:rPr>
          <w:rFonts w:ascii="Arial"/>
          <w:color w:val="2D2D2D"/>
          <w:spacing w:val="2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publish.</w:t>
      </w:r>
      <w:r>
        <w:rPr>
          <w:rFonts w:ascii="Arial"/>
          <w:color w:val="161616"/>
          <w:spacing w:val="1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This</w:t>
      </w:r>
      <w:r>
        <w:rPr>
          <w:rFonts w:ascii="Arial"/>
          <w:color w:val="161616"/>
          <w:spacing w:val="21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form</w:t>
      </w:r>
      <w:r>
        <w:rPr>
          <w:rFonts w:ascii="Arial"/>
          <w:color w:val="161616"/>
          <w:spacing w:val="21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provides</w:t>
      </w:r>
      <w:r>
        <w:rPr>
          <w:rFonts w:ascii="Arial"/>
          <w:color w:val="161616"/>
          <w:spacing w:val="26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structure</w:t>
      </w:r>
      <w:r>
        <w:rPr>
          <w:rFonts w:ascii="Arial"/>
          <w:color w:val="161616"/>
          <w:spacing w:val="2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for</w:t>
      </w:r>
      <w:r>
        <w:rPr>
          <w:rFonts w:ascii="Arial"/>
          <w:color w:val="161616"/>
          <w:spacing w:val="2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consistency</w:t>
      </w:r>
      <w:r>
        <w:rPr>
          <w:rFonts w:ascii="Arial"/>
          <w:color w:val="161616"/>
          <w:spacing w:val="4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and</w:t>
      </w:r>
      <w:r>
        <w:rPr>
          <w:rFonts w:ascii="Arial"/>
          <w:color w:val="161616"/>
          <w:spacing w:val="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transparency in</w:t>
      </w:r>
      <w:r>
        <w:rPr>
          <w:rFonts w:ascii="Arial"/>
          <w:color w:val="161616"/>
          <w:spacing w:val="2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reporting.</w:t>
      </w:r>
      <w:r>
        <w:rPr>
          <w:rFonts w:ascii="Arial"/>
          <w:color w:val="161616"/>
          <w:spacing w:val="2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For</w:t>
      </w:r>
      <w:r>
        <w:rPr>
          <w:rFonts w:ascii="Arial"/>
          <w:color w:val="161616"/>
          <w:spacing w:val="21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further</w:t>
      </w:r>
      <w:r>
        <w:rPr>
          <w:rFonts w:ascii="Arial"/>
          <w:color w:val="161616"/>
          <w:spacing w:val="29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information</w:t>
      </w:r>
      <w:r>
        <w:rPr>
          <w:rFonts w:ascii="Arial"/>
          <w:color w:val="161616"/>
          <w:spacing w:val="2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on Nature</w:t>
      </w:r>
      <w:r>
        <w:rPr>
          <w:rFonts w:ascii="Arial"/>
          <w:color w:val="161616"/>
          <w:spacing w:val="2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Portfolio</w:t>
      </w:r>
      <w:r>
        <w:rPr>
          <w:rFonts w:ascii="Arial"/>
          <w:color w:val="161616"/>
          <w:spacing w:val="2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policies,</w:t>
      </w:r>
      <w:r>
        <w:rPr>
          <w:rFonts w:ascii="Arial"/>
          <w:color w:val="161616"/>
          <w:spacing w:val="24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see</w:t>
      </w:r>
      <w:r>
        <w:rPr>
          <w:rFonts w:ascii="Arial"/>
          <w:color w:val="2D2D2D"/>
          <w:spacing w:val="1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our </w:t>
      </w:r>
      <w:r>
        <w:rPr>
          <w:rFonts w:ascii="Arial"/>
          <w:color w:val="1A75A3"/>
          <w:spacing w:val="-27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Editorial</w:t>
      </w:r>
      <w:r>
        <w:rPr>
          <w:rFonts w:ascii="Arial"/>
          <w:color w:val="1A75A3"/>
          <w:spacing w:val="28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Policies</w:t>
      </w:r>
      <w:r>
        <w:rPr>
          <w:rFonts w:ascii="Arial"/>
          <w:color w:val="1A75A3"/>
          <w:spacing w:val="24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and the</w:t>
      </w:r>
      <w:r>
        <w:rPr>
          <w:rFonts w:ascii="Arial"/>
          <w:color w:val="161616"/>
          <w:spacing w:val="20"/>
          <w:w w:val="105"/>
          <w:sz w:val="15"/>
          <w:u w:val="none"/>
        </w:rPr>
        <w:t> </w:t>
      </w:r>
      <w:r>
        <w:rPr>
          <w:rFonts w:ascii="Arial"/>
          <w:color w:val="1A75A3"/>
          <w:spacing w:val="-20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Editorial</w:t>
      </w:r>
      <w:r>
        <w:rPr>
          <w:rFonts w:ascii="Arial"/>
          <w:color w:val="1A75A3"/>
          <w:spacing w:val="29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Po</w:t>
      </w:r>
      <w:r>
        <w:rPr>
          <w:rFonts w:ascii="Arial"/>
          <w:color w:val="3F8AB1"/>
          <w:w w:val="105"/>
          <w:sz w:val="15"/>
          <w:u w:val="single" w:color="006699"/>
        </w:rPr>
        <w:t>l</w:t>
      </w:r>
      <w:r>
        <w:rPr>
          <w:rFonts w:ascii="Arial"/>
          <w:color w:val="1A75A3"/>
          <w:w w:val="105"/>
          <w:sz w:val="15"/>
          <w:u w:val="single" w:color="006699"/>
        </w:rPr>
        <w:t>icy</w:t>
      </w:r>
      <w:r>
        <w:rPr>
          <w:rFonts w:ascii="Arial"/>
          <w:color w:val="1A75A3"/>
          <w:spacing w:val="22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Check</w:t>
      </w:r>
      <w:r>
        <w:rPr>
          <w:rFonts w:ascii="Arial"/>
          <w:color w:val="3F8AB1"/>
          <w:w w:val="105"/>
          <w:sz w:val="15"/>
          <w:u w:val="single" w:color="006699"/>
        </w:rPr>
        <w:t>l</w:t>
      </w:r>
      <w:r>
        <w:rPr>
          <w:rFonts w:ascii="Arial"/>
          <w:color w:val="1A75A3"/>
          <w:w w:val="105"/>
          <w:sz w:val="15"/>
          <w:u w:val="single" w:color="006699"/>
        </w:rPr>
        <w:t>ist</w:t>
      </w:r>
      <w:r>
        <w:rPr>
          <w:rFonts w:ascii="Arial"/>
          <w:color w:val="1A75A3"/>
          <w:w w:val="105"/>
          <w:sz w:val="15"/>
          <w:u w:val="none"/>
        </w:rPr>
        <w:t>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79"/>
        <w:rPr>
          <w:rFonts w:ascii="Arial"/>
          <w:sz w:val="24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176784</wp:posOffset>
                </wp:positionH>
                <wp:positionV relativeFrom="paragraph">
                  <wp:posOffset>202093</wp:posOffset>
                </wp:positionV>
                <wp:extent cx="6847840" cy="1270"/>
                <wp:effectExtent l="0" t="0" r="0" b="0"/>
                <wp:wrapTopAndBottom/>
                <wp:docPr id="708" name="Graphic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Graphic 708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15.912847pt;width:539.2pt;height:.1pt;mso-position-horizontal-relative:page;mso-position-vertical-relative:paragraph;z-index:-15700480;mso-wrap-distance-left:0;mso-wrap-distance-right:0" id="docshape471" coordorigin="278,318" coordsize="10784,0" path="m278,318l11062,318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spacing w:val="-2"/>
        </w:rPr>
        <w:t>Statistics</w:t>
      </w:r>
    </w:p>
    <w:p>
      <w:pPr>
        <w:spacing w:before="54"/>
        <w:ind w:left="202" w:right="0" w:firstLine="0"/>
        <w:jc w:val="left"/>
        <w:rPr>
          <w:rFonts w:ascii="Arial"/>
          <w:sz w:val="15"/>
        </w:rPr>
      </w:pPr>
      <w:r>
        <w:rPr>
          <w:rFonts w:ascii="Arial"/>
          <w:color w:val="161616"/>
          <w:w w:val="110"/>
          <w:sz w:val="15"/>
        </w:rPr>
        <w:t>For</w:t>
      </w:r>
      <w:r>
        <w:rPr>
          <w:rFonts w:ascii="Arial"/>
          <w:color w:val="161616"/>
          <w:spacing w:val="-3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all</w:t>
      </w:r>
      <w:r>
        <w:rPr>
          <w:rFonts w:ascii="Arial"/>
          <w:color w:val="161616"/>
          <w:spacing w:val="-6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statistical </w:t>
      </w:r>
      <w:r>
        <w:rPr>
          <w:rFonts w:ascii="Arial"/>
          <w:color w:val="161616"/>
          <w:w w:val="110"/>
          <w:sz w:val="15"/>
        </w:rPr>
        <w:t>analyses,</w:t>
      </w:r>
      <w:r>
        <w:rPr>
          <w:rFonts w:ascii="Arial"/>
          <w:color w:val="161616"/>
          <w:spacing w:val="-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confirm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that</w:t>
      </w:r>
      <w:r>
        <w:rPr>
          <w:rFonts w:ascii="Arial"/>
          <w:color w:val="161616"/>
          <w:spacing w:val="-3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the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following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items are</w:t>
      </w:r>
      <w:r>
        <w:rPr>
          <w:rFonts w:ascii="Arial"/>
          <w:color w:val="161616"/>
          <w:spacing w:val="-7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present</w:t>
      </w:r>
      <w:r>
        <w:rPr>
          <w:rFonts w:ascii="Arial"/>
          <w:color w:val="161616"/>
          <w:spacing w:val="-1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in</w:t>
      </w:r>
      <w:r>
        <w:rPr>
          <w:rFonts w:ascii="Arial"/>
          <w:color w:val="2D2D2D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the</w:t>
      </w:r>
      <w:r>
        <w:rPr>
          <w:rFonts w:ascii="Arial"/>
          <w:color w:val="161616"/>
          <w:spacing w:val="9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figure</w:t>
      </w:r>
      <w:r>
        <w:rPr>
          <w:rFonts w:ascii="Arial"/>
          <w:color w:val="161616"/>
          <w:spacing w:val="-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legend,</w:t>
      </w:r>
      <w:r>
        <w:rPr>
          <w:rFonts w:ascii="Arial"/>
          <w:color w:val="161616"/>
          <w:spacing w:val="-3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table</w:t>
      </w:r>
      <w:r>
        <w:rPr>
          <w:rFonts w:ascii="Arial"/>
          <w:color w:val="161616"/>
          <w:spacing w:val="-6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legend,</w:t>
      </w:r>
      <w:r>
        <w:rPr>
          <w:rFonts w:ascii="Arial"/>
          <w:color w:val="161616"/>
          <w:spacing w:val="-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main</w:t>
      </w:r>
      <w:r>
        <w:rPr>
          <w:rFonts w:ascii="Arial"/>
          <w:color w:val="161616"/>
          <w:spacing w:val="-6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text,</w:t>
      </w:r>
      <w:r>
        <w:rPr>
          <w:rFonts w:ascii="Arial"/>
          <w:color w:val="161616"/>
          <w:spacing w:val="-7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or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Methods</w:t>
      </w:r>
      <w:r>
        <w:rPr>
          <w:rFonts w:ascii="Arial"/>
          <w:color w:val="161616"/>
          <w:spacing w:val="-7"/>
          <w:w w:val="110"/>
          <w:sz w:val="15"/>
        </w:rPr>
        <w:t> </w:t>
      </w:r>
      <w:r>
        <w:rPr>
          <w:rFonts w:ascii="Arial"/>
          <w:color w:val="161616"/>
          <w:spacing w:val="-2"/>
          <w:w w:val="110"/>
          <w:sz w:val="15"/>
        </w:rPr>
        <w:t>section.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spacing w:line="144" w:lineRule="exact" w:before="0"/>
        <w:ind w:left="190" w:right="0" w:firstLine="0"/>
        <w:jc w:val="left"/>
        <w:rPr>
          <w:rFonts w:ascii="Arial"/>
          <w:sz w:val="15"/>
        </w:rPr>
      </w:pPr>
      <w:r>
        <w:rPr>
          <w:rFonts w:ascii="Arial"/>
          <w:color w:val="161616"/>
          <w:w w:val="110"/>
          <w:sz w:val="15"/>
        </w:rPr>
        <w:t>n/a</w:t>
      </w:r>
      <w:r>
        <w:rPr>
          <w:rFonts w:ascii="Arial"/>
          <w:color w:val="161616"/>
          <w:spacing w:val="31"/>
          <w:w w:val="110"/>
          <w:sz w:val="15"/>
        </w:rPr>
        <w:t>  </w:t>
      </w:r>
      <w:r>
        <w:rPr>
          <w:rFonts w:ascii="Arial"/>
          <w:color w:val="161616"/>
          <w:spacing w:val="-2"/>
          <w:w w:val="110"/>
          <w:sz w:val="15"/>
        </w:rPr>
        <w:t>Confirmed</w:t>
      </w:r>
    </w:p>
    <w:p>
      <w:pPr>
        <w:pStyle w:val="ListParagraph"/>
        <w:numPr>
          <w:ilvl w:val="0"/>
          <w:numId w:val="2"/>
        </w:numPr>
        <w:tabs>
          <w:tab w:pos="858" w:val="left" w:leader="none"/>
        </w:tabs>
        <w:spacing w:line="401" w:lineRule="exact" w:before="0" w:after="0"/>
        <w:ind w:left="858" w:right="0" w:hanging="335"/>
        <w:jc w:val="left"/>
        <w:rPr>
          <w:color w:val="5E6962"/>
          <w:position w:val="-4"/>
          <w:sz w:val="45"/>
        </w:rPr>
      </w:pPr>
      <w:r>
        <w:rPr>
          <w:position w:val="-4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6304768">
                <wp:simplePos x="0" y="0"/>
                <wp:positionH relativeFrom="page">
                  <wp:posOffset>241554</wp:posOffset>
                </wp:positionH>
                <wp:positionV relativeFrom="paragraph">
                  <wp:posOffset>16820</wp:posOffset>
                </wp:positionV>
                <wp:extent cx="167640" cy="2636520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167640" cy="2636520"/>
                          <a:chExt cx="167640" cy="2636520"/>
                        </a:xfrm>
                      </wpg:grpSpPr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918"/>
                            <a:ext cx="135636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326"/>
                            <a:ext cx="13563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74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822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230"/>
                            <a:ext cx="1356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266"/>
                            <a:ext cx="1356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6978"/>
                            <a:ext cx="135636" cy="1356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8062"/>
                            <a:ext cx="1356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4470"/>
                            <a:ext cx="13563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0878"/>
                            <a:ext cx="135636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164401" y="0"/>
                            <a:ext cx="1270" cy="263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36520">
                                <a:moveTo>
                                  <a:pt x="0" y="2636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2pt;margin-top:1.32441pt;width:13.2pt;height:207.6pt;mso-position-horizontal-relative:page;mso-position-vertical-relative:paragraph;z-index:-17011712" id="docshapegroup472" coordorigin="380,26" coordsize="264,4152">
                <v:shape style="position:absolute;left:380;top:205;width:214;height:214" type="#_x0000_t75" id="docshape473" stroked="false">
                  <v:imagedata r:id="rId138" o:title=""/>
                </v:shape>
                <v:shape style="position:absolute;left:380;top:546;width:214;height:212" type="#_x0000_t75" id="docshape474" stroked="false">
                  <v:imagedata r:id="rId139" o:title=""/>
                </v:shape>
                <v:shape style="position:absolute;left:380;top:971;width:214;height:214" type="#_x0000_t75" id="docshape475" stroked="false">
                  <v:imagedata r:id="rId140" o:title=""/>
                </v:shape>
                <v:shape style="position:absolute;left:380;top:1396;width:214;height:214" type="#_x0000_t75" id="docshape476" stroked="false">
                  <v:imagedata r:id="rId141" o:title=""/>
                </v:shape>
                <v:shape style="position:absolute;left:380;top:1737;width:214;height:212" type="#_x0000_t75" id="docshape477" stroked="false">
                  <v:imagedata r:id="rId142" o:title=""/>
                </v:shape>
                <v:shape style="position:absolute;left:380;top:2190;width:214;height:212" type="#_x0000_t75" id="docshape478" stroked="false">
                  <v:imagedata r:id="rId142" o:title=""/>
                </v:shape>
                <v:shape style="position:absolute;left:380;top:2761;width:214;height:214" type="#_x0000_t75" id="docshape479" stroked="false">
                  <v:imagedata r:id="rId138" o:title=""/>
                </v:shape>
                <v:shape style="position:absolute;left:380;top:3220;width:214;height:212" type="#_x0000_t75" id="docshape480" stroked="false">
                  <v:imagedata r:id="rId142" o:title=""/>
                </v:shape>
                <v:shape style="position:absolute;left:380;top:3561;width:214;height:212" type="#_x0000_t75" id="docshape481" stroked="false">
                  <v:imagedata r:id="rId142" o:title=""/>
                </v:shape>
                <v:shape style="position:absolute;left:380;top:3901;width:214;height:212" type="#_x0000_t75" id="docshape482" stroked="false">
                  <v:imagedata r:id="rId142" o:title=""/>
                </v:shape>
                <v:line style="position:absolute" from="639,4178" to="639,26" stroked="true" strokeweight=".48067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61616"/>
          <w:w w:val="105"/>
          <w:sz w:val="15"/>
        </w:rPr>
        <w:t>The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161616"/>
          <w:w w:val="105"/>
          <w:sz w:val="15"/>
        </w:rPr>
        <w:t>exact</w:t>
      </w:r>
      <w:r>
        <w:rPr>
          <w:color w:val="161616"/>
          <w:spacing w:val="18"/>
          <w:w w:val="105"/>
          <w:sz w:val="15"/>
        </w:rPr>
        <w:t> </w:t>
      </w:r>
      <w:r>
        <w:rPr>
          <w:color w:val="161616"/>
          <w:w w:val="105"/>
          <w:sz w:val="15"/>
        </w:rPr>
        <w:t>sample</w:t>
      </w:r>
      <w:r>
        <w:rPr>
          <w:color w:val="161616"/>
          <w:spacing w:val="10"/>
          <w:w w:val="105"/>
          <w:sz w:val="15"/>
        </w:rPr>
        <w:t> </w:t>
      </w:r>
      <w:r>
        <w:rPr>
          <w:color w:val="161616"/>
          <w:w w:val="105"/>
          <w:sz w:val="15"/>
        </w:rPr>
        <w:t>size</w:t>
      </w:r>
      <w:r>
        <w:rPr>
          <w:color w:val="161616"/>
          <w:spacing w:val="-1"/>
          <w:w w:val="105"/>
          <w:sz w:val="15"/>
        </w:rPr>
        <w:t> </w:t>
      </w:r>
      <w:r>
        <w:rPr>
          <w:i/>
          <w:color w:val="2D2D2D"/>
          <w:w w:val="105"/>
          <w:sz w:val="16"/>
        </w:rPr>
        <w:t>(n)</w:t>
      </w:r>
      <w:r>
        <w:rPr>
          <w:i/>
          <w:color w:val="2D2D2D"/>
          <w:spacing w:val="2"/>
          <w:w w:val="105"/>
          <w:sz w:val="16"/>
        </w:rPr>
        <w:t> </w:t>
      </w:r>
      <w:r>
        <w:rPr>
          <w:color w:val="161616"/>
          <w:w w:val="105"/>
          <w:sz w:val="15"/>
        </w:rPr>
        <w:t>for</w:t>
      </w:r>
      <w:r>
        <w:rPr>
          <w:color w:val="161616"/>
          <w:spacing w:val="30"/>
          <w:w w:val="105"/>
          <w:sz w:val="15"/>
        </w:rPr>
        <w:t> </w:t>
      </w:r>
      <w:r>
        <w:rPr>
          <w:color w:val="161616"/>
          <w:w w:val="105"/>
          <w:sz w:val="15"/>
        </w:rPr>
        <w:t>each</w:t>
      </w:r>
      <w:r>
        <w:rPr>
          <w:color w:val="161616"/>
          <w:spacing w:val="12"/>
          <w:w w:val="105"/>
          <w:sz w:val="15"/>
        </w:rPr>
        <w:t> </w:t>
      </w:r>
      <w:r>
        <w:rPr>
          <w:color w:val="161616"/>
          <w:w w:val="105"/>
          <w:sz w:val="15"/>
        </w:rPr>
        <w:t>experimental</w:t>
      </w:r>
      <w:r>
        <w:rPr>
          <w:color w:val="161616"/>
          <w:spacing w:val="15"/>
          <w:w w:val="105"/>
          <w:sz w:val="15"/>
        </w:rPr>
        <w:t> </w:t>
      </w:r>
      <w:r>
        <w:rPr>
          <w:color w:val="161616"/>
          <w:w w:val="105"/>
          <w:sz w:val="15"/>
        </w:rPr>
        <w:t>group/condition,</w:t>
      </w:r>
      <w:r>
        <w:rPr>
          <w:color w:val="161616"/>
          <w:spacing w:val="-3"/>
          <w:w w:val="105"/>
          <w:sz w:val="15"/>
        </w:rPr>
        <w:t> </w:t>
      </w:r>
      <w:r>
        <w:rPr>
          <w:color w:val="161616"/>
          <w:w w:val="105"/>
          <w:sz w:val="15"/>
        </w:rPr>
        <w:t>given</w:t>
      </w:r>
      <w:r>
        <w:rPr>
          <w:color w:val="161616"/>
          <w:spacing w:val="13"/>
          <w:w w:val="105"/>
          <w:sz w:val="15"/>
        </w:rPr>
        <w:t> </w:t>
      </w:r>
      <w:r>
        <w:rPr>
          <w:color w:val="161616"/>
          <w:w w:val="105"/>
          <w:sz w:val="15"/>
        </w:rPr>
        <w:t>as</w:t>
      </w:r>
      <w:r>
        <w:rPr>
          <w:color w:val="161616"/>
          <w:spacing w:val="10"/>
          <w:w w:val="105"/>
          <w:sz w:val="15"/>
        </w:rPr>
        <w:t> </w:t>
      </w:r>
      <w:r>
        <w:rPr>
          <w:color w:val="161616"/>
          <w:w w:val="105"/>
          <w:sz w:val="15"/>
        </w:rPr>
        <w:t>a</w:t>
      </w:r>
      <w:r>
        <w:rPr>
          <w:color w:val="161616"/>
          <w:spacing w:val="10"/>
          <w:w w:val="105"/>
          <w:sz w:val="15"/>
        </w:rPr>
        <w:t> </w:t>
      </w:r>
      <w:r>
        <w:rPr>
          <w:color w:val="161616"/>
          <w:w w:val="105"/>
          <w:sz w:val="15"/>
        </w:rPr>
        <w:t>discrete</w:t>
      </w:r>
      <w:r>
        <w:rPr>
          <w:color w:val="161616"/>
          <w:spacing w:val="19"/>
          <w:w w:val="105"/>
          <w:sz w:val="15"/>
        </w:rPr>
        <w:t> </w:t>
      </w:r>
      <w:r>
        <w:rPr>
          <w:color w:val="161616"/>
          <w:w w:val="105"/>
          <w:sz w:val="15"/>
        </w:rPr>
        <w:t>number</w:t>
      </w:r>
      <w:r>
        <w:rPr>
          <w:color w:val="161616"/>
          <w:spacing w:val="22"/>
          <w:w w:val="105"/>
          <w:sz w:val="15"/>
        </w:rPr>
        <w:t> </w:t>
      </w:r>
      <w:r>
        <w:rPr>
          <w:color w:val="161616"/>
          <w:w w:val="105"/>
          <w:sz w:val="15"/>
        </w:rPr>
        <w:t>and</w:t>
      </w:r>
      <w:r>
        <w:rPr>
          <w:color w:val="161616"/>
          <w:spacing w:val="6"/>
          <w:w w:val="105"/>
          <w:sz w:val="15"/>
        </w:rPr>
        <w:t> </w:t>
      </w:r>
      <w:r>
        <w:rPr>
          <w:color w:val="161616"/>
          <w:w w:val="105"/>
          <w:sz w:val="15"/>
        </w:rPr>
        <w:t>unit</w:t>
      </w:r>
      <w:r>
        <w:rPr>
          <w:color w:val="161616"/>
          <w:spacing w:val="13"/>
          <w:w w:val="105"/>
          <w:sz w:val="15"/>
        </w:rPr>
        <w:t> </w:t>
      </w:r>
      <w:r>
        <w:rPr>
          <w:color w:val="161616"/>
          <w:w w:val="105"/>
          <w:sz w:val="15"/>
        </w:rPr>
        <w:t>of</w:t>
      </w:r>
      <w:r>
        <w:rPr>
          <w:color w:val="161616"/>
          <w:spacing w:val="5"/>
          <w:w w:val="105"/>
          <w:sz w:val="15"/>
        </w:rPr>
        <w:t> </w:t>
      </w:r>
      <w:r>
        <w:rPr>
          <w:color w:val="161616"/>
          <w:spacing w:val="-2"/>
          <w:w w:val="105"/>
          <w:sz w:val="15"/>
        </w:rPr>
        <w:t>measurement</w:t>
      </w:r>
    </w:p>
    <w:p>
      <w:pPr>
        <w:pStyle w:val="ListParagraph"/>
        <w:numPr>
          <w:ilvl w:val="0"/>
          <w:numId w:val="2"/>
        </w:numPr>
        <w:tabs>
          <w:tab w:pos="867" w:val="left" w:leader="none"/>
        </w:tabs>
        <w:spacing w:line="430" w:lineRule="exact" w:before="0" w:after="0"/>
        <w:ind w:left="867" w:right="0" w:hanging="344"/>
        <w:jc w:val="left"/>
        <w:rPr>
          <w:color w:val="5E6962"/>
          <w:position w:val="-5"/>
          <w:sz w:val="45"/>
        </w:rPr>
      </w:pPr>
      <w:r>
        <w:rPr>
          <w:position w:val="-5"/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6306816">
                <wp:simplePos x="0" y="0"/>
                <wp:positionH relativeFrom="page">
                  <wp:posOffset>422266</wp:posOffset>
                </wp:positionH>
                <wp:positionV relativeFrom="paragraph">
                  <wp:posOffset>226679</wp:posOffset>
                </wp:positionV>
                <wp:extent cx="176530" cy="320040"/>
                <wp:effectExtent l="0" t="0" r="0" b="0"/>
                <wp:wrapNone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176530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5"/>
                              </w:rPr>
                            </w:pPr>
                            <w:r>
                              <w:rPr>
                                <w:rFonts w:ascii="Arial" w:hAnsi="Arial"/>
                                <w:color w:val="5E6962"/>
                                <w:spacing w:val="-10"/>
                                <w:sz w:val="45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249329pt;margin-top:17.848774pt;width:13.9pt;height:25.2pt;mso-position-horizontal-relative:page;mso-position-vertical-relative:paragraph;z-index:-17009664" type="#_x0000_t202" id="docshape483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5"/>
                        </w:rPr>
                      </w:pPr>
                      <w:r>
                        <w:rPr>
                          <w:rFonts w:ascii="Arial" w:hAnsi="Arial"/>
                          <w:color w:val="5E6962"/>
                          <w:spacing w:val="-10"/>
                          <w:sz w:val="45"/>
                        </w:rPr>
                        <w:t>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61616"/>
          <w:w w:val="110"/>
          <w:sz w:val="15"/>
        </w:rPr>
        <w:t>A</w:t>
      </w:r>
      <w:r>
        <w:rPr>
          <w:color w:val="161616"/>
          <w:spacing w:val="-10"/>
          <w:w w:val="110"/>
          <w:sz w:val="15"/>
        </w:rPr>
        <w:t> </w:t>
      </w:r>
      <w:r>
        <w:rPr>
          <w:color w:val="161616"/>
          <w:w w:val="110"/>
          <w:sz w:val="15"/>
        </w:rPr>
        <w:t>statement on</w:t>
      </w:r>
      <w:r>
        <w:rPr>
          <w:color w:val="161616"/>
          <w:spacing w:val="-11"/>
          <w:w w:val="110"/>
          <w:sz w:val="15"/>
        </w:rPr>
        <w:t> </w:t>
      </w:r>
      <w:r>
        <w:rPr>
          <w:color w:val="161616"/>
          <w:w w:val="110"/>
          <w:sz w:val="15"/>
        </w:rPr>
        <w:t>whether</w:t>
      </w:r>
      <w:r>
        <w:rPr>
          <w:color w:val="161616"/>
          <w:spacing w:val="-6"/>
          <w:w w:val="110"/>
          <w:sz w:val="15"/>
        </w:rPr>
        <w:t> </w:t>
      </w:r>
      <w:r>
        <w:rPr>
          <w:color w:val="161616"/>
          <w:w w:val="110"/>
          <w:sz w:val="15"/>
        </w:rPr>
        <w:t>measurements</w:t>
      </w:r>
      <w:r>
        <w:rPr>
          <w:color w:val="161616"/>
          <w:spacing w:val="-1"/>
          <w:w w:val="110"/>
          <w:sz w:val="15"/>
        </w:rPr>
        <w:t> </w:t>
      </w:r>
      <w:r>
        <w:rPr>
          <w:color w:val="2D2D2D"/>
          <w:w w:val="110"/>
          <w:sz w:val="15"/>
        </w:rPr>
        <w:t>were</w:t>
      </w:r>
      <w:r>
        <w:rPr>
          <w:color w:val="2D2D2D"/>
          <w:spacing w:val="-11"/>
          <w:w w:val="110"/>
          <w:sz w:val="15"/>
        </w:rPr>
        <w:t> </w:t>
      </w:r>
      <w:r>
        <w:rPr>
          <w:color w:val="161616"/>
          <w:w w:val="110"/>
          <w:sz w:val="15"/>
        </w:rPr>
        <w:t>taken</w:t>
      </w:r>
      <w:r>
        <w:rPr>
          <w:color w:val="161616"/>
          <w:spacing w:val="-5"/>
          <w:w w:val="110"/>
          <w:sz w:val="15"/>
        </w:rPr>
        <w:t> </w:t>
      </w:r>
      <w:r>
        <w:rPr>
          <w:color w:val="161616"/>
          <w:w w:val="110"/>
          <w:sz w:val="15"/>
        </w:rPr>
        <w:t>from</w:t>
      </w:r>
      <w:r>
        <w:rPr>
          <w:color w:val="161616"/>
          <w:spacing w:val="-3"/>
          <w:w w:val="110"/>
          <w:sz w:val="15"/>
        </w:rPr>
        <w:t> </w:t>
      </w:r>
      <w:r>
        <w:rPr>
          <w:color w:val="161616"/>
          <w:w w:val="110"/>
          <w:sz w:val="15"/>
        </w:rPr>
        <w:t>distinct</w:t>
      </w:r>
      <w:r>
        <w:rPr>
          <w:color w:val="161616"/>
          <w:spacing w:val="-7"/>
          <w:w w:val="110"/>
          <w:sz w:val="15"/>
        </w:rPr>
        <w:t> </w:t>
      </w:r>
      <w:r>
        <w:rPr>
          <w:color w:val="161616"/>
          <w:w w:val="110"/>
          <w:sz w:val="15"/>
        </w:rPr>
        <w:t>samples or</w:t>
      </w:r>
      <w:r>
        <w:rPr>
          <w:color w:val="161616"/>
          <w:spacing w:val="-5"/>
          <w:w w:val="110"/>
          <w:sz w:val="15"/>
        </w:rPr>
        <w:t> </w:t>
      </w:r>
      <w:r>
        <w:rPr>
          <w:color w:val="2D2D2D"/>
          <w:w w:val="110"/>
          <w:sz w:val="15"/>
        </w:rPr>
        <w:t>whether</w:t>
      </w:r>
      <w:r>
        <w:rPr>
          <w:color w:val="2D2D2D"/>
          <w:spacing w:val="-3"/>
          <w:w w:val="110"/>
          <w:sz w:val="15"/>
        </w:rPr>
        <w:t> </w:t>
      </w:r>
      <w:r>
        <w:rPr>
          <w:color w:val="161616"/>
          <w:w w:val="110"/>
          <w:sz w:val="15"/>
        </w:rPr>
        <w:t>the</w:t>
      </w:r>
      <w:r>
        <w:rPr>
          <w:color w:val="161616"/>
          <w:spacing w:val="-2"/>
          <w:w w:val="110"/>
          <w:sz w:val="15"/>
        </w:rPr>
        <w:t> </w:t>
      </w:r>
      <w:r>
        <w:rPr>
          <w:color w:val="161616"/>
          <w:w w:val="110"/>
          <w:sz w:val="15"/>
        </w:rPr>
        <w:t>same</w:t>
      </w:r>
      <w:r>
        <w:rPr>
          <w:color w:val="161616"/>
          <w:spacing w:val="-7"/>
          <w:w w:val="110"/>
          <w:sz w:val="15"/>
        </w:rPr>
        <w:t> </w:t>
      </w:r>
      <w:r>
        <w:rPr>
          <w:color w:val="161616"/>
          <w:w w:val="110"/>
          <w:sz w:val="15"/>
        </w:rPr>
        <w:t>sample</w:t>
      </w:r>
      <w:r>
        <w:rPr>
          <w:color w:val="161616"/>
          <w:spacing w:val="-7"/>
          <w:w w:val="110"/>
          <w:sz w:val="15"/>
        </w:rPr>
        <w:t> </w:t>
      </w:r>
      <w:r>
        <w:rPr>
          <w:color w:val="161616"/>
          <w:w w:val="110"/>
          <w:sz w:val="15"/>
        </w:rPr>
        <w:t>was</w:t>
      </w:r>
      <w:r>
        <w:rPr>
          <w:color w:val="161616"/>
          <w:spacing w:val="-5"/>
          <w:w w:val="110"/>
          <w:sz w:val="15"/>
        </w:rPr>
        <w:t> </w:t>
      </w:r>
      <w:r>
        <w:rPr>
          <w:color w:val="161616"/>
          <w:w w:val="110"/>
          <w:sz w:val="15"/>
        </w:rPr>
        <w:t>measured</w:t>
      </w:r>
      <w:r>
        <w:rPr>
          <w:color w:val="161616"/>
          <w:spacing w:val="-1"/>
          <w:w w:val="110"/>
          <w:sz w:val="15"/>
        </w:rPr>
        <w:t> </w:t>
      </w:r>
      <w:r>
        <w:rPr>
          <w:color w:val="161616"/>
          <w:spacing w:val="-2"/>
          <w:w w:val="110"/>
          <w:sz w:val="15"/>
        </w:rPr>
        <w:t>repeatedly</w:t>
      </w:r>
    </w:p>
    <w:p>
      <w:pPr>
        <w:spacing w:before="31"/>
        <w:ind w:left="864" w:right="0" w:firstLine="0"/>
        <w:jc w:val="left"/>
        <w:rPr>
          <w:rFonts w:ascii="Arial"/>
          <w:sz w:val="15"/>
        </w:rPr>
      </w:pPr>
      <w:r>
        <w:rPr>
          <w:rFonts w:ascii="Arial"/>
          <w:color w:val="161616"/>
          <w:w w:val="110"/>
          <w:sz w:val="15"/>
        </w:rPr>
        <w:t>The</w:t>
      </w:r>
      <w:r>
        <w:rPr>
          <w:rFonts w:ascii="Arial"/>
          <w:color w:val="161616"/>
          <w:spacing w:val="-1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statistical</w:t>
      </w:r>
      <w:r>
        <w:rPr>
          <w:rFonts w:ascii="Arial"/>
          <w:color w:val="161616"/>
          <w:spacing w:val="-9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test(s)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used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AND</w:t>
      </w:r>
      <w:r>
        <w:rPr>
          <w:rFonts w:ascii="Arial"/>
          <w:color w:val="2D2D2D"/>
          <w:spacing w:val="-11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whether</w:t>
      </w:r>
      <w:r>
        <w:rPr>
          <w:rFonts w:ascii="Arial"/>
          <w:color w:val="2D2D2D"/>
          <w:spacing w:val="-7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they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are</w:t>
      </w:r>
      <w:r>
        <w:rPr>
          <w:rFonts w:ascii="Arial"/>
          <w:color w:val="161616"/>
          <w:spacing w:val="-9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one-</w:t>
      </w:r>
      <w:r>
        <w:rPr>
          <w:rFonts w:ascii="Arial"/>
          <w:color w:val="2D2D2D"/>
          <w:spacing w:val="-1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or</w:t>
      </w:r>
      <w:r>
        <w:rPr>
          <w:rFonts w:ascii="Arial"/>
          <w:color w:val="161616"/>
          <w:spacing w:val="-9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two-</w:t>
      </w:r>
      <w:r>
        <w:rPr>
          <w:rFonts w:ascii="Arial"/>
          <w:color w:val="161616"/>
          <w:spacing w:val="-2"/>
          <w:w w:val="110"/>
          <w:sz w:val="15"/>
        </w:rPr>
        <w:t>sided</w:t>
      </w:r>
    </w:p>
    <w:p>
      <w:pPr>
        <w:spacing w:line="126" w:lineRule="exact" w:before="39"/>
        <w:ind w:left="860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color w:val="2D2D2D"/>
          <w:sz w:val="14"/>
        </w:rPr>
        <w:t>Only</w:t>
      </w:r>
      <w:r>
        <w:rPr>
          <w:rFonts w:ascii="Arial"/>
          <w:i/>
          <w:color w:val="2D2D2D"/>
          <w:spacing w:val="6"/>
          <w:sz w:val="14"/>
        </w:rPr>
        <w:t> </w:t>
      </w:r>
      <w:r>
        <w:rPr>
          <w:rFonts w:ascii="Arial"/>
          <w:i/>
          <w:color w:val="2D2D2D"/>
          <w:sz w:val="14"/>
        </w:rPr>
        <w:t>common</w:t>
      </w:r>
      <w:r>
        <w:rPr>
          <w:rFonts w:ascii="Arial"/>
          <w:i/>
          <w:color w:val="2D2D2D"/>
          <w:spacing w:val="9"/>
          <w:sz w:val="14"/>
        </w:rPr>
        <w:t> </w:t>
      </w:r>
      <w:r>
        <w:rPr>
          <w:rFonts w:ascii="Arial"/>
          <w:i/>
          <w:color w:val="2D2D2D"/>
          <w:sz w:val="14"/>
        </w:rPr>
        <w:t>tests</w:t>
      </w:r>
      <w:r>
        <w:rPr>
          <w:rFonts w:ascii="Arial"/>
          <w:i/>
          <w:color w:val="2D2D2D"/>
          <w:spacing w:val="-3"/>
          <w:sz w:val="14"/>
        </w:rPr>
        <w:t> </w:t>
      </w:r>
      <w:r>
        <w:rPr>
          <w:rFonts w:ascii="Arial"/>
          <w:i/>
          <w:color w:val="2D2D2D"/>
          <w:sz w:val="14"/>
        </w:rPr>
        <w:t>should</w:t>
      </w:r>
      <w:r>
        <w:rPr>
          <w:rFonts w:ascii="Arial"/>
          <w:i/>
          <w:color w:val="2D2D2D"/>
          <w:spacing w:val="7"/>
          <w:sz w:val="14"/>
        </w:rPr>
        <w:t> </w:t>
      </w:r>
      <w:r>
        <w:rPr>
          <w:rFonts w:ascii="Arial"/>
          <w:i/>
          <w:color w:val="2D2D2D"/>
          <w:sz w:val="14"/>
        </w:rPr>
        <w:t>be</w:t>
      </w:r>
      <w:r>
        <w:rPr>
          <w:rFonts w:ascii="Arial"/>
          <w:i/>
          <w:color w:val="2D2D2D"/>
          <w:spacing w:val="-3"/>
          <w:sz w:val="14"/>
        </w:rPr>
        <w:t> </w:t>
      </w:r>
      <w:r>
        <w:rPr>
          <w:rFonts w:ascii="Arial"/>
          <w:i/>
          <w:color w:val="2D2D2D"/>
          <w:sz w:val="14"/>
        </w:rPr>
        <w:t>described</w:t>
      </w:r>
      <w:r>
        <w:rPr>
          <w:rFonts w:ascii="Arial"/>
          <w:i/>
          <w:color w:val="2D2D2D"/>
          <w:spacing w:val="7"/>
          <w:sz w:val="14"/>
        </w:rPr>
        <w:t> </w:t>
      </w:r>
      <w:r>
        <w:rPr>
          <w:rFonts w:ascii="Arial"/>
          <w:i/>
          <w:color w:val="2D2D2D"/>
          <w:sz w:val="14"/>
        </w:rPr>
        <w:t>solely</w:t>
      </w:r>
      <w:r>
        <w:rPr>
          <w:rFonts w:ascii="Arial"/>
          <w:i/>
          <w:color w:val="2D2D2D"/>
          <w:spacing w:val="10"/>
          <w:sz w:val="14"/>
        </w:rPr>
        <w:t> </w:t>
      </w:r>
      <w:r>
        <w:rPr>
          <w:rFonts w:ascii="Arial"/>
          <w:i/>
          <w:color w:val="2D2D2D"/>
          <w:sz w:val="14"/>
        </w:rPr>
        <w:t>by</w:t>
      </w:r>
      <w:r>
        <w:rPr>
          <w:rFonts w:ascii="Arial"/>
          <w:i/>
          <w:color w:val="2D2D2D"/>
          <w:spacing w:val="7"/>
          <w:sz w:val="14"/>
        </w:rPr>
        <w:t> </w:t>
      </w:r>
      <w:r>
        <w:rPr>
          <w:rFonts w:ascii="Arial"/>
          <w:i/>
          <w:color w:val="2D2D2D"/>
          <w:sz w:val="14"/>
        </w:rPr>
        <w:t>name;</w:t>
      </w:r>
      <w:r>
        <w:rPr>
          <w:rFonts w:ascii="Arial"/>
          <w:i/>
          <w:color w:val="2D2D2D"/>
          <w:spacing w:val="4"/>
          <w:sz w:val="14"/>
        </w:rPr>
        <w:t> </w:t>
      </w:r>
      <w:r>
        <w:rPr>
          <w:rFonts w:ascii="Arial"/>
          <w:i/>
          <w:color w:val="2D2D2D"/>
          <w:sz w:val="14"/>
        </w:rPr>
        <w:t>describe</w:t>
      </w:r>
      <w:r>
        <w:rPr>
          <w:rFonts w:ascii="Arial"/>
          <w:i/>
          <w:color w:val="2D2D2D"/>
          <w:spacing w:val="8"/>
          <w:sz w:val="14"/>
        </w:rPr>
        <w:t> </w:t>
      </w:r>
      <w:r>
        <w:rPr>
          <w:rFonts w:ascii="Arial"/>
          <w:i/>
          <w:color w:val="2D2D2D"/>
          <w:sz w:val="14"/>
        </w:rPr>
        <w:t>more</w:t>
      </w:r>
      <w:r>
        <w:rPr>
          <w:rFonts w:ascii="Arial"/>
          <w:i/>
          <w:color w:val="2D2D2D"/>
          <w:spacing w:val="1"/>
          <w:sz w:val="14"/>
        </w:rPr>
        <w:t> </w:t>
      </w:r>
      <w:r>
        <w:rPr>
          <w:rFonts w:ascii="Arial"/>
          <w:i/>
          <w:color w:val="2D2D2D"/>
          <w:sz w:val="14"/>
        </w:rPr>
        <w:t>complex</w:t>
      </w:r>
      <w:r>
        <w:rPr>
          <w:rFonts w:ascii="Arial"/>
          <w:i/>
          <w:color w:val="2D2D2D"/>
          <w:spacing w:val="12"/>
          <w:sz w:val="14"/>
        </w:rPr>
        <w:t> </w:t>
      </w:r>
      <w:r>
        <w:rPr>
          <w:rFonts w:ascii="Arial"/>
          <w:i/>
          <w:color w:val="2D2D2D"/>
          <w:sz w:val="14"/>
        </w:rPr>
        <w:t>techniques</w:t>
      </w:r>
      <w:r>
        <w:rPr>
          <w:rFonts w:ascii="Arial"/>
          <w:i/>
          <w:color w:val="2D2D2D"/>
          <w:spacing w:val="14"/>
          <w:sz w:val="14"/>
        </w:rPr>
        <w:t> </w:t>
      </w:r>
      <w:r>
        <w:rPr>
          <w:rFonts w:ascii="Arial"/>
          <w:i/>
          <w:color w:val="2D2D2D"/>
          <w:sz w:val="14"/>
        </w:rPr>
        <w:t>in</w:t>
      </w:r>
      <w:r>
        <w:rPr>
          <w:rFonts w:ascii="Arial"/>
          <w:i/>
          <w:color w:val="2D2D2D"/>
          <w:spacing w:val="1"/>
          <w:sz w:val="14"/>
        </w:rPr>
        <w:t> </w:t>
      </w:r>
      <w:r>
        <w:rPr>
          <w:rFonts w:ascii="Arial"/>
          <w:i/>
          <w:color w:val="2D2D2D"/>
          <w:sz w:val="14"/>
        </w:rPr>
        <w:t>the</w:t>
      </w:r>
      <w:r>
        <w:rPr>
          <w:rFonts w:ascii="Arial"/>
          <w:i/>
          <w:color w:val="2D2D2D"/>
          <w:spacing w:val="-8"/>
          <w:sz w:val="14"/>
        </w:rPr>
        <w:t> </w:t>
      </w:r>
      <w:r>
        <w:rPr>
          <w:rFonts w:ascii="Arial"/>
          <w:i/>
          <w:color w:val="2D2D2D"/>
          <w:sz w:val="14"/>
        </w:rPr>
        <w:t>Methods</w:t>
      </w:r>
      <w:r>
        <w:rPr>
          <w:rFonts w:ascii="Arial"/>
          <w:i/>
          <w:color w:val="2D2D2D"/>
          <w:spacing w:val="5"/>
          <w:sz w:val="14"/>
        </w:rPr>
        <w:t> </w:t>
      </w:r>
      <w:r>
        <w:rPr>
          <w:rFonts w:ascii="Arial"/>
          <w:i/>
          <w:color w:val="2D2D2D"/>
          <w:spacing w:val="-2"/>
          <w:sz w:val="14"/>
        </w:rPr>
        <w:t>section.</w:t>
      </w:r>
    </w:p>
    <w:p>
      <w:pPr>
        <w:pStyle w:val="ListParagraph"/>
        <w:numPr>
          <w:ilvl w:val="0"/>
          <w:numId w:val="2"/>
        </w:numPr>
        <w:tabs>
          <w:tab w:pos="867" w:val="left" w:leader="none"/>
        </w:tabs>
        <w:spacing w:line="394" w:lineRule="exact" w:before="0" w:after="0"/>
        <w:ind w:left="867" w:right="0" w:hanging="344"/>
        <w:jc w:val="left"/>
        <w:rPr>
          <w:color w:val="5E6962"/>
          <w:position w:val="-5"/>
          <w:sz w:val="45"/>
        </w:rPr>
      </w:pPr>
      <w:r>
        <w:rPr>
          <w:color w:val="161616"/>
          <w:w w:val="105"/>
          <w:sz w:val="15"/>
        </w:rPr>
        <w:t>A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161616"/>
          <w:w w:val="105"/>
          <w:sz w:val="15"/>
        </w:rPr>
        <w:t>description</w:t>
      </w:r>
      <w:r>
        <w:rPr>
          <w:color w:val="161616"/>
          <w:spacing w:val="15"/>
          <w:w w:val="105"/>
          <w:sz w:val="15"/>
        </w:rPr>
        <w:t> </w:t>
      </w:r>
      <w:r>
        <w:rPr>
          <w:color w:val="161616"/>
          <w:w w:val="105"/>
          <w:sz w:val="15"/>
        </w:rPr>
        <w:t>of</w:t>
      </w:r>
      <w:r>
        <w:rPr>
          <w:color w:val="161616"/>
          <w:spacing w:val="17"/>
          <w:w w:val="105"/>
          <w:sz w:val="15"/>
        </w:rPr>
        <w:t> </w:t>
      </w:r>
      <w:r>
        <w:rPr>
          <w:color w:val="161616"/>
          <w:w w:val="105"/>
          <w:sz w:val="15"/>
        </w:rPr>
        <w:t>all</w:t>
      </w:r>
      <w:r>
        <w:rPr>
          <w:color w:val="161616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covariates</w:t>
      </w:r>
      <w:r>
        <w:rPr>
          <w:color w:val="161616"/>
          <w:spacing w:val="12"/>
          <w:w w:val="105"/>
          <w:sz w:val="15"/>
        </w:rPr>
        <w:t> </w:t>
      </w:r>
      <w:r>
        <w:rPr>
          <w:color w:val="161616"/>
          <w:spacing w:val="-2"/>
          <w:w w:val="105"/>
          <w:sz w:val="15"/>
        </w:rPr>
        <w:t>tested</w:t>
      </w:r>
    </w:p>
    <w:p>
      <w:pPr>
        <w:pStyle w:val="ListParagraph"/>
        <w:numPr>
          <w:ilvl w:val="0"/>
          <w:numId w:val="2"/>
        </w:numPr>
        <w:tabs>
          <w:tab w:pos="867" w:val="left" w:leader="none"/>
        </w:tabs>
        <w:spacing w:line="389" w:lineRule="exact" w:before="0" w:after="0"/>
        <w:ind w:left="867" w:right="0" w:hanging="344"/>
        <w:jc w:val="left"/>
        <w:rPr>
          <w:color w:val="5E6962"/>
          <w:position w:val="-5"/>
          <w:sz w:val="45"/>
        </w:rPr>
      </w:pPr>
      <w:r>
        <w:rPr>
          <w:color w:val="161616"/>
          <w:w w:val="105"/>
          <w:sz w:val="15"/>
        </w:rPr>
        <w:t>A</w:t>
      </w:r>
      <w:r>
        <w:rPr>
          <w:color w:val="161616"/>
          <w:spacing w:val="11"/>
          <w:w w:val="105"/>
          <w:sz w:val="15"/>
        </w:rPr>
        <w:t> </w:t>
      </w:r>
      <w:r>
        <w:rPr>
          <w:color w:val="161616"/>
          <w:w w:val="105"/>
          <w:sz w:val="15"/>
        </w:rPr>
        <w:t>description</w:t>
      </w:r>
      <w:r>
        <w:rPr>
          <w:color w:val="161616"/>
          <w:spacing w:val="18"/>
          <w:w w:val="105"/>
          <w:sz w:val="15"/>
        </w:rPr>
        <w:t> </w:t>
      </w:r>
      <w:r>
        <w:rPr>
          <w:color w:val="161616"/>
          <w:w w:val="105"/>
          <w:sz w:val="15"/>
        </w:rPr>
        <w:t>of</w:t>
      </w:r>
      <w:r>
        <w:rPr>
          <w:color w:val="161616"/>
          <w:spacing w:val="21"/>
          <w:w w:val="105"/>
          <w:sz w:val="15"/>
        </w:rPr>
        <w:t> </w:t>
      </w:r>
      <w:r>
        <w:rPr>
          <w:color w:val="161616"/>
          <w:w w:val="105"/>
          <w:sz w:val="15"/>
        </w:rPr>
        <w:t>any</w:t>
      </w:r>
      <w:r>
        <w:rPr>
          <w:color w:val="161616"/>
          <w:spacing w:val="11"/>
          <w:w w:val="105"/>
          <w:sz w:val="15"/>
        </w:rPr>
        <w:t> </w:t>
      </w:r>
      <w:r>
        <w:rPr>
          <w:color w:val="161616"/>
          <w:w w:val="105"/>
          <w:sz w:val="15"/>
        </w:rPr>
        <w:t>assumptions</w:t>
      </w:r>
      <w:r>
        <w:rPr>
          <w:color w:val="161616"/>
          <w:spacing w:val="26"/>
          <w:w w:val="105"/>
          <w:sz w:val="15"/>
        </w:rPr>
        <w:t> </w:t>
      </w:r>
      <w:r>
        <w:rPr>
          <w:color w:val="161616"/>
          <w:w w:val="105"/>
          <w:sz w:val="15"/>
        </w:rPr>
        <w:t>or</w:t>
      </w:r>
      <w:r>
        <w:rPr>
          <w:color w:val="161616"/>
          <w:spacing w:val="21"/>
          <w:w w:val="105"/>
          <w:sz w:val="15"/>
        </w:rPr>
        <w:t> </w:t>
      </w:r>
      <w:r>
        <w:rPr>
          <w:color w:val="161616"/>
          <w:w w:val="105"/>
          <w:sz w:val="15"/>
        </w:rPr>
        <w:t>corrections,</w:t>
      </w:r>
      <w:r>
        <w:rPr>
          <w:color w:val="161616"/>
          <w:spacing w:val="13"/>
          <w:w w:val="105"/>
          <w:sz w:val="15"/>
        </w:rPr>
        <w:t> </w:t>
      </w:r>
      <w:r>
        <w:rPr>
          <w:color w:val="161616"/>
          <w:w w:val="105"/>
          <w:sz w:val="15"/>
        </w:rPr>
        <w:t>such</w:t>
      </w:r>
      <w:r>
        <w:rPr>
          <w:color w:val="161616"/>
          <w:spacing w:val="19"/>
          <w:w w:val="105"/>
          <w:sz w:val="15"/>
        </w:rPr>
        <w:t> </w:t>
      </w:r>
      <w:r>
        <w:rPr>
          <w:color w:val="161616"/>
          <w:w w:val="105"/>
          <w:sz w:val="15"/>
        </w:rPr>
        <w:t>as</w:t>
      </w:r>
      <w:r>
        <w:rPr>
          <w:color w:val="161616"/>
          <w:spacing w:val="7"/>
          <w:w w:val="105"/>
          <w:sz w:val="15"/>
        </w:rPr>
        <w:t> </w:t>
      </w:r>
      <w:r>
        <w:rPr>
          <w:color w:val="161616"/>
          <w:w w:val="105"/>
          <w:sz w:val="15"/>
        </w:rPr>
        <w:t>tests</w:t>
      </w:r>
      <w:r>
        <w:rPr>
          <w:color w:val="161616"/>
          <w:spacing w:val="12"/>
          <w:w w:val="105"/>
          <w:sz w:val="15"/>
        </w:rPr>
        <w:t> </w:t>
      </w:r>
      <w:r>
        <w:rPr>
          <w:color w:val="161616"/>
          <w:w w:val="105"/>
          <w:sz w:val="15"/>
        </w:rPr>
        <w:t>of</w:t>
      </w:r>
      <w:r>
        <w:rPr>
          <w:color w:val="161616"/>
          <w:spacing w:val="17"/>
          <w:w w:val="105"/>
          <w:sz w:val="15"/>
        </w:rPr>
        <w:t> </w:t>
      </w:r>
      <w:r>
        <w:rPr>
          <w:color w:val="161616"/>
          <w:w w:val="105"/>
          <w:sz w:val="15"/>
        </w:rPr>
        <w:t>normality</w:t>
      </w:r>
      <w:r>
        <w:rPr>
          <w:color w:val="161616"/>
          <w:spacing w:val="18"/>
          <w:w w:val="105"/>
          <w:sz w:val="15"/>
        </w:rPr>
        <w:t> </w:t>
      </w:r>
      <w:r>
        <w:rPr>
          <w:color w:val="161616"/>
          <w:w w:val="105"/>
          <w:sz w:val="15"/>
        </w:rPr>
        <w:t>and</w:t>
      </w:r>
      <w:r>
        <w:rPr>
          <w:color w:val="161616"/>
          <w:spacing w:val="15"/>
          <w:w w:val="105"/>
          <w:sz w:val="15"/>
        </w:rPr>
        <w:t> </w:t>
      </w:r>
      <w:r>
        <w:rPr>
          <w:color w:val="161616"/>
          <w:w w:val="105"/>
          <w:sz w:val="15"/>
        </w:rPr>
        <w:t>adjustment</w:t>
      </w:r>
      <w:r>
        <w:rPr>
          <w:color w:val="161616"/>
          <w:spacing w:val="24"/>
          <w:w w:val="105"/>
          <w:sz w:val="15"/>
        </w:rPr>
        <w:t> </w:t>
      </w:r>
      <w:r>
        <w:rPr>
          <w:color w:val="161616"/>
          <w:w w:val="105"/>
          <w:sz w:val="15"/>
        </w:rPr>
        <w:t>for</w:t>
      </w:r>
      <w:r>
        <w:rPr>
          <w:color w:val="161616"/>
          <w:spacing w:val="26"/>
          <w:w w:val="105"/>
          <w:sz w:val="15"/>
        </w:rPr>
        <w:t> </w:t>
      </w:r>
      <w:r>
        <w:rPr>
          <w:color w:val="161616"/>
          <w:w w:val="105"/>
          <w:sz w:val="15"/>
        </w:rPr>
        <w:t>multiple</w:t>
      </w:r>
      <w:r>
        <w:rPr>
          <w:color w:val="161616"/>
          <w:spacing w:val="14"/>
          <w:w w:val="105"/>
          <w:sz w:val="15"/>
        </w:rPr>
        <w:t> </w:t>
      </w:r>
      <w:r>
        <w:rPr>
          <w:color w:val="161616"/>
          <w:spacing w:val="-2"/>
          <w:w w:val="105"/>
          <w:sz w:val="15"/>
        </w:rPr>
        <w:t>comparisons</w:t>
      </w:r>
    </w:p>
    <w:p>
      <w:pPr>
        <w:spacing w:line="293" w:lineRule="exact" w:before="0"/>
        <w:ind w:left="462" w:right="0" w:firstLine="0"/>
        <w:jc w:val="left"/>
        <w:rPr>
          <w:rFonts w:ascii="Arial"/>
          <w:sz w:val="15"/>
        </w:rPr>
      </w:pPr>
      <w:r>
        <w:rPr>
          <w:rFonts w:ascii="Arial"/>
          <w:color w:val="5E6962"/>
          <w:w w:val="110"/>
          <w:sz w:val="29"/>
        </w:rPr>
        <w:t>D</w:t>
      </w:r>
      <w:r>
        <w:rPr>
          <w:rFonts w:ascii="Arial"/>
          <w:color w:val="5E6962"/>
          <w:spacing w:val="57"/>
          <w:w w:val="110"/>
          <w:sz w:val="29"/>
        </w:rPr>
        <w:t> </w:t>
      </w:r>
      <w:r>
        <w:rPr>
          <w:rFonts w:ascii="Arial"/>
          <w:color w:val="161616"/>
          <w:w w:val="110"/>
          <w:sz w:val="15"/>
        </w:rPr>
        <w:t>A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full</w:t>
      </w:r>
      <w:r>
        <w:rPr>
          <w:rFonts w:ascii="Arial"/>
          <w:color w:val="161616"/>
          <w:spacing w:val="-1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description</w:t>
      </w:r>
      <w:r>
        <w:rPr>
          <w:rFonts w:ascii="Arial"/>
          <w:color w:val="161616"/>
          <w:spacing w:val="-6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of</w:t>
      </w:r>
      <w:r>
        <w:rPr>
          <w:rFonts w:ascii="Arial"/>
          <w:color w:val="161616"/>
          <w:spacing w:val="-9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the</w:t>
      </w:r>
      <w:r>
        <w:rPr>
          <w:rFonts w:ascii="Arial"/>
          <w:color w:val="161616"/>
          <w:spacing w:val="-3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statistical</w:t>
      </w:r>
      <w:r>
        <w:rPr>
          <w:rFonts w:ascii="Arial"/>
          <w:color w:val="2D2D2D"/>
          <w:spacing w:val="-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parameters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including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central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tendency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(e.g.</w:t>
      </w:r>
      <w:r>
        <w:rPr>
          <w:rFonts w:ascii="Arial"/>
          <w:color w:val="2D2D2D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means)</w:t>
      </w:r>
      <w:r>
        <w:rPr>
          <w:rFonts w:ascii="Arial"/>
          <w:color w:val="161616"/>
          <w:spacing w:val="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or</w:t>
      </w:r>
      <w:r>
        <w:rPr>
          <w:rFonts w:ascii="Arial"/>
          <w:color w:val="161616"/>
          <w:spacing w:val="-5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other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basic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estimates</w:t>
      </w:r>
      <w:r>
        <w:rPr>
          <w:rFonts w:ascii="Arial"/>
          <w:color w:val="161616"/>
          <w:spacing w:val="-6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(e.g.</w:t>
      </w:r>
      <w:r>
        <w:rPr>
          <w:rFonts w:ascii="Arial"/>
          <w:color w:val="2D2D2D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regression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spacing w:val="-2"/>
          <w:w w:val="110"/>
          <w:sz w:val="15"/>
        </w:rPr>
        <w:t>coefficient)</w:t>
      </w:r>
    </w:p>
    <w:p>
      <w:pPr>
        <w:spacing w:line="131" w:lineRule="exact" w:before="14"/>
        <w:ind w:left="868" w:right="0" w:firstLine="0"/>
        <w:jc w:val="left"/>
        <w:rPr>
          <w:rFonts w:ascii="Arial"/>
          <w:sz w:val="15"/>
        </w:rPr>
      </w:pPr>
      <w:r>
        <w:rPr>
          <w:rFonts w:ascii="Arial"/>
          <w:color w:val="161616"/>
          <w:w w:val="105"/>
          <w:sz w:val="15"/>
        </w:rPr>
        <w:t>AND</w:t>
      </w:r>
      <w:r>
        <w:rPr>
          <w:rFonts w:ascii="Arial"/>
          <w:color w:val="161616"/>
          <w:spacing w:val="5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variation</w:t>
      </w:r>
      <w:r>
        <w:rPr>
          <w:rFonts w:ascii="Arial"/>
          <w:color w:val="2D2D2D"/>
          <w:spacing w:val="8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(e.g.</w:t>
      </w:r>
      <w:r>
        <w:rPr>
          <w:rFonts w:ascii="Arial"/>
          <w:color w:val="2D2D2D"/>
          <w:spacing w:val="8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standard</w:t>
      </w:r>
      <w:r>
        <w:rPr>
          <w:rFonts w:ascii="Arial"/>
          <w:color w:val="2D2D2D"/>
          <w:spacing w:val="1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deviation)</w:t>
      </w:r>
      <w:r>
        <w:rPr>
          <w:rFonts w:ascii="Arial"/>
          <w:color w:val="161616"/>
          <w:spacing w:val="2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or</w:t>
      </w:r>
      <w:r>
        <w:rPr>
          <w:rFonts w:ascii="Arial"/>
          <w:color w:val="161616"/>
          <w:spacing w:val="1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associated</w:t>
      </w:r>
      <w:r>
        <w:rPr>
          <w:rFonts w:ascii="Arial"/>
          <w:color w:val="161616"/>
          <w:spacing w:val="2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estimates</w:t>
      </w:r>
      <w:r>
        <w:rPr>
          <w:rFonts w:ascii="Arial"/>
          <w:color w:val="161616"/>
          <w:spacing w:val="15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of</w:t>
      </w:r>
      <w:r>
        <w:rPr>
          <w:rFonts w:ascii="Arial"/>
          <w:color w:val="2D2D2D"/>
          <w:spacing w:val="16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uncertainty</w:t>
      </w:r>
      <w:r>
        <w:rPr>
          <w:rFonts w:ascii="Arial"/>
          <w:color w:val="161616"/>
          <w:spacing w:val="20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(e.g.</w:t>
      </w:r>
      <w:r>
        <w:rPr>
          <w:rFonts w:ascii="Arial"/>
          <w:color w:val="2D2D2D"/>
          <w:spacing w:val="12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confidence</w:t>
      </w:r>
      <w:r>
        <w:rPr>
          <w:rFonts w:ascii="Arial"/>
          <w:color w:val="161616"/>
          <w:spacing w:val="17"/>
          <w:w w:val="105"/>
          <w:sz w:val="15"/>
        </w:rPr>
        <w:t> </w:t>
      </w:r>
      <w:r>
        <w:rPr>
          <w:rFonts w:ascii="Arial"/>
          <w:color w:val="161616"/>
          <w:spacing w:val="-2"/>
          <w:w w:val="105"/>
          <w:sz w:val="15"/>
        </w:rPr>
        <w:t>intervals)</w:t>
      </w:r>
    </w:p>
    <w:p>
      <w:pPr>
        <w:pStyle w:val="ListParagraph"/>
        <w:numPr>
          <w:ilvl w:val="0"/>
          <w:numId w:val="3"/>
        </w:numPr>
        <w:tabs>
          <w:tab w:pos="864" w:val="left" w:leader="none"/>
        </w:tabs>
        <w:spacing w:line="461" w:lineRule="exact" w:before="0" w:after="0"/>
        <w:ind w:left="864" w:right="0" w:hanging="569"/>
        <w:jc w:val="left"/>
        <w:rPr>
          <w:sz w:val="15"/>
        </w:rPr>
      </w:pPr>
      <w:r>
        <w:rPr>
          <w:color w:val="161616"/>
          <w:w w:val="105"/>
          <w:sz w:val="15"/>
        </w:rPr>
        <w:t>For</w:t>
      </w:r>
      <w:r>
        <w:rPr>
          <w:color w:val="161616"/>
          <w:spacing w:val="8"/>
          <w:w w:val="105"/>
          <w:sz w:val="15"/>
        </w:rPr>
        <w:t> </w:t>
      </w:r>
      <w:r>
        <w:rPr>
          <w:color w:val="161616"/>
          <w:w w:val="105"/>
          <w:sz w:val="15"/>
        </w:rPr>
        <w:t>null</w:t>
      </w:r>
      <w:r>
        <w:rPr>
          <w:color w:val="161616"/>
          <w:spacing w:val="8"/>
          <w:w w:val="105"/>
          <w:sz w:val="15"/>
        </w:rPr>
        <w:t> </w:t>
      </w:r>
      <w:r>
        <w:rPr>
          <w:color w:val="161616"/>
          <w:w w:val="105"/>
          <w:sz w:val="15"/>
        </w:rPr>
        <w:t>hypothesis</w:t>
      </w:r>
      <w:r>
        <w:rPr>
          <w:color w:val="161616"/>
          <w:spacing w:val="11"/>
          <w:w w:val="105"/>
          <w:sz w:val="15"/>
        </w:rPr>
        <w:t> </w:t>
      </w:r>
      <w:r>
        <w:rPr>
          <w:color w:val="161616"/>
          <w:w w:val="105"/>
          <w:sz w:val="15"/>
        </w:rPr>
        <w:t>testing,</w:t>
      </w:r>
      <w:r>
        <w:rPr>
          <w:color w:val="161616"/>
          <w:spacing w:val="4"/>
          <w:w w:val="105"/>
          <w:sz w:val="15"/>
        </w:rPr>
        <w:t> </w:t>
      </w:r>
      <w:r>
        <w:rPr>
          <w:color w:val="161616"/>
          <w:w w:val="105"/>
          <w:sz w:val="15"/>
        </w:rPr>
        <w:t>the</w:t>
      </w:r>
      <w:r>
        <w:rPr>
          <w:color w:val="161616"/>
          <w:spacing w:val="6"/>
          <w:w w:val="105"/>
          <w:sz w:val="15"/>
        </w:rPr>
        <w:t> </w:t>
      </w:r>
      <w:r>
        <w:rPr>
          <w:color w:val="161616"/>
          <w:w w:val="105"/>
          <w:sz w:val="15"/>
        </w:rPr>
        <w:t>test</w:t>
      </w:r>
      <w:r>
        <w:rPr>
          <w:color w:val="161616"/>
          <w:spacing w:val="11"/>
          <w:w w:val="105"/>
          <w:sz w:val="15"/>
        </w:rPr>
        <w:t> </w:t>
      </w:r>
      <w:r>
        <w:rPr>
          <w:color w:val="2D2D2D"/>
          <w:w w:val="105"/>
          <w:sz w:val="15"/>
        </w:rPr>
        <w:t>statistic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2D2D2D"/>
          <w:w w:val="105"/>
          <w:sz w:val="15"/>
        </w:rPr>
        <w:t>(e.g.</w:t>
      </w:r>
      <w:r>
        <w:rPr>
          <w:color w:val="2D2D2D"/>
          <w:spacing w:val="7"/>
          <w:w w:val="105"/>
          <w:sz w:val="15"/>
        </w:rPr>
        <w:t> </w:t>
      </w:r>
      <w:r>
        <w:rPr>
          <w:i/>
          <w:color w:val="161616"/>
          <w:w w:val="105"/>
          <w:sz w:val="16"/>
        </w:rPr>
        <w:t>F,</w:t>
      </w:r>
      <w:r>
        <w:rPr>
          <w:i/>
          <w:color w:val="161616"/>
          <w:spacing w:val="-6"/>
          <w:w w:val="105"/>
          <w:sz w:val="16"/>
        </w:rPr>
        <w:t> </w:t>
      </w:r>
      <w:r>
        <w:rPr>
          <w:i/>
          <w:color w:val="161616"/>
          <w:w w:val="105"/>
          <w:sz w:val="15"/>
        </w:rPr>
        <w:t>t,</w:t>
      </w:r>
      <w:r>
        <w:rPr>
          <w:i/>
          <w:color w:val="161616"/>
          <w:spacing w:val="26"/>
          <w:w w:val="105"/>
          <w:sz w:val="15"/>
        </w:rPr>
        <w:t> </w:t>
      </w:r>
      <w:r>
        <w:rPr>
          <w:i/>
          <w:color w:val="2D2D2D"/>
          <w:w w:val="105"/>
          <w:sz w:val="17"/>
        </w:rPr>
        <w:t>r)</w:t>
      </w:r>
      <w:r>
        <w:rPr>
          <w:i/>
          <w:color w:val="2D2D2D"/>
          <w:spacing w:val="4"/>
          <w:w w:val="105"/>
          <w:sz w:val="17"/>
        </w:rPr>
        <w:t> </w:t>
      </w:r>
      <w:r>
        <w:rPr>
          <w:color w:val="2D2D2D"/>
          <w:w w:val="105"/>
          <w:sz w:val="15"/>
        </w:rPr>
        <w:t>with</w:t>
      </w:r>
      <w:r>
        <w:rPr>
          <w:color w:val="2D2D2D"/>
          <w:spacing w:val="10"/>
          <w:w w:val="105"/>
          <w:sz w:val="15"/>
        </w:rPr>
        <w:t> </w:t>
      </w:r>
      <w:r>
        <w:rPr>
          <w:color w:val="2D2D2D"/>
          <w:w w:val="105"/>
          <w:sz w:val="15"/>
        </w:rPr>
        <w:t>confidence</w:t>
      </w:r>
      <w:r>
        <w:rPr>
          <w:color w:val="2D2D2D"/>
          <w:spacing w:val="13"/>
          <w:w w:val="105"/>
          <w:sz w:val="15"/>
        </w:rPr>
        <w:t> </w:t>
      </w:r>
      <w:r>
        <w:rPr>
          <w:color w:val="161616"/>
          <w:w w:val="105"/>
          <w:sz w:val="15"/>
        </w:rPr>
        <w:t>intervals,</w:t>
      </w:r>
      <w:r>
        <w:rPr>
          <w:color w:val="161616"/>
          <w:spacing w:val="5"/>
          <w:w w:val="105"/>
          <w:sz w:val="15"/>
        </w:rPr>
        <w:t> </w:t>
      </w:r>
      <w:r>
        <w:rPr>
          <w:color w:val="161616"/>
          <w:w w:val="105"/>
          <w:sz w:val="15"/>
        </w:rPr>
        <w:t>effect</w:t>
      </w:r>
      <w:r>
        <w:rPr>
          <w:color w:val="161616"/>
          <w:spacing w:val="16"/>
          <w:w w:val="105"/>
          <w:sz w:val="15"/>
        </w:rPr>
        <w:t> </w:t>
      </w:r>
      <w:r>
        <w:rPr>
          <w:color w:val="2D2D2D"/>
          <w:w w:val="105"/>
          <w:sz w:val="15"/>
        </w:rPr>
        <w:t>sizes,</w:t>
      </w:r>
      <w:r>
        <w:rPr>
          <w:color w:val="2D2D2D"/>
          <w:spacing w:val="6"/>
          <w:w w:val="105"/>
          <w:sz w:val="15"/>
        </w:rPr>
        <w:t> </w:t>
      </w:r>
      <w:r>
        <w:rPr>
          <w:color w:val="161616"/>
          <w:w w:val="105"/>
          <w:sz w:val="15"/>
        </w:rPr>
        <w:t>degrees</w:t>
      </w:r>
      <w:r>
        <w:rPr>
          <w:color w:val="161616"/>
          <w:spacing w:val="15"/>
          <w:w w:val="105"/>
          <w:sz w:val="15"/>
        </w:rPr>
        <w:t> </w:t>
      </w:r>
      <w:r>
        <w:rPr>
          <w:color w:val="2D2D2D"/>
          <w:w w:val="105"/>
          <w:sz w:val="15"/>
        </w:rPr>
        <w:t>of</w:t>
      </w:r>
      <w:r>
        <w:rPr>
          <w:color w:val="2D2D2D"/>
          <w:spacing w:val="16"/>
          <w:w w:val="105"/>
          <w:sz w:val="15"/>
        </w:rPr>
        <w:t> </w:t>
      </w:r>
      <w:r>
        <w:rPr>
          <w:color w:val="161616"/>
          <w:w w:val="105"/>
          <w:sz w:val="15"/>
        </w:rPr>
        <w:t>freedom</w:t>
      </w:r>
      <w:r>
        <w:rPr>
          <w:color w:val="161616"/>
          <w:spacing w:val="18"/>
          <w:w w:val="105"/>
          <w:sz w:val="15"/>
        </w:rPr>
        <w:t> </w:t>
      </w:r>
      <w:r>
        <w:rPr>
          <w:color w:val="161616"/>
          <w:w w:val="105"/>
          <w:sz w:val="15"/>
        </w:rPr>
        <w:t>and</w:t>
      </w:r>
      <w:r>
        <w:rPr>
          <w:color w:val="161616"/>
          <w:spacing w:val="2"/>
          <w:w w:val="105"/>
          <w:sz w:val="15"/>
        </w:rPr>
        <w:t> </w:t>
      </w:r>
      <w:r>
        <w:rPr>
          <w:i/>
          <w:color w:val="161616"/>
          <w:w w:val="105"/>
          <w:sz w:val="16"/>
        </w:rPr>
        <w:t>P</w:t>
      </w:r>
      <w:r>
        <w:rPr>
          <w:i/>
          <w:color w:val="161616"/>
          <w:spacing w:val="1"/>
          <w:w w:val="105"/>
          <w:sz w:val="16"/>
        </w:rPr>
        <w:t> </w:t>
      </w:r>
      <w:r>
        <w:rPr>
          <w:color w:val="2D2D2D"/>
          <w:w w:val="105"/>
          <w:sz w:val="15"/>
        </w:rPr>
        <w:t>value</w:t>
      </w:r>
      <w:r>
        <w:rPr>
          <w:color w:val="2D2D2D"/>
          <w:spacing w:val="9"/>
          <w:w w:val="105"/>
          <w:sz w:val="15"/>
        </w:rPr>
        <w:t> </w:t>
      </w:r>
      <w:r>
        <w:rPr>
          <w:color w:val="161616"/>
          <w:spacing w:val="-2"/>
          <w:w w:val="105"/>
          <w:sz w:val="15"/>
        </w:rPr>
        <w:t>noted</w:t>
      </w:r>
    </w:p>
    <w:p>
      <w:pPr>
        <w:spacing w:line="146" w:lineRule="exact" w:before="0"/>
        <w:ind w:left="859" w:right="0" w:firstLine="0"/>
        <w:jc w:val="left"/>
        <w:rPr>
          <w:rFonts w:ascii="Arial"/>
          <w:i/>
          <w:sz w:val="14"/>
        </w:rPr>
      </w:pPr>
      <w:r>
        <w:rPr>
          <w:rFonts w:ascii="Arial"/>
          <w:i/>
          <w:color w:val="2D2D2D"/>
          <w:sz w:val="14"/>
        </w:rPr>
        <w:t>Give</w:t>
      </w:r>
      <w:r>
        <w:rPr>
          <w:rFonts w:ascii="Arial"/>
          <w:i/>
          <w:color w:val="2D2D2D"/>
          <w:spacing w:val="-10"/>
          <w:sz w:val="14"/>
        </w:rPr>
        <w:t> </w:t>
      </w:r>
      <w:r>
        <w:rPr>
          <w:rFonts w:ascii="Arial"/>
          <w:i/>
          <w:color w:val="2D2D2D"/>
          <w:sz w:val="14"/>
        </w:rPr>
        <w:t>P</w:t>
      </w:r>
      <w:r>
        <w:rPr>
          <w:rFonts w:ascii="Arial"/>
          <w:i/>
          <w:color w:val="2D2D2D"/>
          <w:spacing w:val="-4"/>
          <w:sz w:val="14"/>
        </w:rPr>
        <w:t> </w:t>
      </w:r>
      <w:r>
        <w:rPr>
          <w:rFonts w:ascii="Arial"/>
          <w:i/>
          <w:color w:val="2D2D2D"/>
          <w:sz w:val="14"/>
        </w:rPr>
        <w:t>values</w:t>
      </w:r>
      <w:r>
        <w:rPr>
          <w:rFonts w:ascii="Arial"/>
          <w:i/>
          <w:color w:val="2D2D2D"/>
          <w:spacing w:val="-2"/>
          <w:sz w:val="14"/>
        </w:rPr>
        <w:t> </w:t>
      </w:r>
      <w:r>
        <w:rPr>
          <w:rFonts w:ascii="Arial"/>
          <w:i/>
          <w:color w:val="2D2D2D"/>
          <w:sz w:val="14"/>
        </w:rPr>
        <w:t>as</w:t>
      </w:r>
      <w:r>
        <w:rPr>
          <w:rFonts w:ascii="Arial"/>
          <w:i/>
          <w:color w:val="2D2D2D"/>
          <w:spacing w:val="-10"/>
          <w:sz w:val="14"/>
        </w:rPr>
        <w:t> </w:t>
      </w:r>
      <w:r>
        <w:rPr>
          <w:rFonts w:ascii="Arial"/>
          <w:i/>
          <w:color w:val="2D2D2D"/>
          <w:sz w:val="14"/>
        </w:rPr>
        <w:t>exact</w:t>
      </w:r>
      <w:r>
        <w:rPr>
          <w:rFonts w:ascii="Arial"/>
          <w:i/>
          <w:color w:val="2D2D2D"/>
          <w:spacing w:val="-2"/>
          <w:sz w:val="14"/>
        </w:rPr>
        <w:t> </w:t>
      </w:r>
      <w:r>
        <w:rPr>
          <w:rFonts w:ascii="Arial"/>
          <w:i/>
          <w:color w:val="2D2D2D"/>
          <w:sz w:val="14"/>
        </w:rPr>
        <w:t>values</w:t>
      </w:r>
      <w:r>
        <w:rPr>
          <w:rFonts w:ascii="Arial"/>
          <w:i/>
          <w:color w:val="2D2D2D"/>
          <w:spacing w:val="-1"/>
          <w:sz w:val="14"/>
        </w:rPr>
        <w:t> </w:t>
      </w:r>
      <w:r>
        <w:rPr>
          <w:rFonts w:ascii="Arial"/>
          <w:i/>
          <w:color w:val="2D2D2D"/>
          <w:sz w:val="14"/>
        </w:rPr>
        <w:t>whenever</w:t>
      </w:r>
      <w:r>
        <w:rPr>
          <w:rFonts w:ascii="Arial"/>
          <w:i/>
          <w:color w:val="2D2D2D"/>
          <w:spacing w:val="-6"/>
          <w:sz w:val="14"/>
        </w:rPr>
        <w:t> </w:t>
      </w:r>
      <w:r>
        <w:rPr>
          <w:rFonts w:ascii="Arial"/>
          <w:i/>
          <w:color w:val="2D2D2D"/>
          <w:spacing w:val="-2"/>
          <w:sz w:val="14"/>
        </w:rPr>
        <w:t>suitable.</w:t>
      </w:r>
    </w:p>
    <w:p>
      <w:pPr>
        <w:spacing w:before="54"/>
        <w:ind w:left="533" w:right="0" w:firstLine="0"/>
        <w:jc w:val="left"/>
        <w:rPr>
          <w:rFonts w:ascii="Arial"/>
          <w:sz w:val="15"/>
        </w:rPr>
      </w:pPr>
      <w:r>
        <w:rPr>
          <w:rFonts w:ascii="Arial"/>
          <w:color w:val="5E6962"/>
          <w:w w:val="105"/>
          <w:sz w:val="29"/>
        </w:rPr>
        <w:t>D</w:t>
      </w:r>
      <w:r>
        <w:rPr>
          <w:rFonts w:ascii="Arial"/>
          <w:color w:val="5E6962"/>
          <w:spacing w:val="42"/>
          <w:w w:val="105"/>
          <w:sz w:val="29"/>
        </w:rPr>
        <w:t> </w:t>
      </w:r>
      <w:r>
        <w:rPr>
          <w:rFonts w:ascii="Arial"/>
          <w:color w:val="161616"/>
          <w:w w:val="105"/>
          <w:sz w:val="15"/>
        </w:rPr>
        <w:t>For</w:t>
      </w:r>
      <w:r>
        <w:rPr>
          <w:rFonts w:ascii="Arial"/>
          <w:color w:val="161616"/>
          <w:spacing w:val="1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Bayesian</w:t>
      </w:r>
      <w:r>
        <w:rPr>
          <w:rFonts w:ascii="Arial"/>
          <w:color w:val="161616"/>
          <w:spacing w:val="16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analysis,</w:t>
      </w:r>
      <w:r>
        <w:rPr>
          <w:rFonts w:ascii="Arial"/>
          <w:color w:val="161616"/>
          <w:spacing w:val="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information</w:t>
      </w:r>
      <w:r>
        <w:rPr>
          <w:rFonts w:ascii="Arial"/>
          <w:color w:val="161616"/>
          <w:spacing w:val="1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on</w:t>
      </w:r>
      <w:r>
        <w:rPr>
          <w:rFonts w:ascii="Arial"/>
          <w:color w:val="161616"/>
          <w:spacing w:val="-2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the</w:t>
      </w:r>
      <w:r>
        <w:rPr>
          <w:rFonts w:ascii="Arial"/>
          <w:color w:val="161616"/>
          <w:spacing w:val="9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choice</w:t>
      </w:r>
      <w:r>
        <w:rPr>
          <w:rFonts w:ascii="Arial"/>
          <w:color w:val="161616"/>
          <w:spacing w:val="12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of</w:t>
      </w:r>
      <w:r>
        <w:rPr>
          <w:rFonts w:ascii="Arial"/>
          <w:color w:val="161616"/>
          <w:spacing w:val="22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priors</w:t>
      </w:r>
      <w:r>
        <w:rPr>
          <w:rFonts w:ascii="Arial"/>
          <w:color w:val="161616"/>
          <w:spacing w:val="1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and</w:t>
      </w:r>
      <w:r>
        <w:rPr>
          <w:rFonts w:ascii="Arial"/>
          <w:color w:val="161616"/>
          <w:spacing w:val="1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Markov</w:t>
      </w:r>
      <w:r>
        <w:rPr>
          <w:rFonts w:ascii="Arial"/>
          <w:color w:val="161616"/>
          <w:spacing w:val="12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chain</w:t>
      </w:r>
      <w:r>
        <w:rPr>
          <w:rFonts w:ascii="Arial"/>
          <w:color w:val="161616"/>
          <w:spacing w:val="13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Monte</w:t>
      </w:r>
      <w:r>
        <w:rPr>
          <w:rFonts w:ascii="Arial"/>
          <w:color w:val="2D2D2D"/>
          <w:spacing w:val="10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Carlo</w:t>
      </w:r>
      <w:r>
        <w:rPr>
          <w:rFonts w:ascii="Arial"/>
          <w:color w:val="161616"/>
          <w:spacing w:val="4"/>
          <w:w w:val="105"/>
          <w:sz w:val="15"/>
        </w:rPr>
        <w:t> </w:t>
      </w:r>
      <w:r>
        <w:rPr>
          <w:rFonts w:ascii="Arial"/>
          <w:color w:val="2D2D2D"/>
          <w:spacing w:val="-2"/>
          <w:w w:val="105"/>
          <w:sz w:val="15"/>
        </w:rPr>
        <w:t>settings</w:t>
      </w:r>
    </w:p>
    <w:p>
      <w:pPr>
        <w:spacing w:before="7"/>
        <w:ind w:left="533" w:right="0" w:firstLine="0"/>
        <w:jc w:val="left"/>
        <w:rPr>
          <w:rFonts w:ascii="Arial"/>
          <w:sz w:val="15"/>
        </w:rPr>
      </w:pPr>
      <w:r>
        <w:rPr>
          <w:rFonts w:ascii="Arial"/>
          <w:color w:val="5E6962"/>
          <w:w w:val="110"/>
          <w:sz w:val="29"/>
        </w:rPr>
        <w:t>D</w:t>
      </w:r>
      <w:r>
        <w:rPr>
          <w:rFonts w:ascii="Arial"/>
          <w:color w:val="5E6962"/>
          <w:spacing w:val="4"/>
          <w:w w:val="110"/>
          <w:sz w:val="29"/>
        </w:rPr>
        <w:t> </w:t>
      </w:r>
      <w:r>
        <w:rPr>
          <w:rFonts w:ascii="Arial"/>
          <w:color w:val="161616"/>
          <w:w w:val="110"/>
          <w:sz w:val="15"/>
        </w:rPr>
        <w:t>For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hierarchical</w:t>
      </w:r>
      <w:r>
        <w:rPr>
          <w:rFonts w:ascii="Arial"/>
          <w:color w:val="161616"/>
          <w:spacing w:val="7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and</w:t>
      </w:r>
      <w:r>
        <w:rPr>
          <w:rFonts w:ascii="Arial"/>
          <w:color w:val="161616"/>
          <w:spacing w:val="-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complex</w:t>
      </w:r>
      <w:r>
        <w:rPr>
          <w:rFonts w:ascii="Arial"/>
          <w:color w:val="161616"/>
          <w:spacing w:val="3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designs,</w:t>
      </w:r>
      <w:r>
        <w:rPr>
          <w:rFonts w:ascii="Arial"/>
          <w:color w:val="161616"/>
          <w:spacing w:val="-9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identification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of</w:t>
      </w:r>
      <w:r>
        <w:rPr>
          <w:rFonts w:ascii="Arial"/>
          <w:color w:val="161616"/>
          <w:spacing w:val="-11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the</w:t>
      </w:r>
      <w:r>
        <w:rPr>
          <w:rFonts w:ascii="Arial"/>
          <w:color w:val="161616"/>
          <w:spacing w:val="-3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appropriate</w:t>
      </w:r>
      <w:r>
        <w:rPr>
          <w:rFonts w:ascii="Arial"/>
          <w:color w:val="161616"/>
          <w:spacing w:val="5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level</w:t>
      </w:r>
      <w:r>
        <w:rPr>
          <w:rFonts w:ascii="Arial"/>
          <w:color w:val="161616"/>
          <w:spacing w:val="-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for</w:t>
      </w:r>
      <w:r>
        <w:rPr>
          <w:rFonts w:ascii="Arial"/>
          <w:color w:val="161616"/>
          <w:spacing w:val="8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tests</w:t>
      </w:r>
      <w:r>
        <w:rPr>
          <w:rFonts w:ascii="Arial"/>
          <w:color w:val="161616"/>
          <w:spacing w:val="-2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and</w:t>
      </w:r>
      <w:r>
        <w:rPr>
          <w:rFonts w:ascii="Arial"/>
          <w:color w:val="161616"/>
          <w:spacing w:val="-4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full</w:t>
      </w:r>
      <w:r>
        <w:rPr>
          <w:rFonts w:ascii="Arial"/>
          <w:color w:val="161616"/>
          <w:spacing w:val="-5"/>
          <w:w w:val="110"/>
          <w:sz w:val="15"/>
        </w:rPr>
        <w:t> </w:t>
      </w:r>
      <w:r>
        <w:rPr>
          <w:rFonts w:ascii="Arial"/>
          <w:color w:val="2D2D2D"/>
          <w:w w:val="110"/>
          <w:sz w:val="15"/>
        </w:rPr>
        <w:t>reporting</w:t>
      </w:r>
      <w:r>
        <w:rPr>
          <w:rFonts w:ascii="Arial"/>
          <w:color w:val="2D2D2D"/>
          <w:spacing w:val="-6"/>
          <w:w w:val="110"/>
          <w:sz w:val="15"/>
        </w:rPr>
        <w:t> </w:t>
      </w:r>
      <w:r>
        <w:rPr>
          <w:rFonts w:ascii="Arial"/>
          <w:color w:val="161616"/>
          <w:w w:val="110"/>
          <w:sz w:val="15"/>
        </w:rPr>
        <w:t>of</w:t>
      </w:r>
      <w:r>
        <w:rPr>
          <w:rFonts w:ascii="Arial"/>
          <w:color w:val="161616"/>
          <w:spacing w:val="-7"/>
          <w:w w:val="110"/>
          <w:sz w:val="15"/>
        </w:rPr>
        <w:t> </w:t>
      </w:r>
      <w:r>
        <w:rPr>
          <w:rFonts w:ascii="Arial"/>
          <w:color w:val="161616"/>
          <w:spacing w:val="-2"/>
          <w:w w:val="110"/>
          <w:sz w:val="15"/>
        </w:rPr>
        <w:t>outcomes</w:t>
      </w:r>
    </w:p>
    <w:p>
      <w:pPr>
        <w:spacing w:before="8"/>
        <w:ind w:left="533" w:right="0" w:firstLine="0"/>
        <w:jc w:val="left"/>
        <w:rPr>
          <w:rFonts w:ascii="Arial"/>
          <w:sz w:val="15"/>
        </w:rPr>
      </w:pPr>
      <w:r>
        <w:rPr>
          <w:rFonts w:ascii="Arial"/>
          <w:color w:val="5E6962"/>
          <w:w w:val="105"/>
          <w:sz w:val="29"/>
        </w:rPr>
        <w:t>D</w:t>
      </w:r>
      <w:r>
        <w:rPr>
          <w:rFonts w:ascii="Arial"/>
          <w:color w:val="5E6962"/>
          <w:spacing w:val="27"/>
          <w:w w:val="105"/>
          <w:sz w:val="29"/>
        </w:rPr>
        <w:t> </w:t>
      </w:r>
      <w:r>
        <w:rPr>
          <w:rFonts w:ascii="Arial"/>
          <w:color w:val="161616"/>
          <w:w w:val="105"/>
          <w:sz w:val="15"/>
        </w:rPr>
        <w:t>Estimates</w:t>
      </w:r>
      <w:r>
        <w:rPr>
          <w:rFonts w:ascii="Arial"/>
          <w:color w:val="161616"/>
          <w:spacing w:val="16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of</w:t>
      </w:r>
      <w:r>
        <w:rPr>
          <w:rFonts w:ascii="Arial"/>
          <w:color w:val="161616"/>
          <w:spacing w:val="16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effect</w:t>
      </w:r>
      <w:r>
        <w:rPr>
          <w:rFonts w:ascii="Arial"/>
          <w:color w:val="161616"/>
          <w:spacing w:val="13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sizes</w:t>
      </w:r>
      <w:r>
        <w:rPr>
          <w:rFonts w:ascii="Arial"/>
          <w:color w:val="161616"/>
          <w:spacing w:val="2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(e.g. Cohen's</w:t>
      </w:r>
      <w:r>
        <w:rPr>
          <w:rFonts w:ascii="Arial"/>
          <w:color w:val="2D2D2D"/>
          <w:spacing w:val="5"/>
          <w:w w:val="105"/>
          <w:sz w:val="15"/>
        </w:rPr>
        <w:t> </w:t>
      </w:r>
      <w:r>
        <w:rPr>
          <w:rFonts w:ascii="Arial"/>
          <w:i/>
          <w:color w:val="161616"/>
          <w:w w:val="105"/>
          <w:sz w:val="16"/>
        </w:rPr>
        <w:t>d,</w:t>
      </w:r>
      <w:r>
        <w:rPr>
          <w:rFonts w:ascii="Arial"/>
          <w:i/>
          <w:color w:val="161616"/>
          <w:spacing w:val="-11"/>
          <w:w w:val="105"/>
          <w:sz w:val="16"/>
        </w:rPr>
        <w:t> </w:t>
      </w:r>
      <w:r>
        <w:rPr>
          <w:rFonts w:ascii="Arial"/>
          <w:color w:val="161616"/>
          <w:w w:val="105"/>
          <w:sz w:val="15"/>
        </w:rPr>
        <w:t>Pearson's</w:t>
      </w:r>
      <w:r>
        <w:rPr>
          <w:rFonts w:ascii="Arial"/>
          <w:color w:val="161616"/>
          <w:spacing w:val="14"/>
          <w:w w:val="105"/>
          <w:sz w:val="15"/>
        </w:rPr>
        <w:t> </w:t>
      </w:r>
      <w:r>
        <w:rPr>
          <w:rFonts w:ascii="Arial"/>
          <w:i/>
          <w:color w:val="2D2D2D"/>
          <w:w w:val="105"/>
          <w:sz w:val="16"/>
        </w:rPr>
        <w:t>r),</w:t>
      </w:r>
      <w:r>
        <w:rPr>
          <w:rFonts w:ascii="Arial"/>
          <w:i/>
          <w:color w:val="2D2D2D"/>
          <w:spacing w:val="-8"/>
          <w:w w:val="105"/>
          <w:sz w:val="16"/>
        </w:rPr>
        <w:t> </w:t>
      </w:r>
      <w:r>
        <w:rPr>
          <w:rFonts w:ascii="Arial"/>
          <w:color w:val="161616"/>
          <w:w w:val="105"/>
          <w:sz w:val="15"/>
        </w:rPr>
        <w:t>indicating</w:t>
      </w:r>
      <w:r>
        <w:rPr>
          <w:rFonts w:ascii="Arial"/>
          <w:color w:val="161616"/>
          <w:spacing w:val="3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how</w:t>
      </w:r>
      <w:r>
        <w:rPr>
          <w:rFonts w:ascii="Arial"/>
          <w:color w:val="161616"/>
          <w:spacing w:val="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they</w:t>
      </w:r>
      <w:r>
        <w:rPr>
          <w:rFonts w:ascii="Arial"/>
          <w:color w:val="161616"/>
          <w:spacing w:val="12"/>
          <w:w w:val="105"/>
          <w:sz w:val="15"/>
        </w:rPr>
        <w:t> </w:t>
      </w:r>
      <w:r>
        <w:rPr>
          <w:rFonts w:ascii="Arial"/>
          <w:color w:val="2D2D2D"/>
          <w:w w:val="105"/>
          <w:sz w:val="15"/>
        </w:rPr>
        <w:t>were</w:t>
      </w:r>
      <w:r>
        <w:rPr>
          <w:rFonts w:ascii="Arial"/>
          <w:color w:val="2D2D2D"/>
          <w:spacing w:val="3"/>
          <w:w w:val="105"/>
          <w:sz w:val="15"/>
        </w:rPr>
        <w:t> </w:t>
      </w:r>
      <w:r>
        <w:rPr>
          <w:rFonts w:ascii="Arial"/>
          <w:color w:val="2D2D2D"/>
          <w:spacing w:val="-2"/>
          <w:w w:val="105"/>
          <w:sz w:val="15"/>
        </w:rPr>
        <w:t>calculated</w:t>
      </w:r>
    </w:p>
    <w:p>
      <w:pPr>
        <w:spacing w:before="129"/>
        <w:ind w:left="9" w:right="0" w:firstLine="0"/>
        <w:jc w:val="center"/>
        <w:rPr>
          <w:rFonts w:ascii="Arial"/>
          <w:i/>
          <w:sz w:val="12"/>
        </w:rPr>
      </w:pPr>
      <w:r>
        <w:rPr>
          <w:rFonts w:ascii="Arial"/>
          <w:i/>
          <w:color w:val="808982"/>
          <w:w w:val="105"/>
          <w:sz w:val="12"/>
        </w:rPr>
        <w:t>Our</w:t>
      </w:r>
      <w:r>
        <w:rPr>
          <w:rFonts w:ascii="Arial"/>
          <w:i/>
          <w:color w:val="808982"/>
          <w:spacing w:val="-2"/>
          <w:w w:val="105"/>
          <w:sz w:val="12"/>
        </w:rPr>
        <w:t> </w:t>
      </w:r>
      <w:r>
        <w:rPr>
          <w:rFonts w:ascii="Arial"/>
          <w:i/>
          <w:color w:val="808982"/>
          <w:w w:val="105"/>
          <w:sz w:val="12"/>
        </w:rPr>
        <w:t>web</w:t>
      </w:r>
      <w:r>
        <w:rPr>
          <w:rFonts w:ascii="Arial"/>
          <w:i/>
          <w:color w:val="808982"/>
          <w:spacing w:val="-8"/>
          <w:w w:val="105"/>
          <w:sz w:val="12"/>
        </w:rPr>
        <w:t> </w:t>
      </w:r>
      <w:r>
        <w:rPr>
          <w:rFonts w:ascii="Arial"/>
          <w:i/>
          <w:color w:val="808982"/>
          <w:w w:val="105"/>
          <w:sz w:val="12"/>
        </w:rPr>
        <w:t>collection</w:t>
      </w:r>
      <w:r>
        <w:rPr>
          <w:rFonts w:ascii="Arial"/>
          <w:i/>
          <w:color w:val="808982"/>
          <w:spacing w:val="-1"/>
          <w:w w:val="105"/>
          <w:sz w:val="12"/>
        </w:rPr>
        <w:t> </w:t>
      </w:r>
      <w:r>
        <w:rPr>
          <w:rFonts w:ascii="Arial"/>
          <w:i/>
          <w:color w:val="808982"/>
          <w:w w:val="105"/>
          <w:sz w:val="12"/>
        </w:rPr>
        <w:t>on</w:t>
      </w:r>
      <w:r>
        <w:rPr>
          <w:rFonts w:ascii="Arial"/>
          <w:i/>
          <w:color w:val="808982"/>
          <w:spacing w:val="-5"/>
          <w:w w:val="105"/>
          <w:sz w:val="12"/>
        </w:rPr>
        <w:t> </w:t>
      </w:r>
      <w:r>
        <w:rPr>
          <w:rFonts w:ascii="Arial"/>
          <w:i/>
          <w:color w:val="3F8AB1"/>
          <w:w w:val="105"/>
          <w:sz w:val="12"/>
          <w:u w:val="single" w:color="006699"/>
        </w:rPr>
        <w:t>statistics</w:t>
      </w:r>
      <w:r>
        <w:rPr>
          <w:rFonts w:ascii="Arial"/>
          <w:i/>
          <w:color w:val="3F8AB1"/>
          <w:spacing w:val="-15"/>
          <w:w w:val="105"/>
          <w:sz w:val="12"/>
          <w:u w:val="single" w:color="006699"/>
        </w:rPr>
        <w:t> </w:t>
      </w:r>
      <w:r>
        <w:rPr>
          <w:rFonts w:ascii="Arial"/>
          <w:i/>
          <w:color w:val="3F8AB1"/>
          <w:w w:val="105"/>
          <w:sz w:val="12"/>
          <w:u w:val="single" w:color="006699"/>
        </w:rPr>
        <w:t>for</w:t>
      </w:r>
      <w:r>
        <w:rPr>
          <w:rFonts w:ascii="Arial"/>
          <w:i/>
          <w:color w:val="3F8AB1"/>
          <w:spacing w:val="25"/>
          <w:w w:val="105"/>
          <w:sz w:val="12"/>
          <w:u w:val="single" w:color="006699"/>
        </w:rPr>
        <w:t> </w:t>
      </w:r>
      <w:r>
        <w:rPr>
          <w:rFonts w:ascii="Arial"/>
          <w:i/>
          <w:color w:val="3F8AB1"/>
          <w:w w:val="105"/>
          <w:sz w:val="12"/>
          <w:u w:val="single" w:color="006699"/>
        </w:rPr>
        <w:t>biologists</w:t>
      </w:r>
      <w:r>
        <w:rPr>
          <w:rFonts w:ascii="Arial"/>
          <w:i/>
          <w:color w:val="3F8AB1"/>
          <w:spacing w:val="5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contains</w:t>
      </w:r>
      <w:r>
        <w:rPr>
          <w:rFonts w:ascii="Arial"/>
          <w:i/>
          <w:color w:val="808982"/>
          <w:spacing w:val="8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articles</w:t>
      </w:r>
      <w:r>
        <w:rPr>
          <w:rFonts w:ascii="Arial"/>
          <w:i/>
          <w:color w:val="808982"/>
          <w:spacing w:val="2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on</w:t>
      </w:r>
      <w:r>
        <w:rPr>
          <w:rFonts w:ascii="Arial"/>
          <w:i/>
          <w:color w:val="808982"/>
          <w:spacing w:val="-5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many</w:t>
      </w:r>
      <w:r>
        <w:rPr>
          <w:rFonts w:ascii="Arial"/>
          <w:i/>
          <w:color w:val="808982"/>
          <w:spacing w:val="4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of</w:t>
      </w:r>
      <w:r>
        <w:rPr>
          <w:rFonts w:ascii="Arial"/>
          <w:i/>
          <w:color w:val="808982"/>
          <w:spacing w:val="6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the</w:t>
      </w:r>
      <w:r>
        <w:rPr>
          <w:rFonts w:ascii="Arial"/>
          <w:i/>
          <w:color w:val="808982"/>
          <w:spacing w:val="-4"/>
          <w:w w:val="105"/>
          <w:sz w:val="12"/>
          <w:u w:val="none"/>
        </w:rPr>
        <w:t> </w:t>
      </w:r>
      <w:r>
        <w:rPr>
          <w:rFonts w:ascii="Arial"/>
          <w:i/>
          <w:color w:val="808982"/>
          <w:w w:val="105"/>
          <w:sz w:val="12"/>
          <w:u w:val="none"/>
        </w:rPr>
        <w:t>points</w:t>
      </w:r>
      <w:r>
        <w:rPr>
          <w:rFonts w:ascii="Arial"/>
          <w:i/>
          <w:color w:val="808982"/>
          <w:spacing w:val="2"/>
          <w:w w:val="105"/>
          <w:sz w:val="12"/>
          <w:u w:val="none"/>
        </w:rPr>
        <w:t> </w:t>
      </w:r>
      <w:r>
        <w:rPr>
          <w:rFonts w:ascii="Arial"/>
          <w:i/>
          <w:color w:val="808982"/>
          <w:spacing w:val="-2"/>
          <w:w w:val="105"/>
          <w:sz w:val="12"/>
          <w:u w:val="none"/>
        </w:rPr>
        <w:t>above.</w:t>
      </w: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spacing w:before="74"/>
        <w:rPr>
          <w:rFonts w:ascii="Arial"/>
          <w:i/>
          <w:sz w:val="12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176784</wp:posOffset>
                </wp:positionH>
                <wp:positionV relativeFrom="paragraph">
                  <wp:posOffset>196341</wp:posOffset>
                </wp:positionV>
                <wp:extent cx="6847840" cy="1270"/>
                <wp:effectExtent l="0" t="0" r="0" b="0"/>
                <wp:wrapTopAndBottom/>
                <wp:docPr id="722" name="Graphic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Graphic 722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15.459949pt;width:539.2pt;height:.1pt;mso-position-horizontal-relative:page;mso-position-vertical-relative:paragraph;z-index:-15699968;mso-wrap-distance-left:0;mso-wrap-distance-right:0" id="docshape484" coordorigin="278,309" coordsize="10784,0" path="m278,309l11062,309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1111758</wp:posOffset>
                </wp:positionH>
                <wp:positionV relativeFrom="paragraph">
                  <wp:posOffset>456183</wp:posOffset>
                </wp:positionV>
                <wp:extent cx="5827395" cy="198120"/>
                <wp:effectExtent l="0" t="0" r="0" b="0"/>
                <wp:wrapNone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5827395" cy="198120"/>
                          <a:chExt cx="5827395" cy="198120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49530" y="3810"/>
                            <a:ext cx="577786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865" h="190500">
                                <a:moveTo>
                                  <a:pt x="0" y="0"/>
                                </a:moveTo>
                                <a:lnTo>
                                  <a:pt x="5777484" y="0"/>
                                </a:lnTo>
                              </a:path>
                              <a:path w="5777865" h="190500">
                                <a:moveTo>
                                  <a:pt x="0" y="190500"/>
                                </a:moveTo>
                                <a:lnTo>
                                  <a:pt x="5777484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7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Textbox 726"/>
                        <wps:cNvSpPr txBox="1"/>
                        <wps:spPr>
                          <a:xfrm>
                            <a:off x="0" y="0"/>
                            <a:ext cx="582739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8"/>
                                <w:ind w:left="162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collected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part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study.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540001pt;margin-top:35.919949pt;width:458.85pt;height:15.6pt;mso-position-horizontal-relative:page;mso-position-vertical-relative:paragraph;z-index:15760896" id="docshapegroup485" coordorigin="1751,718" coordsize="9177,312">
                <v:shape style="position:absolute;left:1828;top:724;width:9099;height:300" id="docshape486" coordorigin="1829,724" coordsize="9099,300" path="m1829,724l10927,724m1829,1024l10927,1024e" filled="false" stroked="true" strokeweight=".6pt" strokecolor="#d1d1d1">
                  <v:path arrowok="t"/>
                  <v:stroke dashstyle="solid"/>
                </v:shape>
                <v:shape style="position:absolute;left:1750;top:718;width:143;height:312" type="#_x0000_t75" id="docshape487" stroked="false">
                  <v:imagedata r:id="rId143" o:title=""/>
                </v:shape>
                <v:shape style="position:absolute;left:1750;top:718;width:9177;height:312" type="#_x0000_t202" id="docshape488" filled="false" stroked="false">
                  <v:textbox inset="0,0,0,0">
                    <w:txbxContent>
                      <w:p>
                        <w:pPr>
                          <w:spacing w:before="48"/>
                          <w:ind w:left="162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2D2D2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was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collected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as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part</w:t>
                        </w:r>
                        <w:r>
                          <w:rPr>
                            <w:rFonts w:ascii="Arial"/>
                            <w:color w:val="161616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this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study.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ED1D24"/>
        </w:rPr>
        <w:t>Software</w:t>
      </w:r>
      <w:r>
        <w:rPr>
          <w:color w:val="ED1D24"/>
          <w:spacing w:val="-7"/>
        </w:rPr>
        <w:t> </w:t>
      </w:r>
      <w:r>
        <w:rPr>
          <w:color w:val="ED1D24"/>
        </w:rPr>
        <w:t>and</w:t>
      </w:r>
      <w:r>
        <w:rPr>
          <w:color w:val="ED1D24"/>
          <w:spacing w:val="-13"/>
        </w:rPr>
        <w:t> </w:t>
      </w:r>
      <w:r>
        <w:rPr>
          <w:color w:val="ED1D24"/>
          <w:spacing w:val="-4"/>
        </w:rPr>
        <w:t>code</w:t>
      </w:r>
    </w:p>
    <w:p>
      <w:pPr>
        <w:spacing w:line="494" w:lineRule="auto" w:before="110"/>
        <w:ind w:left="347" w:right="6651" w:hanging="145"/>
        <w:jc w:val="left"/>
        <w:rPr>
          <w:rFonts w:ascii="Arial"/>
          <w:sz w:val="15"/>
        </w:rPr>
      </w:pPr>
      <w:r>
        <w:rPr>
          <w:rFonts w:ascii="Arial"/>
          <w:color w:val="5E6962"/>
          <w:w w:val="110"/>
          <w:sz w:val="15"/>
        </w:rPr>
        <w:t>Policy</w:t>
      </w:r>
      <w:r>
        <w:rPr>
          <w:rFonts w:ascii="Arial"/>
          <w:color w:val="5E6962"/>
          <w:spacing w:val="-7"/>
          <w:w w:val="110"/>
          <w:sz w:val="15"/>
        </w:rPr>
        <w:t> </w:t>
      </w:r>
      <w:r>
        <w:rPr>
          <w:rFonts w:ascii="Arial"/>
          <w:color w:val="5E6962"/>
          <w:w w:val="110"/>
          <w:sz w:val="15"/>
        </w:rPr>
        <w:t>information about </w:t>
      </w:r>
      <w:r>
        <w:rPr>
          <w:rFonts w:ascii="Arial"/>
          <w:color w:val="1A75A3"/>
          <w:w w:val="110"/>
          <w:sz w:val="15"/>
          <w:u w:val="single" w:color="006699"/>
        </w:rPr>
        <w:t>a</w:t>
      </w:r>
      <w:r>
        <w:rPr>
          <w:rFonts w:ascii="Arial"/>
          <w:color w:val="3F8AB1"/>
          <w:w w:val="110"/>
          <w:sz w:val="15"/>
          <w:u w:val="single" w:color="006699"/>
        </w:rPr>
        <w:t>v</w:t>
      </w:r>
      <w:r>
        <w:rPr>
          <w:rFonts w:ascii="Arial"/>
          <w:color w:val="1A75A3"/>
          <w:w w:val="110"/>
          <w:sz w:val="15"/>
          <w:u w:val="single" w:color="006699"/>
        </w:rPr>
        <w:t>ailability</w:t>
      </w:r>
      <w:r>
        <w:rPr>
          <w:rFonts w:ascii="Arial"/>
          <w:color w:val="1A75A3"/>
          <w:spacing w:val="-1"/>
          <w:w w:val="110"/>
          <w:sz w:val="15"/>
          <w:u w:val="single" w:color="006699"/>
        </w:rPr>
        <w:t> </w:t>
      </w:r>
      <w:r>
        <w:rPr>
          <w:rFonts w:ascii="Arial"/>
          <w:color w:val="1A75A3"/>
          <w:w w:val="110"/>
          <w:sz w:val="15"/>
          <w:u w:val="single" w:color="006699"/>
        </w:rPr>
        <w:t>of</w:t>
      </w:r>
      <w:r>
        <w:rPr>
          <w:rFonts w:ascii="Arial"/>
          <w:color w:val="1A75A3"/>
          <w:spacing w:val="-2"/>
          <w:w w:val="110"/>
          <w:sz w:val="15"/>
          <w:u w:val="single" w:color="006699"/>
        </w:rPr>
        <w:t> </w:t>
      </w:r>
      <w:r>
        <w:rPr>
          <w:rFonts w:ascii="Arial"/>
          <w:color w:val="1A75A3"/>
          <w:w w:val="110"/>
          <w:sz w:val="15"/>
          <w:u w:val="single" w:color="006699"/>
        </w:rPr>
        <w:t>computer code</w:t>
      </w:r>
      <w:r>
        <w:rPr>
          <w:rFonts w:ascii="Arial"/>
          <w:color w:val="1A75A3"/>
          <w:w w:val="110"/>
          <w:sz w:val="15"/>
          <w:u w:val="none"/>
        </w:rPr>
        <w:t> </w:t>
      </w:r>
      <w:r>
        <w:rPr>
          <w:rFonts w:ascii="Arial"/>
          <w:color w:val="161616"/>
          <w:w w:val="110"/>
          <w:sz w:val="15"/>
          <w:u w:val="none"/>
        </w:rPr>
        <w:t>Data collection</w:t>
      </w:r>
    </w:p>
    <w:p>
      <w:pPr>
        <w:spacing w:before="63"/>
        <w:ind w:left="347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1111758</wp:posOffset>
                </wp:positionH>
                <wp:positionV relativeFrom="paragraph">
                  <wp:posOffset>-1422</wp:posOffset>
                </wp:positionV>
                <wp:extent cx="5827395" cy="198120"/>
                <wp:effectExtent l="0" t="0" r="0" b="0"/>
                <wp:wrapNone/>
                <wp:docPr id="727" name="Group 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7" name="Group 727"/>
                      <wpg:cNvGrpSpPr/>
                      <wpg:grpSpPr>
                        <a:xfrm>
                          <a:off x="0" y="0"/>
                          <a:ext cx="5827395" cy="198120"/>
                          <a:chExt cx="5827395" cy="198120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49530" y="3810"/>
                            <a:ext cx="577786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865" h="190500">
                                <a:moveTo>
                                  <a:pt x="0" y="0"/>
                                </a:moveTo>
                                <a:lnTo>
                                  <a:pt x="5777484" y="0"/>
                                </a:lnTo>
                              </a:path>
                              <a:path w="5777865" h="190500">
                                <a:moveTo>
                                  <a:pt x="0" y="190500"/>
                                </a:moveTo>
                                <a:lnTo>
                                  <a:pt x="5777484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Textbox 730"/>
                        <wps:cNvSpPr txBox="1"/>
                        <wps:spPr>
                          <a:xfrm>
                            <a:off x="0" y="0"/>
                            <a:ext cx="582739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156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ata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analyzed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6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QGIS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3.28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6"/>
                                  <w:sz w:val="15"/>
                                </w:rPr>
                                <w:t>Python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3.11.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analysis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code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6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made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1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at: </w:t>
                              </w:r>
                              <w:hyperlink r:id="rId112">
                                <w:r>
                                  <w:rPr>
                                    <w:rFonts w:ascii="Arial"/>
                                    <w:color w:val="161616"/>
                                    <w:spacing w:val="-6"/>
                                    <w:sz w:val="15"/>
                                  </w:rPr>
                                  <w:t>https://doi.org/10.5281/zenodo.15210722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540001pt;margin-top:-.111982pt;width:458.85pt;height:15.6pt;mso-position-horizontal-relative:page;mso-position-vertical-relative:paragraph;z-index:15761408" id="docshapegroup489" coordorigin="1751,-2" coordsize="9177,312">
                <v:shape style="position:absolute;left:1828;top:3;width:9099;height:300" id="docshape490" coordorigin="1829,4" coordsize="9099,300" path="m1829,4l10927,4m1829,304l10927,304e" filled="false" stroked="true" strokeweight=".6pt" strokecolor="#d1d1d1">
                  <v:path arrowok="t"/>
                  <v:stroke dashstyle="solid"/>
                </v:shape>
                <v:shape style="position:absolute;left:1750;top:-3;width:146;height:312" type="#_x0000_t75" id="docshape491" stroked="false">
                  <v:imagedata r:id="rId144" o:title=""/>
                </v:shape>
                <v:shape style="position:absolute;left:1750;top:-3;width:9177;height:312" type="#_x0000_t202" id="docshape492" filled="false" stroked="false">
                  <v:textbox inset="0,0,0,0">
                    <w:txbxContent>
                      <w:p>
                        <w:pPr>
                          <w:spacing w:before="51"/>
                          <w:ind w:left="156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ata</w:t>
                        </w:r>
                        <w:r>
                          <w:rPr>
                            <w:rFonts w:ascii="Arial"/>
                            <w:color w:val="2D2D2D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was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analyzed</w:t>
                        </w:r>
                        <w:r>
                          <w:rPr>
                            <w:rFonts w:asci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sz w:val="15"/>
                          </w:rPr>
                          <w:t>in</w:t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QGIS</w:t>
                        </w:r>
                        <w:r>
                          <w:rPr>
                            <w:rFonts w:ascii="Arial"/>
                            <w:color w:val="2D2D2D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3.28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sz w:val="15"/>
                          </w:rPr>
                          <w:t>Python</w:t>
                        </w:r>
                        <w:r>
                          <w:rPr>
                            <w:rFonts w:ascii="Arial"/>
                            <w:color w:val="161616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3.11.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analysis</w:t>
                        </w:r>
                        <w:r>
                          <w:rPr>
                            <w:rFonts w:asci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code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made</w:t>
                        </w:r>
                        <w:r>
                          <w:rPr>
                            <w:rFonts w:ascii="Arial"/>
                            <w:color w:val="2D2D2D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2D2D2D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at: </w:t>
                        </w:r>
                        <w:hyperlink r:id="rId112">
                          <w:r>
                            <w:rPr>
                              <w:rFonts w:ascii="Arial"/>
                              <w:color w:val="161616"/>
                              <w:spacing w:val="-6"/>
                              <w:sz w:val="15"/>
                            </w:rPr>
                            <w:t>https://doi.org/10.5281/zenodo.15210722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61616"/>
          <w:sz w:val="15"/>
        </w:rPr>
        <w:t>Data</w:t>
      </w:r>
      <w:r>
        <w:rPr>
          <w:rFonts w:ascii="Arial"/>
          <w:color w:val="161616"/>
          <w:spacing w:val="14"/>
          <w:sz w:val="15"/>
        </w:rPr>
        <w:t> </w:t>
      </w:r>
      <w:r>
        <w:rPr>
          <w:rFonts w:ascii="Arial"/>
          <w:color w:val="161616"/>
          <w:spacing w:val="-2"/>
          <w:sz w:val="15"/>
        </w:rPr>
        <w:t>analysis</w:t>
      </w:r>
    </w:p>
    <w:p>
      <w:pPr>
        <w:spacing w:line="300" w:lineRule="auto" w:before="130"/>
        <w:ind w:left="202" w:right="314" w:hanging="3"/>
        <w:jc w:val="left"/>
        <w:rPr>
          <w:rFonts w:ascii="Arial"/>
          <w:sz w:val="12"/>
        </w:rPr>
      </w:pPr>
      <w:r>
        <w:rPr>
          <w:rFonts w:ascii="Arial"/>
          <w:color w:val="808982"/>
          <w:w w:val="105"/>
          <w:sz w:val="12"/>
        </w:rPr>
        <w:t>For manuscripts</w:t>
      </w:r>
      <w:r>
        <w:rPr>
          <w:rFonts w:ascii="Arial"/>
          <w:color w:val="808982"/>
          <w:spacing w:val="17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utilizing custom</w:t>
      </w:r>
      <w:r>
        <w:rPr>
          <w:rFonts w:ascii="Arial"/>
          <w:color w:val="808982"/>
          <w:spacing w:val="16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algorithms</w:t>
      </w:r>
      <w:r>
        <w:rPr>
          <w:rFonts w:ascii="Arial"/>
          <w:color w:val="808982"/>
          <w:spacing w:val="21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or</w:t>
      </w:r>
      <w:r>
        <w:rPr>
          <w:rFonts w:ascii="Arial"/>
          <w:color w:val="808982"/>
          <w:spacing w:val="11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software</w:t>
      </w:r>
      <w:r>
        <w:rPr>
          <w:rFonts w:ascii="Arial"/>
          <w:color w:val="808982"/>
          <w:spacing w:val="14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that are central to</w:t>
      </w:r>
      <w:r>
        <w:rPr>
          <w:rFonts w:ascii="Arial"/>
          <w:color w:val="808982"/>
          <w:spacing w:val="17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the</w:t>
      </w:r>
      <w:r>
        <w:rPr>
          <w:rFonts w:ascii="Arial"/>
          <w:color w:val="808982"/>
          <w:spacing w:val="14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research</w:t>
      </w:r>
      <w:r>
        <w:rPr>
          <w:rFonts w:ascii="Arial"/>
          <w:color w:val="808982"/>
          <w:spacing w:val="16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but</w:t>
      </w:r>
      <w:r>
        <w:rPr>
          <w:rFonts w:ascii="Arial"/>
          <w:color w:val="808982"/>
          <w:spacing w:val="27"/>
          <w:w w:val="105"/>
          <w:sz w:val="12"/>
        </w:rPr>
        <w:t> </w:t>
      </w:r>
      <w:r>
        <w:rPr>
          <w:rFonts w:ascii="Arial"/>
          <w:color w:val="707974"/>
          <w:w w:val="105"/>
          <w:sz w:val="12"/>
        </w:rPr>
        <w:t>not</w:t>
      </w:r>
      <w:r>
        <w:rPr>
          <w:rFonts w:ascii="Arial"/>
          <w:color w:val="707974"/>
          <w:spacing w:val="28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yet</w:t>
      </w:r>
      <w:r>
        <w:rPr>
          <w:rFonts w:ascii="Arial"/>
          <w:color w:val="808982"/>
          <w:spacing w:val="15"/>
          <w:w w:val="105"/>
          <w:sz w:val="12"/>
        </w:rPr>
        <w:t> </w:t>
      </w:r>
      <w:r>
        <w:rPr>
          <w:rFonts w:ascii="Arial"/>
          <w:color w:val="707974"/>
          <w:w w:val="105"/>
          <w:sz w:val="12"/>
        </w:rPr>
        <w:t>described in</w:t>
      </w:r>
      <w:r>
        <w:rPr>
          <w:rFonts w:ascii="Arial"/>
          <w:color w:val="707974"/>
          <w:spacing w:val="12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published</w:t>
      </w:r>
      <w:r>
        <w:rPr>
          <w:rFonts w:ascii="Arial"/>
          <w:color w:val="808982"/>
          <w:spacing w:val="14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literature, software</w:t>
      </w:r>
      <w:r>
        <w:rPr>
          <w:rFonts w:ascii="Arial"/>
          <w:color w:val="808982"/>
          <w:spacing w:val="17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must</w:t>
      </w:r>
      <w:r>
        <w:rPr>
          <w:rFonts w:ascii="Arial"/>
          <w:color w:val="808982"/>
          <w:spacing w:val="11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be made available</w:t>
      </w:r>
      <w:r>
        <w:rPr>
          <w:rFonts w:ascii="Arial"/>
          <w:color w:val="808982"/>
          <w:spacing w:val="1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to</w:t>
      </w:r>
      <w:r>
        <w:rPr>
          <w:rFonts w:ascii="Arial"/>
          <w:color w:val="808982"/>
          <w:spacing w:val="2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editors and</w:t>
      </w:r>
      <w:r>
        <w:rPr>
          <w:rFonts w:ascii="Arial"/>
          <w:color w:val="808982"/>
          <w:spacing w:val="4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reviewers.</w:t>
      </w:r>
      <w:r>
        <w:rPr>
          <w:rFonts w:ascii="Arial"/>
          <w:color w:val="808982"/>
          <w:spacing w:val="18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We strongly</w:t>
      </w:r>
      <w:r>
        <w:rPr>
          <w:rFonts w:ascii="Arial"/>
          <w:color w:val="808982"/>
          <w:spacing w:val="15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encourage</w:t>
      </w:r>
      <w:r>
        <w:rPr>
          <w:rFonts w:ascii="Arial"/>
          <w:color w:val="808982"/>
          <w:spacing w:val="13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code</w:t>
      </w:r>
      <w:r>
        <w:rPr>
          <w:rFonts w:ascii="Arial"/>
          <w:color w:val="808982"/>
          <w:spacing w:val="9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deposition</w:t>
      </w:r>
      <w:r>
        <w:rPr>
          <w:rFonts w:ascii="Arial"/>
          <w:color w:val="808982"/>
          <w:spacing w:val="21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in</w:t>
      </w:r>
      <w:r>
        <w:rPr>
          <w:rFonts w:ascii="Arial"/>
          <w:color w:val="808982"/>
          <w:spacing w:val="12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a</w:t>
      </w:r>
      <w:r>
        <w:rPr>
          <w:rFonts w:ascii="Arial"/>
          <w:color w:val="808982"/>
          <w:spacing w:val="9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community</w:t>
      </w:r>
      <w:r>
        <w:rPr>
          <w:rFonts w:ascii="Arial"/>
          <w:color w:val="808982"/>
          <w:spacing w:val="17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repository</w:t>
      </w:r>
      <w:r>
        <w:rPr>
          <w:rFonts w:ascii="Arial"/>
          <w:color w:val="808982"/>
          <w:spacing w:val="1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(e</w:t>
      </w:r>
      <w:r>
        <w:rPr>
          <w:rFonts w:ascii="Arial"/>
          <w:color w:val="5E6962"/>
          <w:w w:val="105"/>
          <w:sz w:val="12"/>
        </w:rPr>
        <w:t>.</w:t>
      </w:r>
      <w:r>
        <w:rPr>
          <w:rFonts w:ascii="Arial"/>
          <w:color w:val="808982"/>
          <w:w w:val="105"/>
          <w:sz w:val="12"/>
        </w:rPr>
        <w:t>g</w:t>
      </w:r>
      <w:r>
        <w:rPr>
          <w:rFonts w:ascii="Arial"/>
          <w:color w:val="5E6962"/>
          <w:w w:val="105"/>
          <w:sz w:val="12"/>
        </w:rPr>
        <w:t>.</w:t>
      </w:r>
      <w:r>
        <w:rPr>
          <w:rFonts w:ascii="Arial"/>
          <w:color w:val="5E6962"/>
          <w:spacing w:val="-12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GitHub)</w:t>
      </w:r>
      <w:r>
        <w:rPr>
          <w:rFonts w:ascii="Arial"/>
          <w:color w:val="5E6962"/>
          <w:w w:val="105"/>
          <w:sz w:val="12"/>
        </w:rPr>
        <w:t>.</w:t>
      </w:r>
      <w:r>
        <w:rPr>
          <w:rFonts w:ascii="Arial"/>
          <w:color w:val="5E6962"/>
          <w:spacing w:val="-1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See</w:t>
      </w:r>
      <w:r>
        <w:rPr>
          <w:rFonts w:ascii="Arial"/>
          <w:color w:val="808982"/>
          <w:spacing w:val="1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the</w:t>
      </w:r>
      <w:r>
        <w:rPr>
          <w:rFonts w:ascii="Arial"/>
          <w:color w:val="808982"/>
          <w:spacing w:val="40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Nature</w:t>
      </w:r>
      <w:r>
        <w:rPr>
          <w:rFonts w:ascii="Arial"/>
          <w:color w:val="808982"/>
          <w:spacing w:val="15"/>
          <w:w w:val="105"/>
          <w:sz w:val="12"/>
        </w:rPr>
        <w:t> </w:t>
      </w:r>
      <w:r>
        <w:rPr>
          <w:rFonts w:ascii="Arial"/>
          <w:color w:val="808982"/>
          <w:w w:val="105"/>
          <w:sz w:val="12"/>
        </w:rPr>
        <w:t>Portfolio</w:t>
      </w:r>
      <w:r>
        <w:rPr>
          <w:rFonts w:ascii="Arial"/>
          <w:color w:val="808982"/>
          <w:spacing w:val="-8"/>
          <w:w w:val="105"/>
          <w:sz w:val="12"/>
        </w:rPr>
        <w:t> </w:t>
      </w:r>
      <w:r>
        <w:rPr>
          <w:rFonts w:ascii="Arial"/>
          <w:color w:val="3F8AB1"/>
          <w:spacing w:val="-20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guidelines</w:t>
      </w:r>
      <w:r>
        <w:rPr>
          <w:rFonts w:ascii="Arial"/>
          <w:color w:val="3F8AB1"/>
          <w:spacing w:val="22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for</w:t>
      </w:r>
      <w:r>
        <w:rPr>
          <w:rFonts w:ascii="Arial"/>
          <w:color w:val="3F8AB1"/>
          <w:spacing w:val="24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submitting</w:t>
      </w:r>
      <w:r>
        <w:rPr>
          <w:rFonts w:ascii="Arial"/>
          <w:color w:val="3F8AB1"/>
          <w:spacing w:val="9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code</w:t>
      </w:r>
      <w:r>
        <w:rPr>
          <w:rFonts w:ascii="Arial"/>
          <w:color w:val="3F8AB1"/>
          <w:spacing w:val="14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&amp;</w:t>
      </w:r>
      <w:r>
        <w:rPr>
          <w:rFonts w:ascii="Arial"/>
          <w:color w:val="3F8AB1"/>
          <w:spacing w:val="13"/>
          <w:w w:val="105"/>
          <w:sz w:val="12"/>
          <w:u w:val="single" w:color="006699"/>
        </w:rPr>
        <w:t> </w:t>
      </w:r>
      <w:r>
        <w:rPr>
          <w:rFonts w:ascii="Arial"/>
          <w:color w:val="3F8AB1"/>
          <w:w w:val="105"/>
          <w:sz w:val="12"/>
          <w:u w:val="single" w:color="006699"/>
        </w:rPr>
        <w:t>software</w:t>
      </w:r>
      <w:r>
        <w:rPr>
          <w:rFonts w:ascii="Arial"/>
          <w:color w:val="3F8AB1"/>
          <w:spacing w:val="18"/>
          <w:w w:val="105"/>
          <w:sz w:val="12"/>
          <w:u w:val="none"/>
        </w:rPr>
        <w:t> </w:t>
      </w:r>
      <w:r>
        <w:rPr>
          <w:rFonts w:ascii="Arial"/>
          <w:color w:val="808982"/>
          <w:w w:val="105"/>
          <w:sz w:val="12"/>
          <w:u w:val="none"/>
        </w:rPr>
        <w:t>for</w:t>
      </w:r>
      <w:r>
        <w:rPr>
          <w:rFonts w:ascii="Arial"/>
          <w:color w:val="808982"/>
          <w:spacing w:val="19"/>
          <w:w w:val="105"/>
          <w:sz w:val="12"/>
          <w:u w:val="none"/>
        </w:rPr>
        <w:t> </w:t>
      </w:r>
      <w:r>
        <w:rPr>
          <w:rFonts w:ascii="Arial"/>
          <w:color w:val="808982"/>
          <w:w w:val="105"/>
          <w:sz w:val="12"/>
          <w:u w:val="none"/>
        </w:rPr>
        <w:t>further</w:t>
      </w:r>
      <w:r>
        <w:rPr>
          <w:rFonts w:ascii="Arial"/>
          <w:color w:val="808982"/>
          <w:spacing w:val="15"/>
          <w:w w:val="105"/>
          <w:sz w:val="12"/>
          <w:u w:val="none"/>
        </w:rPr>
        <w:t> </w:t>
      </w:r>
      <w:r>
        <w:rPr>
          <w:rFonts w:ascii="Arial"/>
          <w:color w:val="808982"/>
          <w:w w:val="105"/>
          <w:sz w:val="12"/>
          <w:u w:val="none"/>
        </w:rPr>
        <w:t>information.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4"/>
        <w:rPr>
          <w:rFonts w:ascii="Arial"/>
          <w:sz w:val="12"/>
        </w:rPr>
      </w:pPr>
    </w:p>
    <w:p>
      <w:pPr>
        <w:pStyle w:val="Heading4"/>
        <w:ind w:left="20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176784</wp:posOffset>
                </wp:positionH>
                <wp:positionV relativeFrom="paragraph">
                  <wp:posOffset>196169</wp:posOffset>
                </wp:positionV>
                <wp:extent cx="6847840" cy="1270"/>
                <wp:effectExtent l="0" t="0" r="0" b="0"/>
                <wp:wrapTopAndBottom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15.446386pt;width:539.2pt;height:.1pt;mso-position-horizontal-relative:page;mso-position-vertical-relative:paragraph;z-index:-15699456;mso-wrap-distance-left:0;mso-wrap-distance-right:0" id="docshape493" coordorigin="278,309" coordsize="10784,0" path="m278,309l11062,309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spacing w:val="-4"/>
        </w:rPr>
        <w:t>Data</w:t>
      </w:r>
    </w:p>
    <w:p>
      <w:pPr>
        <w:spacing w:before="115"/>
        <w:ind w:left="203" w:right="0" w:firstLine="0"/>
        <w:jc w:val="left"/>
        <w:rPr>
          <w:rFonts w:ascii="Arial"/>
          <w:sz w:val="15"/>
        </w:rPr>
      </w:pPr>
      <w:r>
        <w:rPr>
          <w:rFonts w:ascii="Arial"/>
          <w:color w:val="5E6962"/>
          <w:w w:val="110"/>
          <w:sz w:val="15"/>
        </w:rPr>
        <w:t>Policy</w:t>
      </w:r>
      <w:r>
        <w:rPr>
          <w:rFonts w:ascii="Arial"/>
          <w:color w:val="5E6962"/>
          <w:spacing w:val="-5"/>
          <w:w w:val="110"/>
          <w:sz w:val="15"/>
        </w:rPr>
        <w:t> </w:t>
      </w:r>
      <w:r>
        <w:rPr>
          <w:rFonts w:ascii="Arial"/>
          <w:color w:val="5E6962"/>
          <w:w w:val="110"/>
          <w:sz w:val="15"/>
        </w:rPr>
        <w:t>information</w:t>
      </w:r>
      <w:r>
        <w:rPr>
          <w:rFonts w:ascii="Arial"/>
          <w:color w:val="5E6962"/>
          <w:spacing w:val="5"/>
          <w:w w:val="110"/>
          <w:sz w:val="15"/>
        </w:rPr>
        <w:t> </w:t>
      </w:r>
      <w:r>
        <w:rPr>
          <w:rFonts w:ascii="Arial"/>
          <w:color w:val="5E6962"/>
          <w:w w:val="110"/>
          <w:sz w:val="15"/>
        </w:rPr>
        <w:t>about</w:t>
      </w:r>
      <w:r>
        <w:rPr>
          <w:rFonts w:ascii="Arial"/>
          <w:color w:val="5E6962"/>
          <w:spacing w:val="2"/>
          <w:w w:val="110"/>
          <w:sz w:val="15"/>
        </w:rPr>
        <w:t> </w:t>
      </w:r>
      <w:r>
        <w:rPr>
          <w:rFonts w:ascii="Arial"/>
          <w:color w:val="1A75A3"/>
          <w:w w:val="110"/>
          <w:sz w:val="15"/>
          <w:u w:val="single" w:color="006699"/>
        </w:rPr>
        <w:t>availability</w:t>
      </w:r>
      <w:r>
        <w:rPr>
          <w:rFonts w:ascii="Arial"/>
          <w:color w:val="1A75A3"/>
          <w:spacing w:val="2"/>
          <w:w w:val="110"/>
          <w:sz w:val="15"/>
          <w:u w:val="single" w:color="006699"/>
        </w:rPr>
        <w:t> </w:t>
      </w:r>
      <w:r>
        <w:rPr>
          <w:rFonts w:ascii="Arial"/>
          <w:color w:val="1A75A3"/>
          <w:w w:val="110"/>
          <w:sz w:val="15"/>
          <w:u w:val="single" w:color="006699"/>
        </w:rPr>
        <w:t>of </w:t>
      </w:r>
      <w:r>
        <w:rPr>
          <w:rFonts w:ascii="Arial"/>
          <w:color w:val="1A75A3"/>
          <w:spacing w:val="-4"/>
          <w:w w:val="110"/>
          <w:sz w:val="15"/>
          <w:u w:val="single" w:color="006699"/>
        </w:rPr>
        <w:t>data</w:t>
      </w:r>
    </w:p>
    <w:p>
      <w:pPr>
        <w:spacing w:before="68"/>
        <w:ind w:left="291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w:drawing>
          <wp:anchor distT="0" distB="0" distL="0" distR="0" allowOverlap="1" layoutInCell="1" locked="0" behindDoc="1" simplePos="0" relativeHeight="486306304">
            <wp:simplePos x="0" y="0"/>
            <wp:positionH relativeFrom="page">
              <wp:posOffset>2822448</wp:posOffset>
            </wp:positionH>
            <wp:positionV relativeFrom="paragraph">
              <wp:posOffset>74240</wp:posOffset>
            </wp:positionV>
            <wp:extent cx="105156" cy="68580"/>
            <wp:effectExtent l="0" t="0" r="0" b="0"/>
            <wp:wrapNone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61616"/>
          <w:w w:val="105"/>
          <w:sz w:val="15"/>
        </w:rPr>
        <w:t>All</w:t>
      </w:r>
      <w:r>
        <w:rPr>
          <w:rFonts w:ascii="Arial"/>
          <w:color w:val="161616"/>
          <w:spacing w:val="17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manuscripts</w:t>
      </w:r>
      <w:r>
        <w:rPr>
          <w:rFonts w:ascii="Arial"/>
          <w:color w:val="161616"/>
          <w:spacing w:val="24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must</w:t>
      </w:r>
      <w:r>
        <w:rPr>
          <w:rFonts w:ascii="Arial"/>
          <w:color w:val="161616"/>
          <w:spacing w:val="18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include</w:t>
      </w:r>
      <w:r>
        <w:rPr>
          <w:rFonts w:ascii="Arial"/>
          <w:color w:val="161616"/>
          <w:spacing w:val="15"/>
          <w:w w:val="105"/>
          <w:sz w:val="15"/>
        </w:rPr>
        <w:t> </w:t>
      </w:r>
      <w:r>
        <w:rPr>
          <w:rFonts w:ascii="Arial"/>
          <w:color w:val="161616"/>
          <w:w w:val="105"/>
          <w:sz w:val="15"/>
        </w:rPr>
        <w:t>a</w:t>
      </w:r>
      <w:r>
        <w:rPr>
          <w:rFonts w:ascii="Arial"/>
          <w:color w:val="161616"/>
          <w:spacing w:val="14"/>
          <w:w w:val="105"/>
          <w:sz w:val="15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data</w:t>
      </w:r>
      <w:r>
        <w:rPr>
          <w:rFonts w:ascii="Arial"/>
          <w:color w:val="1A75A3"/>
          <w:spacing w:val="16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availability</w:t>
      </w:r>
      <w:r>
        <w:rPr>
          <w:rFonts w:ascii="Arial"/>
          <w:color w:val="1A75A3"/>
          <w:spacing w:val="23"/>
          <w:w w:val="105"/>
          <w:sz w:val="15"/>
          <w:u w:val="single" w:color="006699"/>
        </w:rPr>
        <w:t> </w:t>
      </w:r>
      <w:r>
        <w:rPr>
          <w:rFonts w:ascii="Arial"/>
          <w:color w:val="1A75A3"/>
          <w:w w:val="105"/>
          <w:sz w:val="15"/>
          <w:u w:val="single" w:color="006699"/>
        </w:rPr>
        <w:t>stateme</w:t>
      </w:r>
      <w:r>
        <w:rPr>
          <w:rFonts w:ascii="Arial"/>
          <w:color w:val="1A75A3"/>
          <w:spacing w:val="50"/>
          <w:w w:val="105"/>
          <w:sz w:val="15"/>
          <w:u w:val="single" w:color="006699"/>
        </w:rPr>
        <w:t>  </w:t>
      </w:r>
      <w:r>
        <w:rPr>
          <w:rFonts w:ascii="Arial"/>
          <w:color w:val="1A75A3"/>
          <w:spacing w:val="68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This</w:t>
      </w:r>
      <w:r>
        <w:rPr>
          <w:rFonts w:ascii="Arial"/>
          <w:color w:val="161616"/>
          <w:spacing w:val="15"/>
          <w:w w:val="105"/>
          <w:sz w:val="15"/>
          <w:u w:val="none"/>
        </w:rPr>
        <w:t> </w:t>
      </w:r>
      <w:r>
        <w:rPr>
          <w:rFonts w:ascii="Arial"/>
          <w:color w:val="2D2D2D"/>
          <w:w w:val="105"/>
          <w:sz w:val="15"/>
          <w:u w:val="none"/>
        </w:rPr>
        <w:t>statement</w:t>
      </w:r>
      <w:r>
        <w:rPr>
          <w:rFonts w:ascii="Arial"/>
          <w:color w:val="2D2D2D"/>
          <w:spacing w:val="25"/>
          <w:w w:val="105"/>
          <w:sz w:val="15"/>
          <w:u w:val="none"/>
        </w:rPr>
        <w:t> </w:t>
      </w:r>
      <w:r>
        <w:rPr>
          <w:rFonts w:ascii="Arial"/>
          <w:color w:val="2D2D2D"/>
          <w:w w:val="105"/>
          <w:sz w:val="15"/>
          <w:u w:val="none"/>
        </w:rPr>
        <w:t>should</w:t>
      </w:r>
      <w:r>
        <w:rPr>
          <w:rFonts w:ascii="Arial"/>
          <w:color w:val="2D2D2D"/>
          <w:spacing w:val="17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provide</w:t>
      </w:r>
      <w:r>
        <w:rPr>
          <w:rFonts w:ascii="Arial"/>
          <w:color w:val="161616"/>
          <w:spacing w:val="14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the</w:t>
      </w:r>
      <w:r>
        <w:rPr>
          <w:rFonts w:ascii="Arial"/>
          <w:color w:val="161616"/>
          <w:spacing w:val="29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following</w:t>
      </w:r>
      <w:r>
        <w:rPr>
          <w:rFonts w:ascii="Arial"/>
          <w:color w:val="161616"/>
          <w:spacing w:val="15"/>
          <w:w w:val="105"/>
          <w:sz w:val="15"/>
          <w:u w:val="none"/>
        </w:rPr>
        <w:t> </w:t>
      </w:r>
      <w:r>
        <w:rPr>
          <w:rFonts w:ascii="Arial"/>
          <w:color w:val="161616"/>
          <w:w w:val="105"/>
          <w:sz w:val="15"/>
          <w:u w:val="none"/>
        </w:rPr>
        <w:t>information,</w:t>
      </w:r>
      <w:r>
        <w:rPr>
          <w:rFonts w:ascii="Arial"/>
          <w:color w:val="161616"/>
          <w:spacing w:val="22"/>
          <w:w w:val="105"/>
          <w:sz w:val="15"/>
          <w:u w:val="none"/>
        </w:rPr>
        <w:t> </w:t>
      </w:r>
      <w:r>
        <w:rPr>
          <w:rFonts w:ascii="Arial"/>
          <w:color w:val="2D2D2D"/>
          <w:w w:val="105"/>
          <w:sz w:val="15"/>
          <w:u w:val="none"/>
        </w:rPr>
        <w:t>where</w:t>
      </w:r>
      <w:r>
        <w:rPr>
          <w:rFonts w:ascii="Arial"/>
          <w:color w:val="2D2D2D"/>
          <w:spacing w:val="17"/>
          <w:w w:val="105"/>
          <w:sz w:val="15"/>
          <w:u w:val="none"/>
        </w:rPr>
        <w:t> </w:t>
      </w:r>
      <w:r>
        <w:rPr>
          <w:rFonts w:ascii="Arial"/>
          <w:color w:val="161616"/>
          <w:spacing w:val="-2"/>
          <w:w w:val="105"/>
          <w:sz w:val="15"/>
          <w:u w:val="none"/>
        </w:rPr>
        <w:t>applicable: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240" w:lineRule="auto" w:before="53" w:after="0"/>
        <w:ind w:left="574" w:right="0" w:hanging="90"/>
        <w:jc w:val="left"/>
        <w:rPr>
          <w:sz w:val="15"/>
        </w:rPr>
      </w:pPr>
      <w:r>
        <w:rPr>
          <w:color w:val="2D2D2D"/>
          <w:spacing w:val="-4"/>
          <w:sz w:val="15"/>
        </w:rPr>
        <w:t>Accession</w:t>
      </w:r>
      <w:r>
        <w:rPr>
          <w:color w:val="2D2D2D"/>
          <w:spacing w:val="4"/>
          <w:sz w:val="15"/>
        </w:rPr>
        <w:t> </w:t>
      </w:r>
      <w:r>
        <w:rPr>
          <w:color w:val="2D2D2D"/>
          <w:spacing w:val="-4"/>
          <w:sz w:val="15"/>
        </w:rPr>
        <w:t>codes,</w:t>
      </w:r>
      <w:r>
        <w:rPr>
          <w:color w:val="2D2D2D"/>
          <w:spacing w:val="5"/>
          <w:sz w:val="15"/>
        </w:rPr>
        <w:t> </w:t>
      </w:r>
      <w:r>
        <w:rPr>
          <w:color w:val="161616"/>
          <w:spacing w:val="-4"/>
          <w:sz w:val="15"/>
        </w:rPr>
        <w:t>unique</w:t>
      </w:r>
      <w:r>
        <w:rPr>
          <w:color w:val="161616"/>
          <w:spacing w:val="2"/>
          <w:sz w:val="15"/>
        </w:rPr>
        <w:t> </w:t>
      </w:r>
      <w:r>
        <w:rPr>
          <w:color w:val="161616"/>
          <w:spacing w:val="-4"/>
          <w:sz w:val="15"/>
        </w:rPr>
        <w:t>identifiers,</w:t>
      </w:r>
      <w:r>
        <w:rPr>
          <w:color w:val="161616"/>
          <w:spacing w:val="8"/>
          <w:sz w:val="15"/>
        </w:rPr>
        <w:t> </w:t>
      </w:r>
      <w:r>
        <w:rPr>
          <w:color w:val="2D2D2D"/>
          <w:spacing w:val="-4"/>
          <w:sz w:val="15"/>
        </w:rPr>
        <w:t>or</w:t>
      </w:r>
      <w:r>
        <w:rPr>
          <w:color w:val="2D2D2D"/>
          <w:spacing w:val="6"/>
          <w:sz w:val="15"/>
        </w:rPr>
        <w:t> </w:t>
      </w:r>
      <w:r>
        <w:rPr>
          <w:color w:val="2D2D2D"/>
          <w:spacing w:val="-4"/>
          <w:sz w:val="15"/>
        </w:rPr>
        <w:t>web</w:t>
      </w:r>
      <w:r>
        <w:rPr>
          <w:color w:val="2D2D2D"/>
          <w:spacing w:val="-3"/>
          <w:sz w:val="15"/>
        </w:rPr>
        <w:t> </w:t>
      </w:r>
      <w:r>
        <w:rPr>
          <w:color w:val="161616"/>
          <w:spacing w:val="-4"/>
          <w:sz w:val="15"/>
        </w:rPr>
        <w:t>links</w:t>
      </w:r>
      <w:r>
        <w:rPr>
          <w:color w:val="161616"/>
          <w:spacing w:val="2"/>
          <w:sz w:val="15"/>
        </w:rPr>
        <w:t> </w:t>
      </w:r>
      <w:r>
        <w:rPr>
          <w:color w:val="161616"/>
          <w:spacing w:val="-4"/>
          <w:sz w:val="15"/>
        </w:rPr>
        <w:t>for</w:t>
      </w:r>
      <w:r>
        <w:rPr>
          <w:color w:val="161616"/>
          <w:spacing w:val="2"/>
          <w:sz w:val="15"/>
        </w:rPr>
        <w:t> </w:t>
      </w:r>
      <w:r>
        <w:rPr>
          <w:color w:val="2D2D2D"/>
          <w:spacing w:val="-4"/>
          <w:sz w:val="15"/>
        </w:rPr>
        <w:t>publicly</w:t>
      </w:r>
      <w:r>
        <w:rPr>
          <w:color w:val="2D2D2D"/>
          <w:spacing w:val="6"/>
          <w:sz w:val="15"/>
        </w:rPr>
        <w:t> </w:t>
      </w:r>
      <w:r>
        <w:rPr>
          <w:color w:val="2D2D2D"/>
          <w:spacing w:val="-4"/>
          <w:sz w:val="15"/>
        </w:rPr>
        <w:t>available</w:t>
      </w:r>
      <w:r>
        <w:rPr>
          <w:color w:val="2D2D2D"/>
          <w:spacing w:val="9"/>
          <w:sz w:val="15"/>
        </w:rPr>
        <w:t> </w:t>
      </w:r>
      <w:r>
        <w:rPr>
          <w:color w:val="2D2D2D"/>
          <w:spacing w:val="-4"/>
          <w:sz w:val="15"/>
        </w:rPr>
        <w:t>datasets</w:t>
      </w:r>
    </w:p>
    <w:p>
      <w:pPr>
        <w:pStyle w:val="ListParagraph"/>
        <w:numPr>
          <w:ilvl w:val="0"/>
          <w:numId w:val="4"/>
        </w:numPr>
        <w:tabs>
          <w:tab w:pos="574" w:val="left" w:leader="none"/>
        </w:tabs>
        <w:spacing w:line="240" w:lineRule="auto" w:before="20" w:after="0"/>
        <w:ind w:left="574" w:right="0" w:hanging="90"/>
        <w:jc w:val="left"/>
        <w:rPr>
          <w:sz w:val="15"/>
        </w:rPr>
      </w:pPr>
      <w:r>
        <w:rPr>
          <w:color w:val="2D2D2D"/>
          <w:spacing w:val="-2"/>
          <w:sz w:val="15"/>
        </w:rPr>
        <w:t>A</w:t>
      </w:r>
      <w:r>
        <w:rPr>
          <w:color w:val="2D2D2D"/>
          <w:spacing w:val="-7"/>
          <w:sz w:val="15"/>
        </w:rPr>
        <w:t> </w:t>
      </w:r>
      <w:r>
        <w:rPr>
          <w:color w:val="161616"/>
          <w:spacing w:val="-2"/>
          <w:sz w:val="15"/>
        </w:rPr>
        <w:t>description</w:t>
      </w:r>
      <w:r>
        <w:rPr>
          <w:color w:val="161616"/>
          <w:spacing w:val="3"/>
          <w:sz w:val="15"/>
        </w:rPr>
        <w:t> </w:t>
      </w:r>
      <w:r>
        <w:rPr>
          <w:color w:val="2D2D2D"/>
          <w:spacing w:val="-2"/>
          <w:sz w:val="15"/>
        </w:rPr>
        <w:t>of</w:t>
      </w:r>
      <w:r>
        <w:rPr>
          <w:color w:val="2D2D2D"/>
          <w:spacing w:val="-9"/>
          <w:sz w:val="15"/>
        </w:rPr>
        <w:t> </w:t>
      </w:r>
      <w:r>
        <w:rPr>
          <w:color w:val="2D2D2D"/>
          <w:spacing w:val="-2"/>
          <w:sz w:val="15"/>
        </w:rPr>
        <w:t>any</w:t>
      </w:r>
      <w:r>
        <w:rPr>
          <w:color w:val="2D2D2D"/>
          <w:spacing w:val="-4"/>
          <w:sz w:val="15"/>
        </w:rPr>
        <w:t> </w:t>
      </w:r>
      <w:r>
        <w:rPr>
          <w:color w:val="161616"/>
          <w:spacing w:val="-2"/>
          <w:sz w:val="15"/>
        </w:rPr>
        <w:t>restrictions</w:t>
      </w:r>
      <w:r>
        <w:rPr>
          <w:color w:val="161616"/>
          <w:spacing w:val="2"/>
          <w:sz w:val="15"/>
        </w:rPr>
        <w:t> </w:t>
      </w:r>
      <w:r>
        <w:rPr>
          <w:color w:val="2D2D2D"/>
          <w:spacing w:val="-2"/>
          <w:sz w:val="15"/>
        </w:rPr>
        <w:t>on</w:t>
      </w:r>
      <w:r>
        <w:rPr>
          <w:color w:val="2D2D2D"/>
          <w:spacing w:val="-5"/>
          <w:sz w:val="15"/>
        </w:rPr>
        <w:t> </w:t>
      </w:r>
      <w:r>
        <w:rPr>
          <w:color w:val="2D2D2D"/>
          <w:spacing w:val="-2"/>
          <w:sz w:val="15"/>
        </w:rPr>
        <w:t>data</w:t>
      </w:r>
      <w:r>
        <w:rPr>
          <w:color w:val="2D2D2D"/>
          <w:sz w:val="15"/>
        </w:rPr>
        <w:t> </w:t>
      </w:r>
      <w:r>
        <w:rPr>
          <w:color w:val="2D2D2D"/>
          <w:spacing w:val="-2"/>
          <w:sz w:val="15"/>
        </w:rPr>
        <w:t>availability</w:t>
      </w:r>
    </w:p>
    <w:p>
      <w:pPr>
        <w:pStyle w:val="ListParagraph"/>
        <w:numPr>
          <w:ilvl w:val="0"/>
          <w:numId w:val="4"/>
        </w:numPr>
        <w:tabs>
          <w:tab w:pos="566" w:val="left" w:leader="none"/>
        </w:tabs>
        <w:spacing w:line="240" w:lineRule="auto" w:before="49" w:after="0"/>
        <w:ind w:left="566" w:right="0" w:hanging="82"/>
        <w:jc w:val="left"/>
        <w:rPr>
          <w:sz w:val="14"/>
        </w:rPr>
      </w:pPr>
      <w:r>
        <w:rPr>
          <w:color w:val="161616"/>
          <w:spacing w:val="-2"/>
          <w:sz w:val="15"/>
        </w:rPr>
        <w:t>For</w:t>
      </w:r>
      <w:r>
        <w:rPr>
          <w:color w:val="161616"/>
          <w:spacing w:val="-5"/>
          <w:sz w:val="15"/>
        </w:rPr>
        <w:t> </w:t>
      </w:r>
      <w:r>
        <w:rPr>
          <w:color w:val="161616"/>
          <w:spacing w:val="-2"/>
          <w:sz w:val="15"/>
        </w:rPr>
        <w:t>clinical</w:t>
      </w:r>
      <w:r>
        <w:rPr>
          <w:color w:val="161616"/>
          <w:spacing w:val="-1"/>
          <w:sz w:val="15"/>
        </w:rPr>
        <w:t> </w:t>
      </w:r>
      <w:r>
        <w:rPr>
          <w:color w:val="161616"/>
          <w:spacing w:val="-2"/>
          <w:sz w:val="15"/>
        </w:rPr>
        <w:t>datasets </w:t>
      </w:r>
      <w:r>
        <w:rPr>
          <w:color w:val="2D2D2D"/>
          <w:spacing w:val="-2"/>
          <w:sz w:val="15"/>
        </w:rPr>
        <w:t>or</w:t>
      </w:r>
      <w:r>
        <w:rPr>
          <w:color w:val="2D2D2D"/>
          <w:spacing w:val="-4"/>
          <w:sz w:val="15"/>
        </w:rPr>
        <w:t> </w:t>
      </w:r>
      <w:r>
        <w:rPr>
          <w:color w:val="161616"/>
          <w:spacing w:val="-2"/>
          <w:sz w:val="15"/>
        </w:rPr>
        <w:t>third</w:t>
      </w:r>
      <w:r>
        <w:rPr>
          <w:color w:val="161616"/>
          <w:spacing w:val="-8"/>
          <w:sz w:val="15"/>
        </w:rPr>
        <w:t> </w:t>
      </w:r>
      <w:r>
        <w:rPr>
          <w:color w:val="161616"/>
          <w:spacing w:val="-2"/>
          <w:sz w:val="15"/>
        </w:rPr>
        <w:t>party</w:t>
      </w:r>
      <w:r>
        <w:rPr>
          <w:color w:val="161616"/>
          <w:spacing w:val="-1"/>
          <w:sz w:val="15"/>
        </w:rPr>
        <w:t> </w:t>
      </w:r>
      <w:r>
        <w:rPr>
          <w:color w:val="2D2D2D"/>
          <w:spacing w:val="-2"/>
          <w:sz w:val="15"/>
        </w:rPr>
        <w:t>data,</w:t>
      </w:r>
      <w:r>
        <w:rPr>
          <w:color w:val="2D2D2D"/>
          <w:spacing w:val="-3"/>
          <w:sz w:val="15"/>
        </w:rPr>
        <w:t> </w:t>
      </w:r>
      <w:r>
        <w:rPr>
          <w:color w:val="2D2D2D"/>
          <w:spacing w:val="-2"/>
          <w:sz w:val="15"/>
        </w:rPr>
        <w:t>please</w:t>
      </w:r>
      <w:r>
        <w:rPr>
          <w:color w:val="2D2D2D"/>
          <w:spacing w:val="-1"/>
          <w:sz w:val="15"/>
        </w:rPr>
        <w:t> </w:t>
      </w:r>
      <w:r>
        <w:rPr>
          <w:color w:val="2D2D2D"/>
          <w:spacing w:val="-2"/>
          <w:sz w:val="15"/>
        </w:rPr>
        <w:t>ensure that</w:t>
      </w:r>
      <w:r>
        <w:rPr>
          <w:color w:val="2D2D2D"/>
          <w:spacing w:val="-5"/>
          <w:sz w:val="15"/>
        </w:rPr>
        <w:t> </w:t>
      </w:r>
      <w:r>
        <w:rPr>
          <w:color w:val="161616"/>
          <w:spacing w:val="-2"/>
          <w:sz w:val="15"/>
        </w:rPr>
        <w:t>the</w:t>
      </w:r>
      <w:r>
        <w:rPr>
          <w:color w:val="161616"/>
          <w:spacing w:val="-4"/>
          <w:sz w:val="15"/>
        </w:rPr>
        <w:t> </w:t>
      </w:r>
      <w:r>
        <w:rPr>
          <w:color w:val="2D2D2D"/>
          <w:spacing w:val="-2"/>
          <w:sz w:val="15"/>
        </w:rPr>
        <w:t>statement</w:t>
      </w:r>
      <w:r>
        <w:rPr>
          <w:color w:val="2D2D2D"/>
          <w:spacing w:val="10"/>
          <w:sz w:val="15"/>
        </w:rPr>
        <w:t> </w:t>
      </w:r>
      <w:r>
        <w:rPr>
          <w:color w:val="2D2D2D"/>
          <w:spacing w:val="-2"/>
          <w:sz w:val="15"/>
        </w:rPr>
        <w:t>adheres</w:t>
      </w:r>
      <w:r>
        <w:rPr>
          <w:color w:val="2D2D2D"/>
          <w:spacing w:val="-4"/>
          <w:sz w:val="15"/>
        </w:rPr>
        <w:t> </w:t>
      </w:r>
      <w:r>
        <w:rPr>
          <w:color w:val="2D2D2D"/>
          <w:spacing w:val="-2"/>
          <w:sz w:val="15"/>
        </w:rPr>
        <w:t>to</w:t>
      </w:r>
      <w:r>
        <w:rPr>
          <w:color w:val="2D2D2D"/>
          <w:spacing w:val="-6"/>
          <w:sz w:val="15"/>
        </w:rPr>
        <w:t> </w:t>
      </w:r>
      <w:r>
        <w:rPr>
          <w:color w:val="2D2D2D"/>
          <w:spacing w:val="-2"/>
          <w:sz w:val="15"/>
        </w:rPr>
        <w:t>our</w:t>
      </w:r>
      <w:r>
        <w:rPr>
          <w:color w:val="2D2D2D"/>
          <w:spacing w:val="-9"/>
          <w:sz w:val="15"/>
        </w:rPr>
        <w:t> </w:t>
      </w:r>
      <w:r>
        <w:rPr>
          <w:color w:val="2626FF"/>
          <w:spacing w:val="-2"/>
          <w:sz w:val="14"/>
        </w:rPr>
        <w:t>QQlkY_</w:t>
      </w:r>
    </w:p>
    <w:p>
      <w:pPr>
        <w:pStyle w:val="BodyText"/>
        <w:spacing w:before="4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212597</wp:posOffset>
                </wp:positionH>
                <wp:positionV relativeFrom="paragraph">
                  <wp:posOffset>187947</wp:posOffset>
                </wp:positionV>
                <wp:extent cx="6776084" cy="546100"/>
                <wp:effectExtent l="0" t="0" r="0" b="0"/>
                <wp:wrapTopAndBottom/>
                <wp:docPr id="733" name="Group 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3" name="Group 733"/>
                      <wpg:cNvGrpSpPr/>
                      <wpg:grpSpPr>
                        <a:xfrm>
                          <a:off x="0" y="0"/>
                          <a:ext cx="6776084" cy="546100"/>
                          <a:chExt cx="6776084" cy="546100"/>
                        </a:xfrm>
                      </wpg:grpSpPr>
                      <wps:wsp>
                        <wps:cNvPr id="734" name="Graphic 734"/>
                        <wps:cNvSpPr/>
                        <wps:spPr>
                          <a:xfrm>
                            <a:off x="3810" y="3810"/>
                            <a:ext cx="676846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538480">
                                <a:moveTo>
                                  <a:pt x="45720" y="0"/>
                                </a:moveTo>
                                <a:lnTo>
                                  <a:pt x="6722364" y="0"/>
                                </a:lnTo>
                              </a:path>
                              <a:path w="6768465" h="538480">
                                <a:moveTo>
                                  <a:pt x="45720" y="537972"/>
                                </a:moveTo>
                                <a:lnTo>
                                  <a:pt x="6722364" y="537972"/>
                                </a:lnTo>
                              </a:path>
                              <a:path w="6768465" h="538480">
                                <a:moveTo>
                                  <a:pt x="6768084" y="45720"/>
                                </a:moveTo>
                                <a:lnTo>
                                  <a:pt x="6768084" y="492251"/>
                                </a:lnTo>
                              </a:path>
                              <a:path w="6768465" h="538480">
                                <a:moveTo>
                                  <a:pt x="0" y="45720"/>
                                </a:moveTo>
                                <a:lnTo>
                                  <a:pt x="0" y="492251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054"/>
                            <a:ext cx="89154" cy="113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Textbox 736"/>
                        <wps:cNvSpPr txBox="1"/>
                        <wps:spPr>
                          <a:xfrm>
                            <a:off x="0" y="0"/>
                            <a:ext cx="6776084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57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Underlying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climate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refugia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can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made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upon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reasonable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request.</w:t>
                              </w:r>
                            </w:p>
                            <w:p>
                              <w:pPr>
                                <w:spacing w:line="266" w:lineRule="auto" w:before="24"/>
                                <w:ind w:left="57" w:right="1371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Underlying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data on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the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WWF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G200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ecoregions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2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5"/>
                                  <w:sz w:val="15"/>
                                </w:rPr>
                                <w:t> </w:t>
                              </w:r>
                              <w:hyperlink r:id="rId113">
                                <w:r>
                                  <w:rPr>
                                    <w:rFonts w:ascii="Arial"/>
                                    <w:color w:val="161616"/>
                                    <w:spacing w:val="-2"/>
                                    <w:sz w:val="15"/>
                                  </w:rPr>
                                  <w:t>https://databasin.org/datasets/a5b34649cc69417ba52ac8e2dce34c3b/</w:t>
                                </w:r>
                              </w:hyperlink>
                              <w:r>
                                <w:rPr>
                                  <w:rFonts w:ascii="Arial"/>
                                  <w:color w:val="161616"/>
                                  <w:sz w:val="15"/>
                                </w:rPr>
                                <w:t> Underlying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5"/>
                                </w:rPr>
                                <w:t>biodiversity hotspots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conservation priorities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available at: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1"/>
                                  <w:sz w:val="15"/>
                                </w:rPr>
                                <w:t> </w:t>
                              </w:r>
                              <w:hyperlink r:id="rId114">
                                <w:r>
                                  <w:rPr>
                                    <w:rFonts w:ascii="Arial"/>
                                    <w:color w:val="2D2D2D"/>
                                    <w:sz w:val="15"/>
                                  </w:rPr>
                                  <w:t>https://doi.org/10.5281/zenodo.3261807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155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nderlying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CO2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removals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biomass-based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primary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energy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AR6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Scenarios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Database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4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61616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4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10"/>
                                  <w:sz w:val="15"/>
                                </w:rPr>
                                <w:t> </w:t>
                              </w:r>
                              <w:hyperlink r:id="rId115">
                                <w:r>
                                  <w:rPr>
                                    <w:rFonts w:ascii="Arial"/>
                                    <w:color w:val="161616"/>
                                    <w:spacing w:val="-4"/>
                                    <w:sz w:val="15"/>
                                  </w:rPr>
                                  <w:t>https://doi.org/10.5281/zenodo.7197970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740pt;margin-top:14.799024pt;width:533.550pt;height:43pt;mso-position-horizontal-relative:page;mso-position-vertical-relative:paragraph;z-index:-15698944;mso-wrap-distance-left:0;mso-wrap-distance-right:0" id="docshapegroup494" coordorigin="335,296" coordsize="10671,860">
                <v:shape style="position:absolute;left:340;top:301;width:10659;height:848" id="docshape495" coordorigin="341,302" coordsize="10659,848" path="m413,302l10927,302m413,1149l10927,1149m10999,374l10999,1077m341,374l341,1077e" filled="false" stroked="true" strokeweight=".6pt" strokecolor="#d1d1d1">
                  <v:path arrowok="t"/>
                  <v:stroke dashstyle="solid"/>
                </v:shape>
                <v:shape style="position:absolute;left:334;top:976;width:141;height:179" type="#_x0000_t75" id="docshape496" stroked="false">
                  <v:imagedata r:id="rId146" o:title=""/>
                </v:shape>
                <v:shape style="position:absolute;left:334;top:295;width:10671;height:860" type="#_x0000_t202" id="docshape497" filled="false" stroked="false">
                  <v:textbox inset="0,0,0,0">
                    <w:txbxContent>
                      <w:p>
                        <w:pPr>
                          <w:spacing w:before="50"/>
                          <w:ind w:left="57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Underlying</w:t>
                        </w:r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climate</w:t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refugia</w:t>
                        </w:r>
                        <w:r>
                          <w:rPr>
                            <w:rFonts w:ascii="Arial"/>
                            <w:color w:val="161616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can</w:t>
                        </w:r>
                        <w:r>
                          <w:rPr>
                            <w:rFonts w:ascii="Arial"/>
                            <w:color w:val="2D2D2D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be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made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2D2D2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upon</w:t>
                        </w:r>
                        <w:r>
                          <w:rPr>
                            <w:rFonts w:ascii="Arial"/>
                            <w:color w:val="161616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reasonable</w:t>
                        </w:r>
                        <w:r>
                          <w:rPr>
                            <w:rFonts w:ascii="Arial"/>
                            <w:color w:val="2D2D2D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request.</w:t>
                        </w:r>
                      </w:p>
                      <w:p>
                        <w:pPr>
                          <w:spacing w:line="266" w:lineRule="auto" w:before="24"/>
                          <w:ind w:left="57" w:right="1371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Underlying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data on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the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WWF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G200</w:t>
                        </w:r>
                        <w:r>
                          <w:rPr>
                            <w:rFonts w:ascii="Arial"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ecoregions </w:t>
                        </w:r>
                        <w:r>
                          <w:rPr>
                            <w:rFonts w:ascii="Arial"/>
                            <w:color w:val="161616"/>
                            <w:spacing w:val="-2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61616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2D2D2D"/>
                            <w:spacing w:val="-15"/>
                            <w:sz w:val="15"/>
                          </w:rPr>
                          <w:t> </w:t>
                        </w:r>
                        <w:hyperlink r:id="rId113">
                          <w:r>
                            <w:rPr>
                              <w:rFonts w:ascii="Arial"/>
                              <w:color w:val="161616"/>
                              <w:spacing w:val="-2"/>
                              <w:sz w:val="15"/>
                            </w:rPr>
                            <w:t>https://databasin.org/datasets/a5b34649cc69417ba52ac8e2dce34c3b/</w:t>
                          </w:r>
                        </w:hyperlink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 Underlying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2D2D2D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biodiversity hotspots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conservation priorities</w:t>
                        </w:r>
                        <w:r>
                          <w:rPr>
                            <w:rFonts w:ascii="Arial"/>
                            <w:color w:val="2D2D2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61616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available at:</w:t>
                        </w:r>
                        <w:r>
                          <w:rPr>
                            <w:rFonts w:ascii="Arial"/>
                            <w:color w:val="2D2D2D"/>
                            <w:spacing w:val="-11"/>
                            <w:sz w:val="15"/>
                          </w:rPr>
                          <w:t> </w:t>
                        </w:r>
                        <w:hyperlink r:id="rId114">
                          <w:r>
                            <w:rPr>
                              <w:rFonts w:ascii="Arial"/>
                              <w:color w:val="2D2D2D"/>
                              <w:sz w:val="15"/>
                            </w:rPr>
                            <w:t>https://doi.org/10.5281/zenodo.3261807</w:t>
                          </w:r>
                        </w:hyperlink>
                      </w:p>
                      <w:p>
                        <w:pPr>
                          <w:spacing w:before="2"/>
                          <w:ind w:left="155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nderlying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CO2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removals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and</w:t>
                        </w:r>
                        <w:r>
                          <w:rPr>
                            <w:rFonts w:ascii="Arial"/>
                            <w:color w:val="2D2D2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biomass-based</w:t>
                        </w:r>
                        <w:r>
                          <w:rPr>
                            <w:rFonts w:ascii="Arial"/>
                            <w:color w:val="161616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primary</w:t>
                        </w:r>
                        <w:r>
                          <w:rPr>
                            <w:rFonts w:ascii="Arial"/>
                            <w:color w:val="2D2D2D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energy</w:t>
                        </w:r>
                        <w:r>
                          <w:rPr>
                            <w:rFonts w:ascii="Arial"/>
                            <w:color w:val="2D2D2D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from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color w:val="2D2D2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AR6</w:t>
                        </w:r>
                        <w:r>
                          <w:rPr>
                            <w:rFonts w:ascii="Arial"/>
                            <w:color w:val="2D2D2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Scenarios</w:t>
                        </w:r>
                        <w:r>
                          <w:rPr>
                            <w:rFonts w:ascii="Arial"/>
                            <w:color w:val="2D2D2D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Database</w:t>
                        </w:r>
                        <w:r>
                          <w:rPr>
                            <w:rFonts w:ascii="Arial"/>
                            <w:color w:val="2D2D2D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61616"/>
                            <w:spacing w:val="-4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61616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2D2D2D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D2D2D"/>
                            <w:spacing w:val="-4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2D2D2D"/>
                            <w:spacing w:val="-10"/>
                            <w:sz w:val="15"/>
                          </w:rPr>
                          <w:t> </w:t>
                        </w:r>
                        <w:hyperlink r:id="rId115">
                          <w:r>
                            <w:rPr>
                              <w:rFonts w:ascii="Arial"/>
                              <w:color w:val="161616"/>
                              <w:spacing w:val="-4"/>
                              <w:sz w:val="15"/>
                            </w:rPr>
                            <w:t>https://doi.org/10.5281/zenodo.7197970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sz w:val="20"/>
        </w:rPr>
        <w:sectPr>
          <w:headerReference w:type="default" r:id="rId134"/>
          <w:footerReference w:type="default" r:id="rId135"/>
          <w:pgSz w:w="11910" w:h="16840"/>
          <w:pgMar w:header="0" w:footer="0" w:top="500" w:bottom="280" w:left="141" w:right="708"/>
        </w:sectPr>
      </w:pPr>
    </w:p>
    <w:p>
      <w:pPr>
        <w:pStyle w:val="BodyText"/>
        <w:spacing w:before="11"/>
        <w:rPr>
          <w:rFonts w:ascii="Arial"/>
          <w:sz w:val="19"/>
        </w:rPr>
      </w:pPr>
      <w:r>
        <w:rPr>
          <w:rFonts w:asci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7155180</wp:posOffset>
                </wp:positionH>
                <wp:positionV relativeFrom="page">
                  <wp:posOffset>323087</wp:posOffset>
                </wp:positionV>
                <wp:extent cx="269875" cy="10044430"/>
                <wp:effectExtent l="0" t="0" r="0" b="0"/>
                <wp:wrapNone/>
                <wp:docPr id="737" name="Group 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7" name="Group 737"/>
                      <wpg:cNvGrpSpPr/>
                      <wpg:grpSpPr>
                        <a:xfrm>
                          <a:off x="0" y="0"/>
                          <a:ext cx="269875" cy="10044430"/>
                          <a:chExt cx="269875" cy="10044430"/>
                        </a:xfrm>
                      </wpg:grpSpPr>
                      <wps:wsp>
                        <wps:cNvPr id="738" name="Graphic 738"/>
                        <wps:cNvSpPr/>
                        <wps:spPr>
                          <a:xfrm>
                            <a:off x="0" y="12"/>
                            <a:ext cx="269875" cy="1004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044430">
                                <a:moveTo>
                                  <a:pt x="269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0044430"/>
                                </a:lnTo>
                                <a:lnTo>
                                  <a:pt x="269748" y="10044430"/>
                                </a:lnTo>
                                <a:lnTo>
                                  <a:pt x="269748" y="182880"/>
                                </a:lnTo>
                                <a:lnTo>
                                  <a:pt x="26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8706611"/>
                            <a:ext cx="9144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/>
                        <wps:cNvSpPr txBox="1"/>
                        <wps:spPr>
                          <a:xfrm>
                            <a:off x="77547" y="366291"/>
                            <a:ext cx="123825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line="101" w:lineRule="exact" w:before="14"/>
                                <w:ind w:left="44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71" w:lineRule="exact" w:before="0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85"/>
                                  <w:sz w:val="8"/>
                                </w:rPr>
                                <w:t>,-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118" w:lineRule="exact" w:before="0"/>
                                <w:ind w:left="4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0754" y="823048"/>
                            <a:ext cx="698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11"/>
                                  <w:w w:val="6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11"/>
                                  <w:w w:val="60"/>
                                  <w:position w:val="-6"/>
                                  <w:sz w:val="12"/>
                                  <w:szCs w:val="12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" name="Textbox 742"/>
                        <wps:cNvSpPr txBox="1"/>
                        <wps:spPr>
                          <a:xfrm>
                            <a:off x="75525" y="936916"/>
                            <a:ext cx="146685" cy="157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9" w:lineRule="exact" w:before="0"/>
                                <w:ind w:left="46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60"/>
                                  <w:sz w:val="8"/>
                                </w:rPr>
                                <w:t>,-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65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233" w:lineRule="exact" w:before="0"/>
                                <w:ind w:left="45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22"/>
                                </w:rPr>
                                <w:t>o'</w:t>
                              </w:r>
                            </w:p>
                            <w:p>
                              <w:pPr>
                                <w:spacing w:before="33"/>
                                <w:ind w:left="8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4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rFonts w:ascii="Arial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176" w:lineRule="exact" w:before="0"/>
                                <w:ind w:left="4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38" w:lineRule="exact" w:before="0"/>
                                <w:ind w:left="3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72" w:lineRule="auto" w:before="0"/>
                                <w:ind w:left="8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position w:val="-6"/>
                                  <w:sz w:val="12"/>
                                  <w:szCs w:val="12"/>
                                </w:rPr>
                                <w:t>�</w:t>
                              </w:r>
                            </w:p>
                            <w:p>
                              <w:pPr>
                                <w:spacing w:line="130" w:lineRule="exact" w:before="0"/>
                                <w:ind w:left="48" w:right="0" w:firstLine="0"/>
                                <w:jc w:val="lef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pacing w:val="-4"/>
                                  <w:w w:val="90"/>
                                  <w:sz w:val="14"/>
                                </w:rPr>
                                <w:t>ct".</w:t>
                              </w:r>
                            </w:p>
                            <w:p>
                              <w:pPr>
                                <w:spacing w:line="87" w:lineRule="exact" w:before="0"/>
                                <w:ind w:left="5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13"/>
                                </w:rPr>
                                <w:t>lO</w:t>
                              </w:r>
                            </w:p>
                            <w:p>
                              <w:pPr>
                                <w:spacing w:line="67" w:lineRule="exact" w:before="33"/>
                                <w:ind w:left="52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6"/>
                                </w:rPr>
                                <w:t>V)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45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w w:val="135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19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20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80" w:lineRule="exact" w:before="0"/>
                                <w:ind w:left="48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'&lt;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118256" y="9576072"/>
                            <a:ext cx="7302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400024pt;margin-top:25.439983pt;width:21.25pt;height:790.9pt;mso-position-horizontal-relative:page;mso-position-vertical-relative:page;z-index:15765504" id="docshapegroup498" coordorigin="11268,509" coordsize="425,15818">
                <v:shape style="position:absolute;left:11268;top:508;width:425;height:15818" id="docshape499" coordorigin="11268,509" coordsize="425,15818" path="m11693,509l11268,509,11268,797,11268,16327,11693,16327,11693,797,11693,509xe" filled="true" fillcolor="#ed1c23" stroked="false">
                  <v:path arrowok="t"/>
                  <v:fill type="solid"/>
                </v:shape>
                <v:shape style="position:absolute;left:11450;top:14220;width:144;height:600" type="#_x0000_t75" id="docshape500" stroked="false">
                  <v:imagedata r:id="rId136" o:title=""/>
                </v:shape>
                <v:shape style="position:absolute;left:11390;top:1085;width:195;height:770" type="#_x0000_t202" id="docshape50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47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line="101" w:lineRule="exact" w:before="14"/>
                          <w:ind w:left="44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71" w:lineRule="exact" w:before="0"/>
                          <w:ind w:left="43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85"/>
                            <w:sz w:val="8"/>
                          </w:rPr>
                          <w:t>,-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118" w:lineRule="exact" w:before="0"/>
                          <w:ind w:left="41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7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1395;top:1804;width:110;height:220" type="#_x0000_t202" id="docshape502" filled="false" stroked="false">
                  <v:textbox inset="0,0,0,0">
                    <w:txbxContent>
                      <w:p>
                        <w:pPr>
                          <w:spacing w:line="230" w:lineRule="auto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11"/>
                            <w:w w:val="6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11"/>
                            <w:w w:val="60"/>
                            <w:position w:val="-6"/>
                            <w:sz w:val="12"/>
                            <w:szCs w:val="12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1386;top:1984;width:231;height:2474" type="#_x0000_t202" id="docshape503" filled="false" stroked="false">
                  <v:textbox inset="0,0,0,0">
                    <w:txbxContent>
                      <w:p>
                        <w:pPr>
                          <w:spacing w:line="69" w:lineRule="exact" w:before="0"/>
                          <w:ind w:left="46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60"/>
                            <w:sz w:val="8"/>
                          </w:rPr>
                          <w:t>,-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65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233" w:lineRule="exact" w:before="0"/>
                          <w:ind w:left="45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22"/>
                          </w:rPr>
                          <w:t>o'</w:t>
                        </w:r>
                      </w:p>
                      <w:p>
                        <w:pPr>
                          <w:spacing w:before="33"/>
                          <w:ind w:left="8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4"/>
                          </w:rPr>
                          <w:t>0</w:t>
                        </w:r>
                      </w:p>
                      <w:p>
                        <w:pPr>
                          <w:spacing w:line="240" w:lineRule="auto" w:before="40"/>
                          <w:rPr>
                            <w:rFonts w:ascii="Arial"/>
                            <w:sz w:val="14"/>
                          </w:rPr>
                        </w:pPr>
                      </w:p>
                      <w:p>
                        <w:pPr>
                          <w:spacing w:line="176" w:lineRule="exact" w:before="0"/>
                          <w:ind w:left="4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38" w:lineRule="exact" w:before="0"/>
                          <w:ind w:left="3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  <w:p>
                        <w:pPr>
                          <w:spacing w:line="172" w:lineRule="auto" w:before="0"/>
                          <w:ind w:left="8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position w:val="-6"/>
                            <w:sz w:val="12"/>
                            <w:szCs w:val="12"/>
                          </w:rPr>
                          <w:t>�</w:t>
                        </w:r>
                      </w:p>
                      <w:p>
                        <w:pPr>
                          <w:spacing w:line="130" w:lineRule="exact" w:before="0"/>
                          <w:ind w:left="48" w:right="0" w:firstLin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pacing w:val="-4"/>
                            <w:w w:val="90"/>
                            <w:sz w:val="14"/>
                          </w:rPr>
                          <w:t>ct".</w:t>
                        </w:r>
                      </w:p>
                      <w:p>
                        <w:pPr>
                          <w:spacing w:line="87" w:lineRule="exact" w:before="0"/>
                          <w:ind w:left="5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before="0"/>
                          <w:ind w:left="1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13"/>
                          </w:rPr>
                          <w:t>lO</w:t>
                        </w:r>
                      </w:p>
                      <w:p>
                        <w:pPr>
                          <w:spacing w:line="67" w:lineRule="exact" w:before="33"/>
                          <w:ind w:left="52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6"/>
                          </w:rPr>
                          <w:t>V)</w:t>
                        </w:r>
                      </w:p>
                      <w:p>
                        <w:pPr>
                          <w:spacing w:line="125" w:lineRule="exact" w:before="0"/>
                          <w:ind w:left="45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w w:val="135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5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19"/>
                          </w:rPr>
                          <w:t>3</w:t>
                        </w:r>
                      </w:p>
                      <w:p>
                        <w:pPr>
                          <w:spacing w:line="190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20"/>
                          </w:rPr>
                          <w:t>3</w:t>
                        </w:r>
                      </w:p>
                      <w:p>
                        <w:pPr>
                          <w:spacing w:line="80" w:lineRule="exact" w:before="0"/>
                          <w:ind w:left="48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10"/>
                            <w:sz w:val="22"/>
                          </w:rPr>
                          <w:t>'&lt;</w:t>
                        </w:r>
                      </w:p>
                    </w:txbxContent>
                  </v:textbox>
                  <w10:wrap type="none"/>
                </v:shape>
                <v:shape style="position:absolute;left:11454;top:15589;width:115;height:202" type="#_x0000_t202" id="docshape504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193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776084" cy="1245235"/>
                <wp:effectExtent l="0" t="0" r="0" b="2540"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6776084" cy="1245235"/>
                          <a:chExt cx="6776084" cy="1245235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3810" y="29284"/>
                            <a:ext cx="676846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1211580">
                                <a:moveTo>
                                  <a:pt x="45720" y="0"/>
                                </a:moveTo>
                                <a:lnTo>
                                  <a:pt x="6722364" y="0"/>
                                </a:lnTo>
                              </a:path>
                              <a:path w="6768465" h="1211580">
                                <a:moveTo>
                                  <a:pt x="45720" y="1211579"/>
                                </a:moveTo>
                                <a:lnTo>
                                  <a:pt x="6722364" y="1211579"/>
                                </a:lnTo>
                              </a:path>
                              <a:path w="6768465" h="1211580">
                                <a:moveTo>
                                  <a:pt x="6768084" y="45719"/>
                                </a:moveTo>
                                <a:lnTo>
                                  <a:pt x="6768084" y="1165859"/>
                                </a:lnTo>
                              </a:path>
                              <a:path w="6768465" h="1211580">
                                <a:moveTo>
                                  <a:pt x="0" y="45719"/>
                                </a:moveTo>
                                <a:lnTo>
                                  <a:pt x="0" y="116585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74"/>
                            <a:ext cx="89154" cy="8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6776084" cy="1245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auto" w:before="0"/>
                                <w:ind w:left="57" w:right="2648" w:firstLine="98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nderlying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5"/>
                                </w:rPr>
                                <w:t>land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AIM-SSP/RCP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Ver2018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availab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1"/>
                                  <w:sz w:val="15"/>
                                </w:rPr>
                                <w:t> </w:t>
                              </w:r>
                              <w:hyperlink r:id="rId150">
                                <w:r>
                                  <w:rPr>
                                    <w:rFonts w:ascii="Arial"/>
                                    <w:color w:val="1C1C1C"/>
                                    <w:sz w:val="15"/>
                                  </w:rPr>
                                  <w:t>http://doi.org/10.18959/20180403.001</w:t>
                                </w:r>
                              </w:hyperlink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Underlying data on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land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use from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GCAM-Demeter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3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is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ava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il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 at: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8"/>
                                  <w:sz w:val="15"/>
                                </w:rPr>
                                <w:t> </w:t>
                              </w:r>
                              <w:hyperlink r:id="rId117">
                                <w:r>
                                  <w:rPr>
                                    <w:rFonts w:ascii="Arial"/>
                                    <w:color w:val="1C1C1C"/>
                                    <w:spacing w:val="-2"/>
                                    <w:sz w:val="15"/>
                                  </w:rPr>
                                  <w:t>https://doi.org/10.25584/data.2020-07.1357/1644253</w:t>
                                </w:r>
                              </w:hyperlink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 Underlying data on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5"/>
                                </w:rPr>
                                <w:t>land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use from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GLOBIOM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is available at: </w:t>
                              </w:r>
                              <w:hyperlink r:id="rId118">
                                <w:r>
                                  <w:rPr>
                                    <w:rFonts w:ascii="Arial"/>
                                    <w:color w:val="1C1C1C"/>
                                    <w:sz w:val="15"/>
                                  </w:rPr>
                                  <w:t>https://doi.org/10.5281/zenodo.15964077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57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Underlying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land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IM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AGE3.0.1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0"/>
                                  <w:sz w:val="15"/>
                                </w:rPr>
                                <w:t> </w:t>
                              </w:r>
                              <w:hyperlink r:id="rId119">
                                <w:r>
                                  <w:rPr>
                                    <w:rFonts w:ascii="Arial"/>
                                    <w:color w:val="1C1C1C"/>
                                    <w:spacing w:val="-2"/>
                                    <w:sz w:val="15"/>
                                  </w:rPr>
                                  <w:t>https://doi.org/10.5281/zenodo.17046335</w:t>
                                </w:r>
                              </w:hyperlink>
                            </w:p>
                            <w:p>
                              <w:pPr>
                                <w:spacing w:line="266" w:lineRule="auto" w:before="17"/>
                                <w:ind w:left="57" w:right="2938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Underlying data on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land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use from REMIND-MAgPIE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3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1.6-3.0 is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availab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3"/>
                                  <w:sz w:val="15"/>
                                </w:rPr>
                                <w:t> </w:t>
                              </w:r>
                              <w:hyperlink r:id="rId120">
                                <w:r>
                                  <w:rPr>
                                    <w:rFonts w:ascii="Arial"/>
                                    <w:color w:val="1C1C1C"/>
                                    <w:spacing w:val="-2"/>
                                    <w:sz w:val="15"/>
                                  </w:rPr>
                                  <w:t>https://doi.org/10.5281/zenodo.17047534</w:t>
                                </w:r>
                              </w:hyperlink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 Underlying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UNFCCC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annex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country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classificat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available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10"/>
                                  <w:sz w:val="15"/>
                                </w:rPr>
                                <w:t> </w:t>
                              </w:r>
                              <w:hyperlink r:id="rId121">
                                <w:r>
                                  <w:rPr>
                                    <w:rFonts w:ascii="Arial"/>
                                    <w:color w:val="1C1C1C"/>
                                    <w:sz w:val="15"/>
                                  </w:rPr>
                                  <w:t>https://github.com/setupelz/regioniso3c</w:t>
                                </w:r>
                              </w:hyperlink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 Underlying data on the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constrained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z w:val="15"/>
                                </w:rPr>
                                <w:t>reforestation potential map is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avai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able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at: </w:t>
                              </w:r>
                              <w:hyperlink r:id="rId122">
                                <w:r>
                                  <w:rPr>
                                    <w:rFonts w:ascii="Arial"/>
                                    <w:color w:val="2F2F2F"/>
                                    <w:sz w:val="15"/>
                                  </w:rPr>
                                  <w:t>https://www.naturebase.org</w:t>
                                </w:r>
                              </w:hyperlink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Underlying data on the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constrained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biomass plantation map is available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at: </w:t>
                              </w:r>
                              <w:hyperlink r:id="rId123">
                                <w:r>
                                  <w:rPr>
                                    <w:rFonts w:ascii="Arial"/>
                                    <w:color w:val="1C1C1C"/>
                                    <w:spacing w:val="-2"/>
                                    <w:sz w:val="15"/>
                                  </w:rPr>
                                  <w:t>https://doi.org/10.5281/zenodo.14514051</w:t>
                                </w:r>
                              </w:hyperlink>
                            </w:p>
                            <w:p>
                              <w:pPr>
                                <w:spacing w:before="3"/>
                                <w:ind w:left="57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Underlying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wo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rld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administrative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boundaries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sava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il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able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at: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5"/>
                                  <w:sz w:val="15"/>
                                </w:rPr>
                                <w:t> </w:t>
                              </w:r>
                              <w:hyperlink r:id="rId151">
                                <w:r>
                                  <w:rPr>
                                    <w:rFonts w:ascii="Arial"/>
                                    <w:color w:val="1C1C1C"/>
                                    <w:spacing w:val="-2"/>
                                    <w:sz w:val="15"/>
                                  </w:rPr>
                                  <w:t>https://geonode.wfp.org/layers/geonode%3Awld_bnd_adm0_wfp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3.550pt;height:98.05pt;mso-position-horizontal-relative:char;mso-position-vertical-relative:line" id="docshapegroup505" coordorigin="0,0" coordsize="10671,1961">
                <v:shape style="position:absolute;left:6;top:46;width:10659;height:1908" id="docshape506" coordorigin="6,46" coordsize="10659,1908" path="m78,46l10592,46m78,1954l10592,1954m10664,118l10664,1882m6,118l6,1882e" filled="false" stroked="true" strokeweight=".6pt" strokecolor="#d1d1d1">
                  <v:path arrowok="t"/>
                  <v:stroke dashstyle="solid"/>
                </v:shape>
                <v:shape style="position:absolute;left:0;top:40;width:141;height:126" type="#_x0000_t75" id="docshape507" stroked="false">
                  <v:imagedata r:id="rId149" o:title=""/>
                </v:shape>
                <v:shape style="position:absolute;left:0;top:0;width:10671;height:1961" type="#_x0000_t202" id="docshape508" filled="false" stroked="false">
                  <v:textbox inset="0,0,0,0">
                    <w:txbxContent>
                      <w:p>
                        <w:pPr>
                          <w:spacing w:line="266" w:lineRule="auto" w:before="0"/>
                          <w:ind w:left="57" w:right="2648" w:firstLine="98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nderlying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1C1C1C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1C1C1C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z w:val="15"/>
                          </w:rPr>
                          <w:t>land</w:t>
                        </w:r>
                        <w:r>
                          <w:rPr>
                            <w:rFonts w:ascii="Arial"/>
                            <w:color w:val="050505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use</w:t>
                        </w:r>
                        <w:r>
                          <w:rPr>
                            <w:rFonts w:ascii="Arial"/>
                            <w:color w:val="1C1C1C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from</w:t>
                        </w:r>
                        <w:r>
                          <w:rPr>
                            <w:rFonts w:ascii="Arial"/>
                            <w:color w:val="1C1C1C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AIM-SSP/RCP</w:t>
                        </w:r>
                        <w:r>
                          <w:rPr>
                            <w:rFonts w:ascii="Arial"/>
                            <w:color w:val="2F2F2F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Ver2018</w:t>
                        </w:r>
                        <w:r>
                          <w:rPr>
                            <w:rFonts w:ascii="Arial"/>
                            <w:color w:val="2F2F2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C1C1C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availab</w:t>
                        </w:r>
                        <w:r>
                          <w:rPr>
                            <w:rFonts w:ascii="Arial"/>
                            <w:color w:val="050505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color w:val="2F2F2F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2F2F2F"/>
                            <w:spacing w:val="-11"/>
                            <w:sz w:val="15"/>
                          </w:rPr>
                          <w:t> </w:t>
                        </w:r>
                        <w:hyperlink r:id="rId150">
                          <w:r>
                            <w:rPr>
                              <w:rFonts w:ascii="Arial"/>
                              <w:color w:val="1C1C1C"/>
                              <w:sz w:val="15"/>
                            </w:rPr>
                            <w:t>http://doi.org/10.18959/20180403.001</w:t>
                          </w:r>
                        </w:hyperlink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Underlying data on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land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use from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GCAM-Demeter</w:t>
                        </w:r>
                        <w:r>
                          <w:rPr>
                            <w:rFonts w:ascii="Arial"/>
                            <w:color w:val="2F2F2F"/>
                            <w:spacing w:val="3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is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ava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il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 at:</w:t>
                        </w:r>
                        <w:r>
                          <w:rPr>
                            <w:rFonts w:ascii="Arial"/>
                            <w:color w:val="2F2F2F"/>
                            <w:spacing w:val="-8"/>
                            <w:sz w:val="15"/>
                          </w:rPr>
                          <w:t> </w:t>
                        </w:r>
                        <w:hyperlink r:id="rId117">
                          <w:r>
                            <w:rPr>
                              <w:rFonts w:ascii="Arial"/>
                              <w:color w:val="1C1C1C"/>
                              <w:spacing w:val="-2"/>
                              <w:sz w:val="15"/>
                            </w:rPr>
                            <w:t>https://doi.org/10.25584/data.2020-07.1357/1644253</w:t>
                          </w:r>
                        </w:hyperlink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 Underlying data on </w:t>
                        </w:r>
                        <w:r>
                          <w:rPr>
                            <w:rFonts w:ascii="Arial"/>
                            <w:color w:val="050505"/>
                            <w:sz w:val="15"/>
                          </w:rPr>
                          <w:t>land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use from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GLOBIOM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is available at: </w:t>
                        </w:r>
                        <w:hyperlink r:id="rId118">
                          <w:r>
                            <w:rPr>
                              <w:rFonts w:ascii="Arial"/>
                              <w:color w:val="1C1C1C"/>
                              <w:sz w:val="15"/>
                            </w:rPr>
                            <w:t>https://doi.org/10.5281/zenodo.15964077</w:t>
                          </w:r>
                        </w:hyperlink>
                      </w:p>
                      <w:p>
                        <w:pPr>
                          <w:spacing w:before="0"/>
                          <w:ind w:left="57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Underlying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1C1C1C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1C1C1C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land</w:t>
                        </w:r>
                        <w:r>
                          <w:rPr>
                            <w:rFonts w:ascii="Arial"/>
                            <w:color w:val="050505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use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from</w:t>
                        </w:r>
                        <w:r>
                          <w:rPr>
                            <w:rFonts w:ascii="Arial"/>
                            <w:color w:val="1C1C1C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IM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AGE3.0.1</w:t>
                        </w:r>
                        <w:r>
                          <w:rPr>
                            <w:rFonts w:ascii="Arial"/>
                            <w:color w:val="2F2F2F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C1C1C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1C1C1C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2F2F2F"/>
                            <w:spacing w:val="-10"/>
                            <w:sz w:val="15"/>
                          </w:rPr>
                          <w:t> </w:t>
                        </w:r>
                        <w:hyperlink r:id="rId119">
                          <w:r>
                            <w:rPr>
                              <w:rFonts w:ascii="Arial"/>
                              <w:color w:val="1C1C1C"/>
                              <w:spacing w:val="-2"/>
                              <w:sz w:val="15"/>
                            </w:rPr>
                            <w:t>https://doi.org/10.5281/zenodo.17046335</w:t>
                          </w:r>
                        </w:hyperlink>
                      </w:p>
                      <w:p>
                        <w:pPr>
                          <w:spacing w:line="266" w:lineRule="auto" w:before="17"/>
                          <w:ind w:left="57" w:right="2938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Underlying data on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land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use from REMIND-MAgPIE</w:t>
                        </w:r>
                        <w:r>
                          <w:rPr>
                            <w:rFonts w:ascii="Arial"/>
                            <w:color w:val="1C1C1C"/>
                            <w:spacing w:val="3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1.6-3.0 is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availab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color w:val="2F2F2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1C1C1C"/>
                            <w:spacing w:val="-3"/>
                            <w:sz w:val="15"/>
                          </w:rPr>
                          <w:t> </w:t>
                        </w:r>
                        <w:hyperlink r:id="rId120">
                          <w:r>
                            <w:rPr>
                              <w:rFonts w:ascii="Arial"/>
                              <w:color w:val="1C1C1C"/>
                              <w:spacing w:val="-2"/>
                              <w:sz w:val="15"/>
                            </w:rPr>
                            <w:t>https://doi.org/10.5281/zenodo.17047534</w:t>
                          </w:r>
                        </w:hyperlink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 Underlying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the</w:t>
                        </w:r>
                        <w:r>
                          <w:rPr>
                            <w:rFonts w:ascii="Arial"/>
                            <w:color w:val="1C1C1C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UNFCCC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annex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country</w:t>
                        </w:r>
                        <w:r>
                          <w:rPr>
                            <w:rFonts w:ascii="Arial"/>
                            <w:color w:val="2F2F2F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classificat</w:t>
                        </w:r>
                        <w:r>
                          <w:rPr>
                            <w:rFonts w:ascii="Arial"/>
                            <w:color w:val="050505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2F2F2F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is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available</w:t>
                        </w:r>
                        <w:r>
                          <w:rPr>
                            <w:rFonts w:ascii="Arial"/>
                            <w:color w:val="1C1C1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1C1C1C"/>
                            <w:spacing w:val="-10"/>
                            <w:sz w:val="15"/>
                          </w:rPr>
                          <w:t> </w:t>
                        </w:r>
                        <w:hyperlink r:id="rId121">
                          <w:r>
                            <w:rPr>
                              <w:rFonts w:ascii="Arial"/>
                              <w:color w:val="1C1C1C"/>
                              <w:sz w:val="15"/>
                            </w:rPr>
                            <w:t>https://github.com/setupelz/regioniso3c</w:t>
                          </w:r>
                        </w:hyperlink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 Underlying data on the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constrained </w:t>
                        </w:r>
                        <w:r>
                          <w:rPr>
                            <w:rFonts w:ascii="Arial"/>
                            <w:color w:val="1C1C1C"/>
                            <w:sz w:val="15"/>
                          </w:rPr>
                          <w:t>reforestation potential map is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avai</w:t>
                        </w:r>
                        <w:r>
                          <w:rPr>
                            <w:rFonts w:ascii="Arial"/>
                            <w:color w:val="050505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able</w:t>
                        </w:r>
                        <w:r>
                          <w:rPr>
                            <w:rFonts w:ascii="Arial"/>
                            <w:color w:val="2F2F2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at: </w:t>
                        </w:r>
                        <w:hyperlink r:id="rId122">
                          <w:r>
                            <w:rPr>
                              <w:rFonts w:ascii="Arial"/>
                              <w:color w:val="2F2F2F"/>
                              <w:sz w:val="15"/>
                            </w:rPr>
                            <w:t>https://www.naturebase.org</w:t>
                          </w:r>
                        </w:hyperlink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Underlying data on the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constrained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biomass plantation map is available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at: </w:t>
                        </w:r>
                        <w:hyperlink r:id="rId123">
                          <w:r>
                            <w:rPr>
                              <w:rFonts w:ascii="Arial"/>
                              <w:color w:val="1C1C1C"/>
                              <w:spacing w:val="-2"/>
                              <w:sz w:val="15"/>
                            </w:rPr>
                            <w:t>https://doi.org/10.5281/zenodo.14514051</w:t>
                          </w:r>
                        </w:hyperlink>
                      </w:p>
                      <w:p>
                        <w:pPr>
                          <w:spacing w:before="3"/>
                          <w:ind w:left="57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Underlying</w:t>
                        </w:r>
                        <w:r>
                          <w:rPr>
                            <w:rFonts w:ascii="Arial"/>
                            <w:color w:val="1C1C1C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data</w:t>
                        </w:r>
                        <w:r>
                          <w:rPr>
                            <w:rFonts w:ascii="Arial"/>
                            <w:color w:val="1C1C1C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on</w:t>
                        </w:r>
                        <w:r>
                          <w:rPr>
                            <w:rFonts w:ascii="Arial"/>
                            <w:color w:val="1C1C1C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wo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rld</w:t>
                        </w:r>
                        <w:r>
                          <w:rPr>
                            <w:rFonts w:ascii="Arial"/>
                            <w:color w:val="050505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administrative</w:t>
                        </w:r>
                        <w:r>
                          <w:rPr>
                            <w:rFonts w:ascii="Arial"/>
                            <w:color w:val="2F2F2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boundaries</w:t>
                        </w:r>
                        <w:r>
                          <w:rPr>
                            <w:rFonts w:ascii="Arial"/>
                            <w:color w:val="1C1C1C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sava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il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able</w:t>
                        </w:r>
                        <w:r>
                          <w:rPr>
                            <w:rFonts w:ascii="Arial"/>
                            <w:color w:val="2F2F2F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at:</w:t>
                        </w:r>
                        <w:r>
                          <w:rPr>
                            <w:rFonts w:ascii="Arial"/>
                            <w:color w:val="2F2F2F"/>
                            <w:spacing w:val="-5"/>
                            <w:sz w:val="15"/>
                          </w:rPr>
                          <w:t> </w:t>
                        </w:r>
                        <w:hyperlink r:id="rId151">
                          <w:r>
                            <w:rPr>
                              <w:rFonts w:ascii="Arial"/>
                              <w:color w:val="1C1C1C"/>
                              <w:spacing w:val="-2"/>
                              <w:sz w:val="15"/>
                            </w:rPr>
                            <w:t>https://geonode.wfp.org/layers/geonode%3Awld_bnd_adm0_wfp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86"/>
        <w:rPr>
          <w:rFonts w:ascii="Arial"/>
          <w:sz w:val="25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176784</wp:posOffset>
                </wp:positionH>
                <wp:positionV relativeFrom="paragraph">
                  <wp:posOffset>209195</wp:posOffset>
                </wp:positionV>
                <wp:extent cx="6847840" cy="1270"/>
                <wp:effectExtent l="0" t="0" r="0" b="0"/>
                <wp:wrapTopAndBottom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16.472111pt;width:539.2pt;height:.1pt;mso-position-horizontal-relative:page;mso-position-vertical-relative:paragraph;z-index:-15693824;mso-wrap-distance-left:0;mso-wrap-distance-right:0" id="docshape509" coordorigin="278,329" coordsize="10784,0" path="m278,329l11062,329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0400">
                <wp:simplePos x="0" y="0"/>
                <wp:positionH relativeFrom="page">
                  <wp:posOffset>1953767</wp:posOffset>
                </wp:positionH>
                <wp:positionV relativeFrom="paragraph">
                  <wp:posOffset>398171</wp:posOffset>
                </wp:positionV>
                <wp:extent cx="1595755" cy="1270"/>
                <wp:effectExtent l="0" t="0" r="0" b="0"/>
                <wp:wrapNone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1595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5755" h="0">
                              <a:moveTo>
                                <a:pt x="0" y="0"/>
                              </a:moveTo>
                              <a:lnTo>
                                <a:pt x="1595628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06080" from="153.839996pt,31.352112pt" to="279.479996pt,31.352112pt" stroked="true" strokeweight=".48pt" strokecolor="#0000f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10912">
                <wp:simplePos x="0" y="0"/>
                <wp:positionH relativeFrom="page">
                  <wp:posOffset>5161788</wp:posOffset>
                </wp:positionH>
                <wp:positionV relativeFrom="paragraph">
                  <wp:posOffset>398171</wp:posOffset>
                </wp:positionV>
                <wp:extent cx="1630680" cy="1270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1630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0680" h="0">
                              <a:moveTo>
                                <a:pt x="0" y="0"/>
                              </a:moveTo>
                              <a:lnTo>
                                <a:pt x="163068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7005568" from="406.440002pt,31.352112pt" to="534.840002pt,31.352112pt" stroked="true" strokeweight=".48pt" strokecolor="#0000ff">
                <v:stroke dashstyle="solid"/>
                <w10:wrap type="none"/>
              </v:line>
            </w:pict>
          </mc:Fallback>
        </mc:AlternateContent>
      </w:r>
      <w:r>
        <w:rPr>
          <w:color w:val="ED1D24"/>
          <w:w w:val="90"/>
        </w:rPr>
        <w:t>Research</w:t>
      </w:r>
      <w:r>
        <w:rPr>
          <w:color w:val="ED1D24"/>
          <w:spacing w:val="26"/>
        </w:rPr>
        <w:t> </w:t>
      </w:r>
      <w:r>
        <w:rPr>
          <w:color w:val="ED1D24"/>
          <w:w w:val="90"/>
        </w:rPr>
        <w:t>involving</w:t>
      </w:r>
      <w:r>
        <w:rPr>
          <w:color w:val="ED1D24"/>
          <w:spacing w:val="17"/>
        </w:rPr>
        <w:t> </w:t>
      </w:r>
      <w:r>
        <w:rPr>
          <w:color w:val="ED1D24"/>
          <w:w w:val="90"/>
        </w:rPr>
        <w:t>human</w:t>
      </w:r>
      <w:r>
        <w:rPr>
          <w:color w:val="ED1D24"/>
          <w:spacing w:val="32"/>
        </w:rPr>
        <w:t> </w:t>
      </w:r>
      <w:r>
        <w:rPr>
          <w:color w:val="ED1D24"/>
          <w:w w:val="90"/>
        </w:rPr>
        <w:t>participants,</w:t>
      </w:r>
      <w:r>
        <w:rPr>
          <w:color w:val="ED1D24"/>
          <w:spacing w:val="25"/>
        </w:rPr>
        <w:t> </w:t>
      </w:r>
      <w:r>
        <w:rPr>
          <w:color w:val="ED1D24"/>
          <w:w w:val="90"/>
        </w:rPr>
        <w:t>their</w:t>
      </w:r>
      <w:r>
        <w:rPr>
          <w:color w:val="ED1D24"/>
          <w:spacing w:val="15"/>
        </w:rPr>
        <w:t> </w:t>
      </w:r>
      <w:r>
        <w:rPr>
          <w:color w:val="ED1D24"/>
          <w:w w:val="90"/>
        </w:rPr>
        <w:t>data,</w:t>
      </w:r>
      <w:r>
        <w:rPr>
          <w:color w:val="ED1D24"/>
          <w:spacing w:val="16"/>
        </w:rPr>
        <w:t> </w:t>
      </w:r>
      <w:r>
        <w:rPr>
          <w:color w:val="ED1D24"/>
          <w:w w:val="90"/>
        </w:rPr>
        <w:t>or</w:t>
      </w:r>
      <w:r>
        <w:rPr>
          <w:color w:val="ED1D24"/>
          <w:spacing w:val="9"/>
        </w:rPr>
        <w:t> </w:t>
      </w:r>
      <w:r>
        <w:rPr>
          <w:color w:val="ED1D24"/>
          <w:w w:val="90"/>
        </w:rPr>
        <w:t>biological</w:t>
      </w:r>
      <w:r>
        <w:rPr>
          <w:color w:val="ED1D24"/>
          <w:spacing w:val="35"/>
        </w:rPr>
        <w:t> </w:t>
      </w:r>
      <w:r>
        <w:rPr>
          <w:color w:val="ED1D24"/>
          <w:spacing w:val="-2"/>
          <w:w w:val="90"/>
        </w:rPr>
        <w:t>material</w:t>
      </w:r>
    </w:p>
    <w:p>
      <w:pPr>
        <w:spacing w:line="300" w:lineRule="auto" w:before="104"/>
        <w:ind w:left="204" w:right="314" w:hanging="2"/>
        <w:jc w:val="left"/>
        <w:rPr>
          <w:rFonts w:ascii="Arial"/>
          <w:sz w:val="15"/>
        </w:rPr>
      </w:pPr>
      <w:r>
        <w:rPr>
          <w:rFonts w:ascii="Arial"/>
          <w:color w:val="67706B"/>
          <w:w w:val="110"/>
          <w:sz w:val="15"/>
        </w:rPr>
        <w:t>Policy</w:t>
      </w:r>
      <w:r>
        <w:rPr>
          <w:rFonts w:ascii="Arial"/>
          <w:color w:val="67706B"/>
          <w:spacing w:val="-1"/>
          <w:w w:val="110"/>
          <w:sz w:val="15"/>
        </w:rPr>
        <w:t> </w:t>
      </w:r>
      <w:r>
        <w:rPr>
          <w:rFonts w:ascii="Arial"/>
          <w:color w:val="67706B"/>
          <w:w w:val="110"/>
          <w:sz w:val="15"/>
        </w:rPr>
        <w:t>information about studies with</w:t>
      </w:r>
      <w:r>
        <w:rPr>
          <w:rFonts w:ascii="Arial"/>
          <w:color w:val="67706B"/>
          <w:spacing w:val="-3"/>
          <w:w w:val="110"/>
          <w:sz w:val="15"/>
        </w:rPr>
        <w:t> </w:t>
      </w:r>
      <w:r>
        <w:rPr>
          <w:rFonts w:ascii="Arial"/>
          <w:color w:val="1616FF"/>
          <w:w w:val="110"/>
          <w:sz w:val="15"/>
        </w:rPr>
        <w:t>human participants or</w:t>
      </w:r>
      <w:r>
        <w:rPr>
          <w:rFonts w:ascii="Arial"/>
          <w:color w:val="1616FF"/>
          <w:spacing w:val="-1"/>
          <w:w w:val="110"/>
          <w:sz w:val="15"/>
        </w:rPr>
        <w:t> </w:t>
      </w:r>
      <w:r>
        <w:rPr>
          <w:rFonts w:ascii="Arial"/>
          <w:color w:val="1616FF"/>
          <w:w w:val="110"/>
          <w:sz w:val="15"/>
        </w:rPr>
        <w:t>human data</w:t>
      </w:r>
      <w:r>
        <w:rPr>
          <w:rFonts w:ascii="Arial"/>
          <w:color w:val="67706B"/>
          <w:w w:val="110"/>
          <w:sz w:val="15"/>
        </w:rPr>
        <w:t>.</w:t>
      </w:r>
      <w:r>
        <w:rPr>
          <w:rFonts w:ascii="Arial"/>
          <w:color w:val="67706B"/>
          <w:spacing w:val="-18"/>
          <w:w w:val="110"/>
          <w:sz w:val="15"/>
        </w:rPr>
        <w:t> </w:t>
      </w:r>
      <w:r>
        <w:rPr>
          <w:rFonts w:ascii="Arial"/>
          <w:color w:val="67706B"/>
          <w:w w:val="110"/>
          <w:sz w:val="15"/>
        </w:rPr>
        <w:t>See also</w:t>
      </w:r>
      <w:r>
        <w:rPr>
          <w:rFonts w:ascii="Arial"/>
          <w:color w:val="67706B"/>
          <w:spacing w:val="-3"/>
          <w:w w:val="110"/>
          <w:sz w:val="15"/>
        </w:rPr>
        <w:t> </w:t>
      </w:r>
      <w:r>
        <w:rPr>
          <w:rFonts w:ascii="Arial"/>
          <w:color w:val="67706B"/>
          <w:w w:val="110"/>
          <w:sz w:val="15"/>
        </w:rPr>
        <w:t>policy</w:t>
      </w:r>
      <w:r>
        <w:rPr>
          <w:rFonts w:ascii="Arial"/>
          <w:color w:val="67706B"/>
          <w:spacing w:val="-2"/>
          <w:w w:val="110"/>
          <w:sz w:val="15"/>
        </w:rPr>
        <w:t> </w:t>
      </w:r>
      <w:r>
        <w:rPr>
          <w:rFonts w:ascii="Arial"/>
          <w:color w:val="67706B"/>
          <w:w w:val="110"/>
          <w:sz w:val="15"/>
        </w:rPr>
        <w:t>information about </w:t>
      </w:r>
      <w:r>
        <w:rPr>
          <w:rFonts w:ascii="Arial"/>
          <w:color w:val="1616FF"/>
          <w:w w:val="110"/>
          <w:sz w:val="15"/>
        </w:rPr>
        <w:t>sex,</w:t>
      </w:r>
      <w:r>
        <w:rPr>
          <w:rFonts w:ascii="Arial"/>
          <w:color w:val="1616FF"/>
          <w:spacing w:val="-10"/>
          <w:w w:val="110"/>
          <w:sz w:val="15"/>
        </w:rPr>
        <w:t> </w:t>
      </w:r>
      <w:r>
        <w:rPr>
          <w:rFonts w:ascii="Arial"/>
          <w:color w:val="1616FF"/>
          <w:w w:val="110"/>
          <w:sz w:val="15"/>
        </w:rPr>
        <w:t>gender (identity</w:t>
      </w:r>
      <w:r>
        <w:rPr>
          <w:rFonts w:ascii="Arial"/>
          <w:color w:val="2F2FFF"/>
          <w:w w:val="110"/>
          <w:sz w:val="15"/>
        </w:rPr>
        <w:t>/</w:t>
      </w:r>
      <w:r>
        <w:rPr>
          <w:rFonts w:ascii="Arial"/>
          <w:color w:val="1616FF"/>
          <w:w w:val="110"/>
          <w:sz w:val="15"/>
        </w:rPr>
        <w:t>presentation), </w:t>
      </w:r>
      <w:r>
        <w:rPr>
          <w:rFonts w:ascii="Arial"/>
          <w:color w:val="1616FF"/>
          <w:w w:val="110"/>
          <w:sz w:val="15"/>
          <w:u w:val="single" w:color="0000FF"/>
        </w:rPr>
        <w:t>and sexual orientation</w:t>
      </w:r>
      <w:r>
        <w:rPr>
          <w:rFonts w:ascii="Arial"/>
          <w:color w:val="1616FF"/>
          <w:w w:val="110"/>
          <w:sz w:val="15"/>
          <w:u w:val="none"/>
        </w:rPr>
        <w:t> </w:t>
      </w:r>
      <w:r>
        <w:rPr>
          <w:rFonts w:ascii="Arial"/>
          <w:color w:val="67706B"/>
          <w:w w:val="110"/>
          <w:sz w:val="15"/>
          <w:u w:val="none"/>
        </w:rPr>
        <w:t>and </w:t>
      </w:r>
      <w:r>
        <w:rPr>
          <w:rFonts w:ascii="Arial"/>
          <w:color w:val="1616FF"/>
          <w:w w:val="110"/>
          <w:sz w:val="15"/>
          <w:u w:val="single" w:color="0000FF"/>
        </w:rPr>
        <w:t>race, ethnicity and racism</w:t>
      </w:r>
      <w:r>
        <w:rPr>
          <w:rFonts w:ascii="Arial"/>
          <w:color w:val="67706B"/>
          <w:w w:val="110"/>
          <w:sz w:val="15"/>
          <w:u w:val="none"/>
        </w:rPr>
        <w:t>.</w:t>
      </w:r>
    </w:p>
    <w:p>
      <w:pPr>
        <w:spacing w:before="103"/>
        <w:ind w:left="347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1796033</wp:posOffset>
                </wp:positionH>
                <wp:positionV relativeFrom="paragraph">
                  <wp:posOffset>30471</wp:posOffset>
                </wp:positionV>
                <wp:extent cx="5142865" cy="198120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5142865" cy="198120"/>
                          <a:chExt cx="5142865" cy="19812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49530" y="3810"/>
                            <a:ext cx="50933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190500">
                                <a:moveTo>
                                  <a:pt x="0" y="0"/>
                                </a:moveTo>
                                <a:lnTo>
                                  <a:pt x="5093208" y="0"/>
                                </a:lnTo>
                              </a:path>
                              <a:path w="5093335" h="190500">
                                <a:moveTo>
                                  <a:pt x="0" y="190500"/>
                                </a:moveTo>
                                <a:lnTo>
                                  <a:pt x="5093208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Textbox 754"/>
                        <wps:cNvSpPr txBox="1"/>
                        <wps:spPr>
                          <a:xfrm>
                            <a:off x="0" y="0"/>
                            <a:ext cx="514286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61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887AE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3887AE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87AE"/>
                                  <w:spacing w:val="-2"/>
                                  <w:sz w:val="15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419998pt;margin-top:2.399331pt;width:404.95pt;height:15.6pt;mso-position-horizontal-relative:page;mso-position-vertical-relative:paragraph;z-index:15767040" id="docshapegroup510" coordorigin="2828,48" coordsize="8099,312">
                <v:shape style="position:absolute;left:2906;top:53;width:8021;height:300" id="docshape511" coordorigin="2906,54" coordsize="8021,300" path="m2906,54l10927,54m2906,354l10927,354e" filled="false" stroked="true" strokeweight=".6pt" strokecolor="#d1d1d1">
                  <v:path arrowok="t"/>
                  <v:stroke dashstyle="solid"/>
                </v:shape>
                <v:shape style="position:absolute;left:2828;top:47;width:143;height:312" type="#_x0000_t75" id="docshape512" stroked="false">
                  <v:imagedata r:id="rId152" o:title=""/>
                </v:shape>
                <v:shape style="position:absolute;left:2828;top:47;width:8099;height:312" type="#_x0000_t202" id="docshape513" filled="false" stroked="false">
                  <v:textbox inset="0,0,0,0">
                    <w:txbxContent>
                      <w:p>
                        <w:pPr>
                          <w:spacing w:before="40"/>
                          <w:ind w:left="161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887AE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3887AE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87AE"/>
                            <w:spacing w:val="-2"/>
                            <w:sz w:val="15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C1C1C"/>
          <w:w w:val="105"/>
          <w:sz w:val="15"/>
        </w:rPr>
        <w:t>Reporting</w:t>
      </w:r>
      <w:r>
        <w:rPr>
          <w:rFonts w:ascii="Arial"/>
          <w:color w:val="1C1C1C"/>
          <w:spacing w:val="6"/>
          <w:w w:val="105"/>
          <w:sz w:val="15"/>
        </w:rPr>
        <w:t> </w:t>
      </w:r>
      <w:r>
        <w:rPr>
          <w:rFonts w:ascii="Arial"/>
          <w:color w:val="1C1C1C"/>
          <w:w w:val="105"/>
          <w:sz w:val="15"/>
        </w:rPr>
        <w:t>on</w:t>
      </w:r>
      <w:r>
        <w:rPr>
          <w:rFonts w:ascii="Arial"/>
          <w:color w:val="1C1C1C"/>
          <w:spacing w:val="2"/>
          <w:w w:val="105"/>
          <w:sz w:val="15"/>
        </w:rPr>
        <w:t> </w:t>
      </w:r>
      <w:r>
        <w:rPr>
          <w:rFonts w:ascii="Arial"/>
          <w:color w:val="1C1C1C"/>
          <w:w w:val="105"/>
          <w:sz w:val="15"/>
        </w:rPr>
        <w:t>sex</w:t>
      </w:r>
      <w:r>
        <w:rPr>
          <w:rFonts w:ascii="Arial"/>
          <w:color w:val="1C1C1C"/>
          <w:spacing w:val="3"/>
          <w:w w:val="105"/>
          <w:sz w:val="15"/>
        </w:rPr>
        <w:t> </w:t>
      </w:r>
      <w:r>
        <w:rPr>
          <w:rFonts w:ascii="Arial"/>
          <w:color w:val="1C1C1C"/>
          <w:w w:val="105"/>
          <w:sz w:val="15"/>
        </w:rPr>
        <w:t>and</w:t>
      </w:r>
      <w:r>
        <w:rPr>
          <w:rFonts w:ascii="Arial"/>
          <w:color w:val="1C1C1C"/>
          <w:spacing w:val="-2"/>
          <w:w w:val="105"/>
          <w:sz w:val="15"/>
        </w:rPr>
        <w:t> gender</w:t>
      </w:r>
    </w:p>
    <w:p>
      <w:pPr>
        <w:pStyle w:val="BodyText"/>
        <w:spacing w:before="63"/>
        <w:rPr>
          <w:rFonts w:ascii="Arial"/>
          <w:sz w:val="15"/>
        </w:rPr>
      </w:pPr>
    </w:p>
    <w:p>
      <w:pPr>
        <w:spacing w:line="307" w:lineRule="auto" w:before="0"/>
        <w:ind w:left="339" w:right="8439" w:firstLine="7"/>
        <w:jc w:val="lef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1796033</wp:posOffset>
                </wp:positionH>
                <wp:positionV relativeFrom="paragraph">
                  <wp:posOffset>-31866</wp:posOffset>
                </wp:positionV>
                <wp:extent cx="5142865" cy="472440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5142865" cy="472440"/>
                          <a:chExt cx="5142865" cy="472440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3810" y="3810"/>
                            <a:ext cx="513905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9055" h="464820">
                                <a:moveTo>
                                  <a:pt x="45719" y="0"/>
                                </a:moveTo>
                                <a:lnTo>
                                  <a:pt x="5138928" y="0"/>
                                </a:lnTo>
                              </a:path>
                              <a:path w="5139055" h="464820">
                                <a:moveTo>
                                  <a:pt x="45719" y="464819"/>
                                </a:moveTo>
                                <a:lnTo>
                                  <a:pt x="5138928" y="464819"/>
                                </a:lnTo>
                              </a:path>
                              <a:path w="5139055" h="464820">
                                <a:moveTo>
                                  <a:pt x="0" y="45719"/>
                                </a:moveTo>
                                <a:lnTo>
                                  <a:pt x="0" y="419100"/>
                                </a:lnTo>
                              </a:path>
                              <a:path w="5139055" h="464820">
                                <a:moveTo>
                                  <a:pt x="0" y="419100"/>
                                </a:moveTo>
                                <a:lnTo>
                                  <a:pt x="3714" y="437173"/>
                                </a:lnTo>
                                <a:lnTo>
                                  <a:pt x="13715" y="451675"/>
                                </a:lnTo>
                                <a:lnTo>
                                  <a:pt x="28289" y="461319"/>
                                </a:lnTo>
                                <a:lnTo>
                                  <a:pt x="45719" y="464819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" cy="130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Textbox 758"/>
                        <wps:cNvSpPr txBox="1"/>
                        <wps:spPr>
                          <a:xfrm>
                            <a:off x="102400" y="35148"/>
                            <a:ext cx="5308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887AE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3887AE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887AE"/>
                                  <w:spacing w:val="-4"/>
                                  <w:sz w:val="15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419998pt;margin-top:-2.509204pt;width:404.95pt;height:37.2pt;mso-position-horizontal-relative:page;mso-position-vertical-relative:paragraph;z-index:15767552" id="docshapegroup514" coordorigin="2828,-50" coordsize="8099,744">
                <v:shape style="position:absolute;left:2834;top:-45;width:8093;height:732" id="docshape515" coordorigin="2834,-44" coordsize="8093,732" path="m2906,-44l10927,-44m2906,688l10927,688m2834,28l2834,616m2834,616l2840,644,2856,667,2879,682,2906,688e" filled="false" stroked="true" strokeweight=".6pt" strokecolor="#d1d1d1">
                  <v:path arrowok="t"/>
                  <v:stroke dashstyle="solid"/>
                </v:shape>
                <v:shape style="position:absolute;left:2828;top:-51;width:143;height:206" type="#_x0000_t75" id="docshape516" stroked="false">
                  <v:imagedata r:id="rId153" o:title=""/>
                </v:shape>
                <v:shape style="position:absolute;left:2989;top:5;width:836;height:168" type="#_x0000_t202" id="docshape517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3887AE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3887AE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887AE"/>
                            <w:spacing w:val="-4"/>
                            <w:sz w:val="15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C1C1C"/>
          <w:w w:val="110"/>
          <w:sz w:val="15"/>
        </w:rPr>
        <w:t>Reporting</w:t>
      </w:r>
      <w:r>
        <w:rPr>
          <w:rFonts w:ascii="Arial"/>
          <w:color w:val="1C1C1C"/>
          <w:spacing w:val="-8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on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race,</w:t>
      </w:r>
      <w:r>
        <w:rPr>
          <w:rFonts w:ascii="Arial"/>
          <w:color w:val="1C1C1C"/>
          <w:spacing w:val="-10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ethnicity,</w:t>
      </w:r>
      <w:r>
        <w:rPr>
          <w:rFonts w:ascii="Arial"/>
          <w:color w:val="1C1C1C"/>
          <w:spacing w:val="-8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or other socially relevant </w:t>
      </w:r>
      <w:r>
        <w:rPr>
          <w:rFonts w:ascii="Arial"/>
          <w:color w:val="1C1C1C"/>
          <w:spacing w:val="-2"/>
          <w:w w:val="110"/>
          <w:sz w:val="15"/>
        </w:rPr>
        <w:t>groupings</w:t>
      </w:r>
    </w:p>
    <w:p>
      <w:pPr>
        <w:pStyle w:val="BodyText"/>
        <w:spacing w:before="20"/>
        <w:rPr>
          <w:rFonts w:ascii="Arial"/>
          <w:sz w:val="15"/>
        </w:rPr>
      </w:pPr>
    </w:p>
    <w:p>
      <w:pPr>
        <w:spacing w:line="576" w:lineRule="auto" w:before="1"/>
        <w:ind w:left="347" w:right="8439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1799082</wp:posOffset>
                </wp:positionH>
                <wp:positionV relativeFrom="paragraph">
                  <wp:posOffset>-38235</wp:posOffset>
                </wp:positionV>
                <wp:extent cx="5139690" cy="198120"/>
                <wp:effectExtent l="0" t="0" r="0" b="0"/>
                <wp:wrapNone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5139690" cy="198120"/>
                          <a:chExt cx="5139690" cy="19812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49530" y="3810"/>
                            <a:ext cx="509016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0160" h="190500">
                                <a:moveTo>
                                  <a:pt x="0" y="0"/>
                                </a:moveTo>
                                <a:lnTo>
                                  <a:pt x="5090160" y="0"/>
                                </a:lnTo>
                              </a:path>
                              <a:path w="5090160" h="190500">
                                <a:moveTo>
                                  <a:pt x="0" y="190500"/>
                                </a:moveTo>
                                <a:lnTo>
                                  <a:pt x="5090160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513969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161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applicab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660004pt;margin-top:-3.010659pt;width:404.7pt;height:15.6pt;mso-position-horizontal-relative:page;mso-position-vertical-relative:paragraph;z-index:15768064" id="docshapegroup518" coordorigin="2833,-60" coordsize="8094,312">
                <v:shape style="position:absolute;left:2911;top:-55;width:8016;height:300" id="docshape519" coordorigin="2911,-54" coordsize="8016,300" path="m2911,-54l10927,-54m2911,246l10927,246e" filled="false" stroked="true" strokeweight=".6pt" strokecolor="#d1d1d1">
                  <v:path arrowok="t"/>
                  <v:stroke dashstyle="solid"/>
                </v:shape>
                <v:shape style="position:absolute;left:2833;top:-61;width:143;height:312" type="#_x0000_t75" id="docshape520" stroked="false">
                  <v:imagedata r:id="rId154" o:title=""/>
                </v:shape>
                <v:shape style="position:absolute;left:2833;top:-61;width:8094;height:312" type="#_x0000_t202" id="docshape521" filled="false" stroked="false">
                  <v:textbox inset="0,0,0,0">
                    <w:txbxContent>
                      <w:p>
                        <w:pPr>
                          <w:spacing w:before="42"/>
                          <w:ind w:left="161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applicab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1796033</wp:posOffset>
                </wp:positionH>
                <wp:positionV relativeFrom="paragraph">
                  <wp:posOffset>225416</wp:posOffset>
                </wp:positionV>
                <wp:extent cx="5142865" cy="198120"/>
                <wp:effectExtent l="0" t="0" r="0" b="0"/>
                <wp:wrapNone/>
                <wp:docPr id="763" name="Group 7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3" name="Group 763"/>
                      <wpg:cNvGrpSpPr/>
                      <wpg:grpSpPr>
                        <a:xfrm>
                          <a:off x="0" y="0"/>
                          <a:ext cx="5142865" cy="198120"/>
                          <a:chExt cx="5142865" cy="198120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49530" y="3810"/>
                            <a:ext cx="50933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190500">
                                <a:moveTo>
                                  <a:pt x="0" y="0"/>
                                </a:moveTo>
                                <a:lnTo>
                                  <a:pt x="5093208" y="0"/>
                                </a:lnTo>
                              </a:path>
                              <a:path w="5093335" h="190500">
                                <a:moveTo>
                                  <a:pt x="0" y="190500"/>
                                </a:moveTo>
                                <a:lnTo>
                                  <a:pt x="5093208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Textbox 766"/>
                        <wps:cNvSpPr txBox="1"/>
                        <wps:spPr>
                          <a:xfrm>
                            <a:off x="0" y="0"/>
                            <a:ext cx="514286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61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419998pt;margin-top:17.74934pt;width:404.95pt;height:15.6pt;mso-position-horizontal-relative:page;mso-position-vertical-relative:paragraph;z-index:15768576" id="docshapegroup522" coordorigin="2828,355" coordsize="8099,312">
                <v:shape style="position:absolute;left:2906;top:360;width:8021;height:300" id="docshape523" coordorigin="2906,361" coordsize="8021,300" path="m2906,361l10927,361m2906,661l10927,661e" filled="false" stroked="true" strokeweight=".6pt" strokecolor="#d1d1d1">
                  <v:path arrowok="t"/>
                  <v:stroke dashstyle="solid"/>
                </v:shape>
                <v:shape style="position:absolute;left:2828;top:354;width:143;height:312" type="#_x0000_t75" id="docshape524" stroked="false">
                  <v:imagedata r:id="rId155" o:title=""/>
                </v:shape>
                <v:shape style="position:absolute;left:2828;top:354;width:8099;height:312" type="#_x0000_t202" id="docshape525" filled="false" stroked="false">
                  <v:textbox inset="0,0,0,0">
                    <w:txbxContent>
                      <w:p>
                        <w:pPr>
                          <w:spacing w:before="40"/>
                          <w:ind w:left="161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50505"/>
          <w:spacing w:val="-2"/>
          <w:w w:val="110"/>
          <w:sz w:val="15"/>
        </w:rPr>
        <w:t>Population </w:t>
      </w:r>
      <w:r>
        <w:rPr>
          <w:rFonts w:ascii="Arial"/>
          <w:color w:val="1C1C1C"/>
          <w:spacing w:val="-2"/>
          <w:w w:val="110"/>
          <w:sz w:val="15"/>
        </w:rPr>
        <w:t>characteristics Recruitment</w:t>
      </w:r>
    </w:p>
    <w:p>
      <w:pPr>
        <w:spacing w:line="171" w:lineRule="exact" w:before="0"/>
        <w:ind w:left="347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1796033</wp:posOffset>
                </wp:positionH>
                <wp:positionV relativeFrom="paragraph">
                  <wp:posOffset>-38825</wp:posOffset>
                </wp:positionV>
                <wp:extent cx="5142865" cy="198120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5142865" cy="198120"/>
                          <a:chExt cx="5142865" cy="19812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49530" y="3810"/>
                            <a:ext cx="50933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190500">
                                <a:moveTo>
                                  <a:pt x="0" y="0"/>
                                </a:moveTo>
                                <a:lnTo>
                                  <a:pt x="5093208" y="0"/>
                                </a:lnTo>
                              </a:path>
                              <a:path w="5093335" h="190500">
                                <a:moveTo>
                                  <a:pt x="0" y="190500"/>
                                </a:moveTo>
                                <a:lnTo>
                                  <a:pt x="5093208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Textbox 770"/>
                        <wps:cNvSpPr txBox="1"/>
                        <wps:spPr>
                          <a:xfrm>
                            <a:off x="0" y="0"/>
                            <a:ext cx="514286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161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419998pt;margin-top:-3.057143pt;width:404.95pt;height:15.6pt;mso-position-horizontal-relative:page;mso-position-vertical-relative:paragraph;z-index:15769088" id="docshapegroup526" coordorigin="2828,-61" coordsize="8099,312">
                <v:shape style="position:absolute;left:2906;top:-56;width:8021;height:300" id="docshape527" coordorigin="2906,-55" coordsize="8021,300" path="m2906,-55l10927,-55m2906,245l10927,245e" filled="false" stroked="true" strokeweight=".6pt" strokecolor="#d1d1d1">
                  <v:path arrowok="t"/>
                  <v:stroke dashstyle="solid"/>
                </v:shape>
                <v:shape style="position:absolute;left:2828;top:-62;width:143;height:312" type="#_x0000_t75" id="docshape528" stroked="false">
                  <v:imagedata r:id="rId156" o:title=""/>
                </v:shape>
                <v:shape style="position:absolute;left:2828;top:-62;width:8099;height:312" type="#_x0000_t202" id="docshape529" filled="false" stroked="false">
                  <v:textbox inset="0,0,0,0">
                    <w:txbxContent>
                      <w:p>
                        <w:pPr>
                          <w:spacing w:before="40"/>
                          <w:ind w:left="161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50505"/>
          <w:w w:val="105"/>
          <w:sz w:val="15"/>
        </w:rPr>
        <w:t>Ethi</w:t>
      </w:r>
      <w:r>
        <w:rPr>
          <w:rFonts w:ascii="Arial"/>
          <w:color w:val="2F2F2F"/>
          <w:w w:val="105"/>
          <w:sz w:val="15"/>
        </w:rPr>
        <w:t>cs</w:t>
      </w:r>
      <w:r>
        <w:rPr>
          <w:rFonts w:ascii="Arial"/>
          <w:color w:val="2F2F2F"/>
          <w:spacing w:val="-13"/>
          <w:w w:val="105"/>
          <w:sz w:val="15"/>
        </w:rPr>
        <w:t> </w:t>
      </w:r>
      <w:r>
        <w:rPr>
          <w:rFonts w:ascii="Arial"/>
          <w:color w:val="1C1C1C"/>
          <w:spacing w:val="-2"/>
          <w:w w:val="105"/>
          <w:sz w:val="15"/>
        </w:rPr>
        <w:t>oversight</w:t>
      </w:r>
    </w:p>
    <w:p>
      <w:pPr>
        <w:spacing w:before="159"/>
        <w:ind w:left="203" w:right="0" w:firstLine="0"/>
        <w:jc w:val="left"/>
        <w:rPr>
          <w:rFonts w:ascii="Arial"/>
          <w:sz w:val="15"/>
        </w:rPr>
      </w:pPr>
      <w:r>
        <w:rPr>
          <w:rFonts w:ascii="Arial"/>
          <w:color w:val="67706B"/>
          <w:sz w:val="15"/>
        </w:rPr>
        <w:t>Note</w:t>
      </w:r>
      <w:r>
        <w:rPr>
          <w:rFonts w:ascii="Arial"/>
          <w:color w:val="67706B"/>
          <w:spacing w:val="-11"/>
          <w:sz w:val="15"/>
        </w:rPr>
        <w:t> </w:t>
      </w:r>
      <w:r>
        <w:rPr>
          <w:rFonts w:ascii="Arial"/>
          <w:color w:val="67706B"/>
          <w:sz w:val="15"/>
        </w:rPr>
        <w:t>that</w:t>
      </w:r>
      <w:r>
        <w:rPr>
          <w:rFonts w:ascii="Arial"/>
          <w:color w:val="67706B"/>
          <w:spacing w:val="-10"/>
          <w:sz w:val="15"/>
        </w:rPr>
        <w:t> </w:t>
      </w:r>
      <w:r>
        <w:rPr>
          <w:rFonts w:ascii="Arial"/>
          <w:color w:val="67706B"/>
          <w:sz w:val="15"/>
        </w:rPr>
        <w:t>full</w:t>
      </w:r>
      <w:r>
        <w:rPr>
          <w:rFonts w:ascii="Arial"/>
          <w:color w:val="67706B"/>
          <w:spacing w:val="-10"/>
          <w:sz w:val="15"/>
        </w:rPr>
        <w:t> </w:t>
      </w:r>
      <w:r>
        <w:rPr>
          <w:rFonts w:ascii="Arial"/>
          <w:color w:val="67706B"/>
          <w:sz w:val="15"/>
        </w:rPr>
        <w:t>information</w:t>
      </w:r>
      <w:r>
        <w:rPr>
          <w:rFonts w:ascii="Arial"/>
          <w:color w:val="67706B"/>
          <w:spacing w:val="-5"/>
          <w:sz w:val="15"/>
        </w:rPr>
        <w:t> </w:t>
      </w:r>
      <w:r>
        <w:rPr>
          <w:rFonts w:ascii="Arial"/>
          <w:color w:val="7B827E"/>
          <w:sz w:val="15"/>
        </w:rPr>
        <w:t>on</w:t>
      </w:r>
      <w:r>
        <w:rPr>
          <w:rFonts w:ascii="Arial"/>
          <w:color w:val="7B827E"/>
          <w:spacing w:val="-9"/>
          <w:sz w:val="15"/>
        </w:rPr>
        <w:t> </w:t>
      </w:r>
      <w:r>
        <w:rPr>
          <w:rFonts w:ascii="Arial"/>
          <w:color w:val="67706B"/>
          <w:sz w:val="15"/>
        </w:rPr>
        <w:t>the</w:t>
      </w:r>
      <w:r>
        <w:rPr>
          <w:rFonts w:ascii="Arial"/>
          <w:color w:val="67706B"/>
          <w:spacing w:val="-10"/>
          <w:sz w:val="15"/>
        </w:rPr>
        <w:t> </w:t>
      </w:r>
      <w:r>
        <w:rPr>
          <w:rFonts w:ascii="Arial"/>
          <w:color w:val="7B827E"/>
          <w:sz w:val="15"/>
        </w:rPr>
        <w:t>approval</w:t>
      </w:r>
      <w:r>
        <w:rPr>
          <w:rFonts w:ascii="Arial"/>
          <w:color w:val="7B827E"/>
          <w:spacing w:val="-2"/>
          <w:sz w:val="15"/>
        </w:rPr>
        <w:t> </w:t>
      </w:r>
      <w:r>
        <w:rPr>
          <w:rFonts w:ascii="Arial"/>
          <w:color w:val="7B827E"/>
          <w:sz w:val="15"/>
        </w:rPr>
        <w:t>of</w:t>
      </w:r>
      <w:r>
        <w:rPr>
          <w:rFonts w:ascii="Arial"/>
          <w:color w:val="7B827E"/>
          <w:spacing w:val="-11"/>
          <w:sz w:val="15"/>
        </w:rPr>
        <w:t> </w:t>
      </w:r>
      <w:r>
        <w:rPr>
          <w:rFonts w:ascii="Arial"/>
          <w:color w:val="7B827E"/>
          <w:sz w:val="15"/>
        </w:rPr>
        <w:t>the</w:t>
      </w:r>
      <w:r>
        <w:rPr>
          <w:rFonts w:ascii="Arial"/>
          <w:color w:val="7B827E"/>
          <w:spacing w:val="-7"/>
          <w:sz w:val="15"/>
        </w:rPr>
        <w:t> </w:t>
      </w:r>
      <w:r>
        <w:rPr>
          <w:rFonts w:ascii="Arial"/>
          <w:color w:val="7B827E"/>
          <w:sz w:val="15"/>
        </w:rPr>
        <w:t>study</w:t>
      </w:r>
      <w:r>
        <w:rPr>
          <w:rFonts w:ascii="Arial"/>
          <w:color w:val="7B827E"/>
          <w:spacing w:val="-6"/>
          <w:sz w:val="15"/>
        </w:rPr>
        <w:t> </w:t>
      </w:r>
      <w:r>
        <w:rPr>
          <w:rFonts w:ascii="Arial"/>
          <w:color w:val="67706B"/>
          <w:sz w:val="15"/>
        </w:rPr>
        <w:t>protocol</w:t>
      </w:r>
      <w:r>
        <w:rPr>
          <w:rFonts w:ascii="Arial"/>
          <w:color w:val="67706B"/>
          <w:spacing w:val="-2"/>
          <w:sz w:val="15"/>
        </w:rPr>
        <w:t> </w:t>
      </w:r>
      <w:r>
        <w:rPr>
          <w:rFonts w:ascii="Arial"/>
          <w:color w:val="67706B"/>
          <w:sz w:val="15"/>
        </w:rPr>
        <w:t>must</w:t>
      </w:r>
      <w:r>
        <w:rPr>
          <w:rFonts w:ascii="Arial"/>
          <w:color w:val="67706B"/>
          <w:spacing w:val="-5"/>
          <w:sz w:val="15"/>
        </w:rPr>
        <w:t> </w:t>
      </w:r>
      <w:r>
        <w:rPr>
          <w:rFonts w:ascii="Arial"/>
          <w:color w:val="7B827E"/>
          <w:sz w:val="15"/>
        </w:rPr>
        <w:t>also</w:t>
      </w:r>
      <w:r>
        <w:rPr>
          <w:rFonts w:ascii="Arial"/>
          <w:color w:val="7B827E"/>
          <w:spacing w:val="-6"/>
          <w:sz w:val="15"/>
        </w:rPr>
        <w:t> </w:t>
      </w:r>
      <w:r>
        <w:rPr>
          <w:rFonts w:ascii="Arial"/>
          <w:color w:val="67706B"/>
          <w:sz w:val="15"/>
        </w:rPr>
        <w:t>be</w:t>
      </w:r>
      <w:r>
        <w:rPr>
          <w:rFonts w:ascii="Arial"/>
          <w:color w:val="67706B"/>
          <w:spacing w:val="-8"/>
          <w:sz w:val="15"/>
        </w:rPr>
        <w:t> </w:t>
      </w:r>
      <w:r>
        <w:rPr>
          <w:rFonts w:ascii="Arial"/>
          <w:color w:val="67706B"/>
          <w:sz w:val="15"/>
        </w:rPr>
        <w:t>provided</w:t>
      </w:r>
      <w:r>
        <w:rPr>
          <w:rFonts w:ascii="Arial"/>
          <w:color w:val="67706B"/>
          <w:spacing w:val="-4"/>
          <w:sz w:val="15"/>
        </w:rPr>
        <w:t> </w:t>
      </w:r>
      <w:r>
        <w:rPr>
          <w:rFonts w:ascii="Arial"/>
          <w:color w:val="67706B"/>
          <w:sz w:val="15"/>
        </w:rPr>
        <w:t>in</w:t>
      </w:r>
      <w:r>
        <w:rPr>
          <w:rFonts w:ascii="Arial"/>
          <w:color w:val="67706B"/>
          <w:spacing w:val="-10"/>
          <w:sz w:val="15"/>
        </w:rPr>
        <w:t> </w:t>
      </w:r>
      <w:r>
        <w:rPr>
          <w:rFonts w:ascii="Arial"/>
          <w:color w:val="7B827E"/>
          <w:sz w:val="15"/>
        </w:rPr>
        <w:t>the</w:t>
      </w:r>
      <w:r>
        <w:rPr>
          <w:rFonts w:ascii="Arial"/>
          <w:color w:val="7B827E"/>
          <w:spacing w:val="-8"/>
          <w:sz w:val="15"/>
        </w:rPr>
        <w:t> </w:t>
      </w:r>
      <w:r>
        <w:rPr>
          <w:rFonts w:ascii="Arial"/>
          <w:color w:val="67706B"/>
          <w:spacing w:val="-2"/>
          <w:sz w:val="15"/>
        </w:rPr>
        <w:t>manuscript.</w:t>
      </w:r>
    </w:p>
    <w:p>
      <w:pPr>
        <w:pStyle w:val="BodyText"/>
        <w:rPr>
          <w:rFonts w:ascii="Arial"/>
          <w:sz w:val="15"/>
        </w:rPr>
      </w:pPr>
    </w:p>
    <w:p>
      <w:pPr>
        <w:pStyle w:val="BodyText"/>
        <w:spacing w:before="35"/>
        <w:rPr>
          <w:rFonts w:ascii="Arial"/>
          <w:sz w:val="15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176784</wp:posOffset>
                </wp:positionH>
                <wp:positionV relativeFrom="paragraph">
                  <wp:posOffset>285459</wp:posOffset>
                </wp:positionV>
                <wp:extent cx="6847840" cy="1270"/>
                <wp:effectExtent l="0" t="0" r="0" b="0"/>
                <wp:wrapTopAndBottom/>
                <wp:docPr id="771" name="Graphic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Graphic 771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22.477121pt;width:539.2pt;height:.1pt;mso-position-horizontal-relative:page;mso-position-vertical-relative:paragraph;z-index:-15693312;mso-wrap-distance-left:0;mso-wrap-distance-right:0" id="docshape530" coordorigin="278,450" coordsize="10784,0" path="m278,450l11062,450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w w:val="90"/>
        </w:rPr>
        <w:t>Field-specific</w:t>
      </w:r>
      <w:r>
        <w:rPr>
          <w:color w:val="ED1D24"/>
          <w:spacing w:val="54"/>
        </w:rPr>
        <w:t> </w:t>
      </w:r>
      <w:r>
        <w:rPr>
          <w:color w:val="ED1D24"/>
          <w:spacing w:val="-2"/>
          <w:w w:val="90"/>
        </w:rPr>
        <w:t>reporting</w:t>
      </w:r>
    </w:p>
    <w:p>
      <w:pPr>
        <w:spacing w:before="64"/>
        <w:ind w:left="203" w:right="0" w:firstLine="0"/>
        <w:jc w:val="left"/>
        <w:rPr>
          <w:rFonts w:ascii="Arial"/>
          <w:sz w:val="15"/>
        </w:rPr>
      </w:pPr>
      <w:r>
        <w:rPr>
          <w:rFonts w:ascii="Arial"/>
          <w:color w:val="050505"/>
          <w:w w:val="110"/>
          <w:sz w:val="15"/>
        </w:rPr>
        <w:t>Please</w:t>
      </w:r>
      <w:r>
        <w:rPr>
          <w:rFonts w:ascii="Arial"/>
          <w:color w:val="050505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select</w:t>
      </w:r>
      <w:r>
        <w:rPr>
          <w:rFonts w:ascii="Arial"/>
          <w:color w:val="1C1C1C"/>
          <w:spacing w:val="-11"/>
          <w:w w:val="110"/>
          <w:sz w:val="15"/>
        </w:rPr>
        <w:t> </w:t>
      </w:r>
      <w:r>
        <w:rPr>
          <w:rFonts w:ascii="Arial"/>
          <w:color w:val="050505"/>
          <w:w w:val="110"/>
          <w:sz w:val="15"/>
        </w:rPr>
        <w:t>the</w:t>
      </w:r>
      <w:r>
        <w:rPr>
          <w:rFonts w:ascii="Arial"/>
          <w:color w:val="050505"/>
          <w:spacing w:val="-4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one</w:t>
      </w:r>
      <w:r>
        <w:rPr>
          <w:rFonts w:ascii="Arial"/>
          <w:color w:val="1C1C1C"/>
          <w:spacing w:val="-10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below</w:t>
      </w:r>
      <w:r>
        <w:rPr>
          <w:rFonts w:ascii="Arial"/>
          <w:color w:val="1C1C1C"/>
          <w:spacing w:val="-7"/>
          <w:w w:val="110"/>
          <w:sz w:val="15"/>
        </w:rPr>
        <w:t> </w:t>
      </w:r>
      <w:r>
        <w:rPr>
          <w:rFonts w:ascii="Arial"/>
          <w:color w:val="050505"/>
          <w:w w:val="110"/>
          <w:sz w:val="15"/>
        </w:rPr>
        <w:t>that</w:t>
      </w:r>
      <w:r>
        <w:rPr>
          <w:rFonts w:ascii="Arial"/>
          <w:color w:val="050505"/>
          <w:spacing w:val="-10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is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the</w:t>
      </w:r>
      <w:r>
        <w:rPr>
          <w:rFonts w:ascii="Arial"/>
          <w:color w:val="1C1C1C"/>
          <w:spacing w:val="20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best</w:t>
      </w:r>
      <w:r>
        <w:rPr>
          <w:rFonts w:ascii="Arial"/>
          <w:color w:val="1C1C1C"/>
          <w:spacing w:val="-6"/>
          <w:w w:val="110"/>
          <w:sz w:val="15"/>
        </w:rPr>
        <w:t> </w:t>
      </w:r>
      <w:r>
        <w:rPr>
          <w:rFonts w:ascii="Arial"/>
          <w:color w:val="1C1C1C"/>
          <w:w w:val="110"/>
          <w:sz w:val="17"/>
        </w:rPr>
        <w:t>fit</w:t>
      </w:r>
      <w:r>
        <w:rPr>
          <w:rFonts w:ascii="Arial"/>
          <w:color w:val="1C1C1C"/>
          <w:spacing w:val="-13"/>
          <w:w w:val="110"/>
          <w:sz w:val="17"/>
        </w:rPr>
        <w:t> </w:t>
      </w:r>
      <w:r>
        <w:rPr>
          <w:rFonts w:ascii="Arial"/>
          <w:color w:val="1C1C1C"/>
          <w:w w:val="110"/>
          <w:sz w:val="15"/>
        </w:rPr>
        <w:t>for</w:t>
      </w:r>
      <w:r>
        <w:rPr>
          <w:rFonts w:ascii="Arial"/>
          <w:color w:val="1C1C1C"/>
          <w:spacing w:val="-3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your</w:t>
      </w:r>
      <w:r>
        <w:rPr>
          <w:rFonts w:ascii="Arial"/>
          <w:color w:val="1C1C1C"/>
          <w:spacing w:val="-6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research.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If</w:t>
      </w:r>
      <w:r>
        <w:rPr>
          <w:rFonts w:ascii="Arial"/>
          <w:color w:val="1C1C1C"/>
          <w:spacing w:val="-4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you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are</w:t>
      </w:r>
      <w:r>
        <w:rPr>
          <w:rFonts w:ascii="Arial"/>
          <w:color w:val="1C1C1C"/>
          <w:spacing w:val="-8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not</w:t>
      </w:r>
      <w:r>
        <w:rPr>
          <w:rFonts w:ascii="Arial"/>
          <w:color w:val="1C1C1C"/>
          <w:spacing w:val="3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sure,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read</w:t>
      </w:r>
      <w:r>
        <w:rPr>
          <w:rFonts w:ascii="Arial"/>
          <w:color w:val="1C1C1C"/>
          <w:spacing w:val="-8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the</w:t>
      </w:r>
      <w:r>
        <w:rPr>
          <w:rFonts w:ascii="Arial"/>
          <w:color w:val="1C1C1C"/>
          <w:spacing w:val="3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appropriate sections</w:t>
      </w:r>
      <w:r>
        <w:rPr>
          <w:rFonts w:ascii="Arial"/>
          <w:color w:val="1C1C1C"/>
          <w:spacing w:val="-8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before</w:t>
      </w:r>
      <w:r>
        <w:rPr>
          <w:rFonts w:ascii="Arial"/>
          <w:color w:val="1C1C1C"/>
          <w:spacing w:val="-9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making</w:t>
      </w:r>
      <w:r>
        <w:rPr>
          <w:rFonts w:ascii="Arial"/>
          <w:color w:val="1C1C1C"/>
          <w:spacing w:val="-12"/>
          <w:w w:val="110"/>
          <w:sz w:val="15"/>
        </w:rPr>
        <w:t> </w:t>
      </w:r>
      <w:r>
        <w:rPr>
          <w:rFonts w:ascii="Arial"/>
          <w:color w:val="2F2F2F"/>
          <w:w w:val="110"/>
          <w:sz w:val="15"/>
        </w:rPr>
        <w:t>your</w:t>
      </w:r>
      <w:r>
        <w:rPr>
          <w:rFonts w:ascii="Arial"/>
          <w:color w:val="2F2F2F"/>
          <w:spacing w:val="-6"/>
          <w:w w:val="110"/>
          <w:sz w:val="15"/>
        </w:rPr>
        <w:t> </w:t>
      </w:r>
      <w:r>
        <w:rPr>
          <w:rFonts w:ascii="Arial"/>
          <w:color w:val="1C1C1C"/>
          <w:spacing w:val="-2"/>
          <w:w w:val="110"/>
          <w:sz w:val="15"/>
        </w:rPr>
        <w:t>selection.</w:t>
      </w:r>
    </w:p>
    <w:p>
      <w:pPr>
        <w:tabs>
          <w:tab w:pos="2230" w:val="left" w:leader="none"/>
          <w:tab w:pos="4950" w:val="left" w:leader="none"/>
        </w:tabs>
        <w:spacing w:before="62"/>
        <w:ind w:left="173" w:right="0" w:firstLine="0"/>
        <w:jc w:val="left"/>
        <w:rPr>
          <w:rFonts w:ascii="Arial"/>
          <w:sz w:val="15"/>
        </w:rPr>
      </w:pPr>
      <w:r>
        <w:rPr>
          <w:rFonts w:ascii="Arial"/>
          <w:color w:val="56625B"/>
          <w:w w:val="105"/>
          <w:sz w:val="29"/>
        </w:rPr>
        <w:t>D</w:t>
      </w:r>
      <w:r>
        <w:rPr>
          <w:rFonts w:ascii="Arial"/>
          <w:color w:val="56625B"/>
          <w:spacing w:val="-18"/>
          <w:w w:val="105"/>
          <w:sz w:val="29"/>
        </w:rPr>
        <w:t> </w:t>
      </w:r>
      <w:r>
        <w:rPr>
          <w:rFonts w:ascii="Arial"/>
          <w:color w:val="050505"/>
          <w:w w:val="105"/>
          <w:sz w:val="15"/>
        </w:rPr>
        <w:t>Life </w:t>
      </w:r>
      <w:r>
        <w:rPr>
          <w:rFonts w:ascii="Arial"/>
          <w:color w:val="1C1C1C"/>
          <w:spacing w:val="-2"/>
          <w:w w:val="105"/>
          <w:sz w:val="15"/>
        </w:rPr>
        <w:t>sciences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56625B"/>
          <w:w w:val="105"/>
          <w:sz w:val="29"/>
        </w:rPr>
        <w:t>D</w:t>
      </w:r>
      <w:r>
        <w:rPr>
          <w:rFonts w:ascii="Arial"/>
          <w:color w:val="56625B"/>
          <w:spacing w:val="40"/>
          <w:w w:val="105"/>
          <w:sz w:val="29"/>
        </w:rPr>
        <w:t> </w:t>
      </w:r>
      <w:r>
        <w:rPr>
          <w:rFonts w:ascii="Arial"/>
          <w:color w:val="050505"/>
          <w:w w:val="105"/>
          <w:sz w:val="15"/>
        </w:rPr>
        <w:t>Beha</w:t>
      </w:r>
      <w:r>
        <w:rPr>
          <w:rFonts w:ascii="Arial"/>
          <w:color w:val="2F2F2F"/>
          <w:w w:val="105"/>
          <w:sz w:val="15"/>
        </w:rPr>
        <w:t>v</w:t>
      </w:r>
      <w:r>
        <w:rPr>
          <w:rFonts w:ascii="Arial"/>
          <w:color w:val="050505"/>
          <w:w w:val="105"/>
          <w:sz w:val="15"/>
        </w:rPr>
        <w:t>ioural</w:t>
      </w:r>
      <w:r>
        <w:rPr>
          <w:rFonts w:ascii="Arial"/>
          <w:color w:val="050505"/>
          <w:spacing w:val="-5"/>
          <w:w w:val="105"/>
          <w:sz w:val="15"/>
        </w:rPr>
        <w:t> </w:t>
      </w:r>
      <w:r>
        <w:rPr>
          <w:rFonts w:ascii="Arial"/>
          <w:color w:val="1C1C1C"/>
          <w:w w:val="105"/>
          <w:sz w:val="16"/>
        </w:rPr>
        <w:t>&amp;</w:t>
      </w:r>
      <w:r>
        <w:rPr>
          <w:rFonts w:ascii="Arial"/>
          <w:color w:val="1C1C1C"/>
          <w:spacing w:val="-1"/>
          <w:w w:val="105"/>
          <w:sz w:val="16"/>
        </w:rPr>
        <w:t> </w:t>
      </w:r>
      <w:r>
        <w:rPr>
          <w:rFonts w:ascii="Arial"/>
          <w:color w:val="1C1C1C"/>
          <w:w w:val="105"/>
          <w:sz w:val="15"/>
        </w:rPr>
        <w:t>social</w:t>
      </w:r>
      <w:r>
        <w:rPr>
          <w:rFonts w:ascii="Arial"/>
          <w:color w:val="1C1C1C"/>
          <w:spacing w:val="6"/>
          <w:w w:val="105"/>
          <w:sz w:val="15"/>
        </w:rPr>
        <w:t> </w:t>
      </w:r>
      <w:r>
        <w:rPr>
          <w:rFonts w:ascii="Arial"/>
          <w:color w:val="1C1C1C"/>
          <w:spacing w:val="-2"/>
          <w:w w:val="105"/>
          <w:sz w:val="15"/>
        </w:rPr>
        <w:t>sciences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1C1C1C"/>
          <w:position w:val="-4"/>
          <w:sz w:val="15"/>
        </w:rPr>
        <w:drawing>
          <wp:inline distT="0" distB="0" distL="0" distR="0">
            <wp:extent cx="134112" cy="134112"/>
            <wp:effectExtent l="0" t="0" r="0" b="0"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1C1C1C"/>
          <w:position w:val="-4"/>
          <w:sz w:val="15"/>
        </w:rPr>
      </w:r>
      <w:r>
        <w:rPr>
          <w:rFonts w:ascii="Times New Roman"/>
          <w:color w:val="1C1C1C"/>
          <w:spacing w:val="40"/>
          <w:w w:val="105"/>
          <w:sz w:val="15"/>
        </w:rPr>
        <w:t>  </w:t>
      </w:r>
      <w:r>
        <w:rPr>
          <w:rFonts w:ascii="Arial"/>
          <w:color w:val="050505"/>
          <w:w w:val="105"/>
          <w:sz w:val="15"/>
        </w:rPr>
        <w:t>Ecological,</w:t>
      </w:r>
      <w:r>
        <w:rPr>
          <w:rFonts w:ascii="Arial"/>
          <w:color w:val="050505"/>
          <w:spacing w:val="40"/>
          <w:w w:val="105"/>
          <w:sz w:val="15"/>
        </w:rPr>
        <w:t> </w:t>
      </w:r>
      <w:r>
        <w:rPr>
          <w:rFonts w:ascii="Arial"/>
          <w:color w:val="1C1C1C"/>
          <w:w w:val="105"/>
          <w:sz w:val="15"/>
        </w:rPr>
        <w:t>evolutionary</w:t>
      </w:r>
      <w:r>
        <w:rPr>
          <w:rFonts w:ascii="Arial"/>
          <w:color w:val="1C1C1C"/>
          <w:spacing w:val="35"/>
          <w:w w:val="105"/>
          <w:sz w:val="15"/>
        </w:rPr>
        <w:t> </w:t>
      </w:r>
      <w:r>
        <w:rPr>
          <w:rFonts w:ascii="Arial"/>
          <w:color w:val="1C1C1C"/>
          <w:w w:val="105"/>
          <w:sz w:val="16"/>
        </w:rPr>
        <w:t>&amp;</w:t>
      </w:r>
      <w:r>
        <w:rPr>
          <w:rFonts w:ascii="Arial"/>
          <w:color w:val="1C1C1C"/>
          <w:spacing w:val="25"/>
          <w:w w:val="105"/>
          <w:sz w:val="16"/>
        </w:rPr>
        <w:t> </w:t>
      </w:r>
      <w:r>
        <w:rPr>
          <w:rFonts w:ascii="Arial"/>
          <w:color w:val="1C1C1C"/>
          <w:w w:val="105"/>
          <w:sz w:val="15"/>
        </w:rPr>
        <w:t>environmental</w:t>
      </w:r>
      <w:r>
        <w:rPr>
          <w:rFonts w:ascii="Arial"/>
          <w:color w:val="1C1C1C"/>
          <w:spacing w:val="29"/>
          <w:w w:val="105"/>
          <w:sz w:val="15"/>
        </w:rPr>
        <w:t> </w:t>
      </w:r>
      <w:r>
        <w:rPr>
          <w:rFonts w:ascii="Arial"/>
          <w:color w:val="1C1C1C"/>
          <w:w w:val="105"/>
          <w:sz w:val="15"/>
        </w:rPr>
        <w:t>sciences</w:t>
      </w:r>
    </w:p>
    <w:p>
      <w:pPr>
        <w:spacing w:before="105"/>
        <w:ind w:left="200" w:right="0" w:firstLine="0"/>
        <w:jc w:val="left"/>
        <w:rPr>
          <w:rFonts w:ascii="Arial"/>
          <w:sz w:val="12"/>
        </w:rPr>
      </w:pPr>
      <w:r>
        <w:rPr>
          <w:rFonts w:ascii="Arial"/>
          <w:color w:val="7B827E"/>
          <w:w w:val="105"/>
          <w:sz w:val="12"/>
        </w:rPr>
        <w:t>For</w:t>
      </w:r>
      <w:r>
        <w:rPr>
          <w:rFonts w:ascii="Arial"/>
          <w:color w:val="7B827E"/>
          <w:spacing w:val="4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a</w:t>
      </w:r>
      <w:r>
        <w:rPr>
          <w:rFonts w:ascii="Arial"/>
          <w:color w:val="7B827E"/>
          <w:spacing w:val="7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reference</w:t>
      </w:r>
      <w:r>
        <w:rPr>
          <w:rFonts w:ascii="Arial"/>
          <w:color w:val="7B827E"/>
          <w:spacing w:val="7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copy</w:t>
      </w:r>
      <w:r>
        <w:rPr>
          <w:rFonts w:ascii="Arial"/>
          <w:color w:val="7B827E"/>
          <w:spacing w:val="7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of</w:t>
      </w:r>
      <w:r>
        <w:rPr>
          <w:rFonts w:ascii="Arial"/>
          <w:color w:val="7B827E"/>
          <w:spacing w:val="12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the</w:t>
      </w:r>
      <w:r>
        <w:rPr>
          <w:rFonts w:ascii="Arial"/>
          <w:color w:val="7B827E"/>
          <w:spacing w:val="15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document</w:t>
      </w:r>
      <w:r>
        <w:rPr>
          <w:rFonts w:ascii="Arial"/>
          <w:color w:val="7B827E"/>
          <w:spacing w:val="22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with</w:t>
      </w:r>
      <w:r>
        <w:rPr>
          <w:rFonts w:ascii="Arial"/>
          <w:color w:val="7B827E"/>
          <w:spacing w:val="4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all</w:t>
      </w:r>
      <w:r>
        <w:rPr>
          <w:rFonts w:ascii="Arial"/>
          <w:color w:val="7B827E"/>
          <w:spacing w:val="2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sections,</w:t>
      </w:r>
      <w:r>
        <w:rPr>
          <w:rFonts w:ascii="Arial"/>
          <w:color w:val="7B827E"/>
          <w:spacing w:val="6"/>
          <w:w w:val="105"/>
          <w:sz w:val="12"/>
        </w:rPr>
        <w:t> </w:t>
      </w:r>
      <w:r>
        <w:rPr>
          <w:rFonts w:ascii="Arial"/>
          <w:color w:val="7B827E"/>
          <w:w w:val="105"/>
          <w:sz w:val="12"/>
        </w:rPr>
        <w:t>see</w:t>
      </w:r>
      <w:r>
        <w:rPr>
          <w:rFonts w:ascii="Arial"/>
          <w:color w:val="7B827E"/>
          <w:spacing w:val="-3"/>
          <w:w w:val="105"/>
          <w:sz w:val="12"/>
        </w:rPr>
        <w:t> </w:t>
      </w:r>
      <w:r>
        <w:rPr>
          <w:rFonts w:ascii="Arial"/>
          <w:color w:val="3887AE"/>
          <w:spacing w:val="-28"/>
          <w:w w:val="105"/>
          <w:sz w:val="12"/>
          <w:u w:val="single" w:color="006699"/>
        </w:rPr>
        <w:t> </w:t>
      </w:r>
      <w:r>
        <w:rPr>
          <w:rFonts w:ascii="Arial"/>
          <w:color w:val="3887AE"/>
          <w:w w:val="105"/>
          <w:sz w:val="12"/>
          <w:u w:val="single" w:color="006699"/>
        </w:rPr>
        <w:t>nature</w:t>
      </w:r>
      <w:r>
        <w:rPr>
          <w:rFonts w:ascii="Arial"/>
          <w:color w:val="006699"/>
          <w:w w:val="105"/>
          <w:sz w:val="12"/>
          <w:u w:val="single" w:color="006699"/>
        </w:rPr>
        <w:t>.</w:t>
      </w:r>
      <w:r>
        <w:rPr>
          <w:rFonts w:ascii="Arial"/>
          <w:color w:val="3887AE"/>
          <w:w w:val="105"/>
          <w:sz w:val="12"/>
          <w:u w:val="single" w:color="006699"/>
        </w:rPr>
        <w:t>com/documents/nr-repor</w:t>
      </w:r>
      <w:r>
        <w:rPr>
          <w:rFonts w:ascii="Arial"/>
          <w:color w:val="1C75A3"/>
          <w:w w:val="105"/>
          <w:sz w:val="12"/>
          <w:u w:val="single" w:color="006699"/>
        </w:rPr>
        <w:t>t</w:t>
      </w:r>
      <w:r>
        <w:rPr>
          <w:rFonts w:ascii="Arial"/>
          <w:color w:val="3887AE"/>
          <w:w w:val="105"/>
          <w:sz w:val="12"/>
          <w:u w:val="single" w:color="006699"/>
        </w:rPr>
        <w:t>ing-summary-</w:t>
      </w:r>
      <w:r>
        <w:rPr>
          <w:rFonts w:ascii="Arial"/>
          <w:color w:val="3887AE"/>
          <w:spacing w:val="-2"/>
          <w:w w:val="105"/>
          <w:sz w:val="12"/>
          <w:u w:val="single" w:color="006699"/>
        </w:rPr>
        <w:t>flat.pd</w:t>
      </w:r>
      <w:r>
        <w:rPr>
          <w:rFonts w:ascii="Arial"/>
          <w:color w:val="3887AE"/>
          <w:spacing w:val="-2"/>
          <w:w w:val="105"/>
          <w:sz w:val="12"/>
          <w:u w:val="none"/>
        </w:rPr>
        <w:t>f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4"/>
        <w:rPr>
          <w:rFonts w:ascii="Arial"/>
          <w:sz w:val="12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176784</wp:posOffset>
                </wp:positionH>
                <wp:positionV relativeFrom="paragraph">
                  <wp:posOffset>284284</wp:posOffset>
                </wp:positionV>
                <wp:extent cx="6847840" cy="1270"/>
                <wp:effectExtent l="0" t="0" r="0" b="0"/>
                <wp:wrapTopAndBottom/>
                <wp:docPr id="773" name="Graphic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Graphic 773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22.38459pt;width:539.2pt;height:.1pt;mso-position-horizontal-relative:page;mso-position-vertical-relative:paragraph;z-index:-15692800;mso-wrap-distance-left:0;mso-wrap-distance-right:0" id="docshape531" coordorigin="278,448" coordsize="10784,0" path="m278,448l11062,448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spacing w:val="-10"/>
        </w:rPr>
        <w:t>Ecological,</w:t>
      </w:r>
      <w:r>
        <w:rPr>
          <w:color w:val="ED1D24"/>
          <w:spacing w:val="5"/>
        </w:rPr>
        <w:t> </w:t>
      </w:r>
      <w:r>
        <w:rPr>
          <w:color w:val="ED1D24"/>
          <w:spacing w:val="-10"/>
        </w:rPr>
        <w:t>evolutionary</w:t>
      </w:r>
      <w:r>
        <w:rPr>
          <w:color w:val="ED1D24"/>
          <w:spacing w:val="5"/>
        </w:rPr>
        <w:t> </w:t>
      </w:r>
      <w:r>
        <w:rPr>
          <w:color w:val="ED1D24"/>
          <w:spacing w:val="-10"/>
          <w:sz w:val="33"/>
        </w:rPr>
        <w:t>&amp;</w:t>
      </w:r>
      <w:r>
        <w:rPr>
          <w:color w:val="ED1D24"/>
          <w:spacing w:val="-12"/>
          <w:sz w:val="33"/>
        </w:rPr>
        <w:t> </w:t>
      </w:r>
      <w:r>
        <w:rPr>
          <w:color w:val="ED1D24"/>
          <w:spacing w:val="-10"/>
        </w:rPr>
        <w:t>environmental</w:t>
      </w:r>
      <w:r>
        <w:rPr>
          <w:color w:val="ED1D24"/>
          <w:spacing w:val="16"/>
        </w:rPr>
        <w:t> </w:t>
      </w:r>
      <w:r>
        <w:rPr>
          <w:color w:val="ED1D24"/>
          <w:spacing w:val="-10"/>
        </w:rPr>
        <w:t>sciences</w:t>
      </w:r>
      <w:r>
        <w:rPr>
          <w:color w:val="ED1D24"/>
          <w:spacing w:val="-1"/>
        </w:rPr>
        <w:t> </w:t>
      </w:r>
      <w:r>
        <w:rPr>
          <w:color w:val="ED1D24"/>
          <w:spacing w:val="-10"/>
        </w:rPr>
        <w:t>study design</w:t>
      </w:r>
    </w:p>
    <w:p>
      <w:pPr>
        <w:spacing w:before="109"/>
        <w:ind w:left="205" w:right="0" w:firstLine="0"/>
        <w:jc w:val="left"/>
        <w:rPr>
          <w:rFonts w:ascii="Arial"/>
          <w:sz w:val="15"/>
        </w:rPr>
      </w:pPr>
      <w:r>
        <w:rPr>
          <w:rFonts w:ascii="Arial"/>
          <w:color w:val="67706B"/>
          <w:w w:val="105"/>
          <w:sz w:val="15"/>
        </w:rPr>
        <w:t>All</w:t>
      </w:r>
      <w:r>
        <w:rPr>
          <w:rFonts w:ascii="Arial"/>
          <w:color w:val="67706B"/>
          <w:spacing w:val="-4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studies</w:t>
      </w:r>
      <w:r>
        <w:rPr>
          <w:rFonts w:ascii="Arial"/>
          <w:color w:val="67706B"/>
          <w:spacing w:val="11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must</w:t>
      </w:r>
      <w:r>
        <w:rPr>
          <w:rFonts w:ascii="Arial"/>
          <w:color w:val="67706B"/>
          <w:spacing w:val="10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disclose</w:t>
      </w:r>
      <w:r>
        <w:rPr>
          <w:rFonts w:ascii="Arial"/>
          <w:color w:val="67706B"/>
          <w:spacing w:val="9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on</w:t>
      </w:r>
      <w:r>
        <w:rPr>
          <w:rFonts w:ascii="Arial"/>
          <w:color w:val="67706B"/>
          <w:spacing w:val="15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these</w:t>
      </w:r>
      <w:r>
        <w:rPr>
          <w:rFonts w:ascii="Arial"/>
          <w:color w:val="67706B"/>
          <w:spacing w:val="5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points</w:t>
      </w:r>
      <w:r>
        <w:rPr>
          <w:rFonts w:ascii="Arial"/>
          <w:color w:val="67706B"/>
          <w:spacing w:val="8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even</w:t>
      </w:r>
      <w:r>
        <w:rPr>
          <w:rFonts w:ascii="Arial"/>
          <w:color w:val="67706B"/>
          <w:spacing w:val="10"/>
          <w:w w:val="105"/>
          <w:sz w:val="15"/>
        </w:rPr>
        <w:t> </w:t>
      </w:r>
      <w:r>
        <w:rPr>
          <w:rFonts w:ascii="Arial"/>
          <w:color w:val="7B827E"/>
          <w:w w:val="105"/>
          <w:sz w:val="15"/>
        </w:rPr>
        <w:t>when</w:t>
      </w:r>
      <w:r>
        <w:rPr>
          <w:rFonts w:ascii="Arial"/>
          <w:color w:val="7B827E"/>
          <w:spacing w:val="4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the</w:t>
      </w:r>
      <w:r>
        <w:rPr>
          <w:rFonts w:ascii="Arial"/>
          <w:color w:val="67706B"/>
          <w:spacing w:val="14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disclosure</w:t>
      </w:r>
      <w:r>
        <w:rPr>
          <w:rFonts w:ascii="Arial"/>
          <w:color w:val="67706B"/>
          <w:spacing w:val="13"/>
          <w:w w:val="105"/>
          <w:sz w:val="15"/>
        </w:rPr>
        <w:t> </w:t>
      </w:r>
      <w:r>
        <w:rPr>
          <w:rFonts w:ascii="Arial"/>
          <w:color w:val="67706B"/>
          <w:w w:val="105"/>
          <w:sz w:val="15"/>
        </w:rPr>
        <w:t>is</w:t>
      </w:r>
      <w:r>
        <w:rPr>
          <w:rFonts w:ascii="Arial"/>
          <w:color w:val="67706B"/>
          <w:spacing w:val="1"/>
          <w:w w:val="105"/>
          <w:sz w:val="15"/>
        </w:rPr>
        <w:t> </w:t>
      </w:r>
      <w:r>
        <w:rPr>
          <w:rFonts w:ascii="Arial"/>
          <w:color w:val="67706B"/>
          <w:spacing w:val="-2"/>
          <w:w w:val="105"/>
          <w:sz w:val="15"/>
        </w:rPr>
        <w:t>negative.</w:t>
      </w:r>
    </w:p>
    <w:p>
      <w:pPr>
        <w:pStyle w:val="BodyText"/>
        <w:spacing w:before="4"/>
        <w:rPr>
          <w:rFonts w:ascii="Arial"/>
          <w:sz w:val="12"/>
        </w:rPr>
      </w:pPr>
    </w:p>
    <w:tbl>
      <w:tblPr>
        <w:tblW w:w="0" w:type="auto"/>
        <w:jc w:val="left"/>
        <w:tblInd w:w="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8529"/>
        <w:gridCol w:w="149"/>
      </w:tblGrid>
      <w:tr>
        <w:trPr>
          <w:trHeight w:val="457" w:hRule="atLeast"/>
        </w:trPr>
        <w:tc>
          <w:tcPr>
            <w:tcW w:w="1964" w:type="dxa"/>
          </w:tcPr>
          <w:p>
            <w:pPr>
              <w:pStyle w:val="TableParagraph"/>
              <w:spacing w:before="52"/>
              <w:ind w:left="50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Study</w:t>
            </w:r>
            <w:r>
              <w:rPr>
                <w:color w:val="1C1C1C"/>
                <w:spacing w:val="1"/>
                <w:w w:val="105"/>
                <w:sz w:val="15"/>
              </w:rPr>
              <w:t> </w:t>
            </w:r>
            <w:r>
              <w:rPr>
                <w:color w:val="1C1C1C"/>
                <w:spacing w:val="-2"/>
                <w:w w:val="105"/>
                <w:sz w:val="15"/>
              </w:rPr>
              <w:t>description</w:t>
            </w: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spacing w:line="266" w:lineRule="auto" w:before="33"/>
              <w:ind w:left="126" w:right="45" w:firstLine="115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3984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-8910</wp:posOffset>
                      </wp:positionV>
                      <wp:extent cx="168910" cy="307975"/>
                      <wp:effectExtent l="0" t="0" r="0" b="0"/>
                      <wp:wrapNone/>
                      <wp:docPr id="774" name="Group 7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4" name="Group 774"/>
                            <wpg:cNvGrpSpPr/>
                            <wpg:grpSpPr>
                              <a:xfrm>
                                <a:off x="0" y="0"/>
                                <a:ext cx="168910" cy="307975"/>
                                <a:chExt cx="168910" cy="307975"/>
                              </a:xfrm>
                            </wpg:grpSpPr>
                            <pic:pic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69" cy="310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9pt;margin-top:-.701599pt;width:13.3pt;height:24.25pt;mso-position-horizontal-relative:column;mso-position-vertical-relative:paragraph;z-index:-17002496" id="docshapegroup532" coordorigin="-78,-14" coordsize="266,485">
                      <v:shape style="position:absolute;left:-78;top:-15;width:268;height:490" type="#_x0000_t75" id="docshape533" stroked="false">
                        <v:imagedata r:id="rId15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F2F2F"/>
                <w:spacing w:val="-2"/>
                <w:sz w:val="15"/>
              </w:rPr>
              <w:t>spatial</w:t>
            </w:r>
            <w:r>
              <w:rPr>
                <w:color w:val="050505"/>
                <w:spacing w:val="-2"/>
                <w:sz w:val="15"/>
              </w:rPr>
              <w:t>l</w:t>
            </w:r>
            <w:r>
              <w:rPr>
                <w:color w:val="2F2F2F"/>
                <w:spacing w:val="-2"/>
                <w:sz w:val="15"/>
              </w:rPr>
              <w:t>y</w:t>
            </w:r>
            <w:r>
              <w:rPr>
                <w:color w:val="2F2F2F"/>
                <w:spacing w:val="-10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overlay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existing </w:t>
            </w:r>
            <w:r>
              <w:rPr>
                <w:color w:val="1C1C1C"/>
                <w:spacing w:val="-2"/>
                <w:sz w:val="15"/>
              </w:rPr>
              <w:t>datasets, </w:t>
            </w:r>
            <w:r>
              <w:rPr>
                <w:color w:val="2F2F2F"/>
                <w:spacing w:val="-2"/>
                <w:sz w:val="15"/>
              </w:rPr>
              <w:t>combining data on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biodiversity</w:t>
            </w:r>
            <w:r>
              <w:rPr>
                <w:color w:val="2F2F2F"/>
                <w:sz w:val="15"/>
              </w:rPr>
              <w:t> </w:t>
            </w:r>
            <w:r>
              <w:rPr>
                <w:color w:val="1C1C1C"/>
                <w:spacing w:val="-2"/>
                <w:sz w:val="15"/>
              </w:rPr>
              <w:t>(refugia</w:t>
            </w:r>
            <w:r>
              <w:rPr>
                <w:color w:val="1C1C1C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and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1C1C1C"/>
                <w:spacing w:val="-2"/>
                <w:sz w:val="15"/>
              </w:rPr>
              <w:t>hotspots) </w:t>
            </w:r>
            <w:r>
              <w:rPr>
                <w:color w:val="2F2F2F"/>
                <w:spacing w:val="-2"/>
                <w:sz w:val="15"/>
              </w:rPr>
              <w:t>with</w:t>
            </w:r>
            <w:r>
              <w:rPr>
                <w:color w:val="2F2F2F"/>
                <w:spacing w:val="-9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scenar</w:t>
            </w:r>
            <w:r>
              <w:rPr>
                <w:color w:val="050505"/>
                <w:spacing w:val="-2"/>
                <w:sz w:val="15"/>
              </w:rPr>
              <w:t>i</w:t>
            </w:r>
            <w:r>
              <w:rPr>
                <w:color w:val="2F2F2F"/>
                <w:spacing w:val="-2"/>
                <w:sz w:val="15"/>
              </w:rPr>
              <w:t>o</w:t>
            </w:r>
            <w:r>
              <w:rPr>
                <w:color w:val="2F2F2F"/>
                <w:spacing w:val="-7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data on</w:t>
            </w:r>
            <w:r>
              <w:rPr>
                <w:color w:val="2F2F2F"/>
                <w:spacing w:val="-6"/>
                <w:sz w:val="15"/>
              </w:rPr>
              <w:t> </w:t>
            </w:r>
            <w:r>
              <w:rPr>
                <w:color w:val="050505"/>
                <w:spacing w:val="-2"/>
                <w:sz w:val="15"/>
              </w:rPr>
              <w:t>land</w:t>
            </w:r>
            <w:r>
              <w:rPr>
                <w:color w:val="424242"/>
                <w:spacing w:val="-2"/>
                <w:sz w:val="15"/>
              </w:rPr>
              <w:t>-</w:t>
            </w:r>
            <w:r>
              <w:rPr>
                <w:color w:val="1C1C1C"/>
                <w:spacing w:val="-2"/>
                <w:sz w:val="15"/>
              </w:rPr>
              <w:t>intensive</w:t>
            </w:r>
            <w:r>
              <w:rPr>
                <w:color w:val="1C1C1C"/>
                <w:sz w:val="15"/>
              </w:rPr>
              <w:t> rbon</w:t>
            </w:r>
            <w:r>
              <w:rPr>
                <w:color w:val="1C1C1C"/>
                <w:spacing w:val="-1"/>
                <w:sz w:val="15"/>
              </w:rPr>
              <w:t> </w:t>
            </w:r>
            <w:r>
              <w:rPr>
                <w:color w:val="1C1C1C"/>
                <w:sz w:val="15"/>
              </w:rPr>
              <w:t>dioxide</w:t>
            </w:r>
            <w:r>
              <w:rPr>
                <w:color w:val="1C1C1C"/>
                <w:spacing w:val="-1"/>
                <w:sz w:val="15"/>
              </w:rPr>
              <w:t> </w:t>
            </w:r>
            <w:r>
              <w:rPr>
                <w:color w:val="1C1C1C"/>
                <w:sz w:val="15"/>
              </w:rPr>
              <w:t>removal </w:t>
            </w:r>
            <w:r>
              <w:rPr>
                <w:color w:val="2F2F2F"/>
                <w:sz w:val="15"/>
              </w:rPr>
              <w:t>(forestat</w:t>
            </w:r>
            <w:r>
              <w:rPr>
                <w:color w:val="050505"/>
                <w:sz w:val="15"/>
              </w:rPr>
              <w:t>ion</w:t>
            </w:r>
            <w:r>
              <w:rPr>
                <w:color w:val="050505"/>
                <w:spacing w:val="-13"/>
                <w:sz w:val="15"/>
              </w:rPr>
              <w:t> </w:t>
            </w:r>
            <w:r>
              <w:rPr>
                <w:color w:val="1C1C1C"/>
                <w:sz w:val="15"/>
              </w:rPr>
              <w:t>and</w:t>
            </w:r>
            <w:r>
              <w:rPr>
                <w:color w:val="1C1C1C"/>
                <w:spacing w:val="-8"/>
                <w:sz w:val="15"/>
              </w:rPr>
              <w:t> </w:t>
            </w:r>
            <w:r>
              <w:rPr>
                <w:color w:val="2F2F2F"/>
                <w:sz w:val="15"/>
              </w:rPr>
              <w:t>bioenergy with</w:t>
            </w:r>
            <w:r>
              <w:rPr>
                <w:color w:val="2F2F2F"/>
                <w:spacing w:val="-3"/>
                <w:sz w:val="15"/>
              </w:rPr>
              <w:t> </w:t>
            </w:r>
            <w:r>
              <w:rPr>
                <w:color w:val="2F2F2F"/>
                <w:sz w:val="15"/>
              </w:rPr>
              <w:t>carbon capture and</w:t>
            </w:r>
            <w:r>
              <w:rPr>
                <w:color w:val="2F2F2F"/>
                <w:spacing w:val="-8"/>
                <w:sz w:val="15"/>
              </w:rPr>
              <w:t> </w:t>
            </w:r>
            <w:r>
              <w:rPr>
                <w:color w:val="2F2F2F"/>
                <w:sz w:val="15"/>
              </w:rPr>
              <w:t>sto</w:t>
            </w:r>
            <w:r>
              <w:rPr>
                <w:color w:val="050505"/>
                <w:sz w:val="15"/>
              </w:rPr>
              <w:t>r</w:t>
            </w:r>
            <w:r>
              <w:rPr>
                <w:color w:val="2F2F2F"/>
                <w:sz w:val="15"/>
              </w:rPr>
              <w:t>age).</w:t>
            </w:r>
          </w:p>
        </w:tc>
        <w:tc>
          <w:tcPr>
            <w:tcW w:w="149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5" w:hRule="atLeast"/>
        </w:trPr>
        <w:tc>
          <w:tcPr>
            <w:tcW w:w="1964" w:type="dxa"/>
          </w:tcPr>
          <w:p>
            <w:pPr>
              <w:pStyle w:val="TableParagraph"/>
              <w:spacing w:before="48"/>
              <w:ind w:left="54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4496">
                      <wp:simplePos x="0" y="0"/>
                      <wp:positionH relativeFrom="column">
                        <wp:posOffset>1197749</wp:posOffset>
                      </wp:positionH>
                      <wp:positionV relativeFrom="paragraph">
                        <wp:posOffset>-8963</wp:posOffset>
                      </wp:positionV>
                      <wp:extent cx="89535" cy="198120"/>
                      <wp:effectExtent l="0" t="0" r="0" b="0"/>
                      <wp:wrapNone/>
                      <wp:docPr id="776" name="Group 7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6" name="Group 776"/>
                            <wpg:cNvGrpSpPr/>
                            <wpg:grpSpPr>
                              <a:xfrm>
                                <a:off x="0" y="0"/>
                                <a:ext cx="89535" cy="198120"/>
                                <a:chExt cx="89535" cy="198120"/>
                              </a:xfrm>
                            </wpg:grpSpPr>
                            <pic:pic>
                              <pic:nvPicPr>
                                <pic:cNvPr id="777" name="Image 777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25" cy="199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4.310959pt;margin-top:-.705779pt;width:7.05pt;height:15.6pt;mso-position-horizontal-relative:column;mso-position-vertical-relative:paragraph;z-index:-17001984" id="docshapegroup534" coordorigin="1886,-14" coordsize="141,312">
                      <v:shape style="position:absolute;left:1886;top:-15;width:142;height:314" type="#_x0000_t75" id="docshape535" stroked="false">
                        <v:imagedata r:id="rId15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C1C1C"/>
                <w:sz w:val="15"/>
              </w:rPr>
              <w:t>Research</w:t>
            </w:r>
            <w:r>
              <w:rPr>
                <w:color w:val="1C1C1C"/>
                <w:spacing w:val="8"/>
                <w:sz w:val="15"/>
              </w:rPr>
              <w:t> </w:t>
            </w:r>
            <w:r>
              <w:rPr>
                <w:color w:val="1C1C1C"/>
                <w:spacing w:val="-2"/>
                <w:sz w:val="15"/>
              </w:rPr>
              <w:t>sample</w:t>
            </w: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spacing w:before="34"/>
              <w:ind w:left="82"/>
              <w:rPr>
                <w:sz w:val="15"/>
              </w:rPr>
            </w:pPr>
            <w:r>
              <w:rPr>
                <w:color w:val="2F2F2F"/>
                <w:sz w:val="15"/>
              </w:rPr>
              <w:t>ot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app</w:t>
            </w:r>
            <w:r>
              <w:rPr>
                <w:color w:val="050505"/>
                <w:spacing w:val="-2"/>
                <w:sz w:val="15"/>
              </w:rPr>
              <w:t>li</w:t>
            </w:r>
            <w:r>
              <w:rPr>
                <w:color w:val="2F2F2F"/>
                <w:spacing w:val="-2"/>
                <w:sz w:val="15"/>
              </w:rPr>
              <w:t>cab</w:t>
            </w:r>
            <w:r>
              <w:rPr>
                <w:color w:val="050505"/>
                <w:spacing w:val="-2"/>
                <w:sz w:val="15"/>
              </w:rPr>
              <w:t>l</w:t>
            </w:r>
            <w:r>
              <w:rPr>
                <w:color w:val="2F2F2F"/>
                <w:spacing w:val="-2"/>
                <w:sz w:val="15"/>
              </w:rPr>
              <w:t>e</w:t>
            </w:r>
          </w:p>
        </w:tc>
        <w:tc>
          <w:tcPr>
            <w:tcW w:w="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1964" w:type="dxa"/>
          </w:tcPr>
          <w:p>
            <w:pPr>
              <w:pStyle w:val="TableParagraph"/>
              <w:spacing w:before="76"/>
              <w:ind w:left="50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5008">
                      <wp:simplePos x="0" y="0"/>
                      <wp:positionH relativeFrom="column">
                        <wp:posOffset>1197749</wp:posOffset>
                      </wp:positionH>
                      <wp:positionV relativeFrom="paragraph">
                        <wp:posOffset>6990</wp:posOffset>
                      </wp:positionV>
                      <wp:extent cx="89535" cy="198120"/>
                      <wp:effectExtent l="0" t="0" r="0" b="0"/>
                      <wp:wrapNone/>
                      <wp:docPr id="778" name="Group 7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8" name="Group 778"/>
                            <wpg:cNvGrpSpPr/>
                            <wpg:grpSpPr>
                              <a:xfrm>
                                <a:off x="0" y="0"/>
                                <a:ext cx="89535" cy="198120"/>
                                <a:chExt cx="89535" cy="198120"/>
                              </a:xfrm>
                            </wpg:grpSpPr>
                            <pic:pic>
                              <pic:nvPicPr>
                                <pic:cNvPr id="779" name="Image 779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011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4.310959pt;margin-top:.550413pt;width:7.05pt;height:15.6pt;mso-position-horizontal-relative:column;mso-position-vertical-relative:paragraph;z-index:-17001472" id="docshapegroup536" coordorigin="1886,11" coordsize="141,312">
                      <v:shape style="position:absolute;left:1886;top:11;width:142;height:315" type="#_x0000_t75" id="docshape537" stroked="false">
                        <v:imagedata r:id="rId16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C1C1C"/>
                <w:w w:val="105"/>
                <w:sz w:val="15"/>
              </w:rPr>
              <w:t>Sampling</w:t>
            </w:r>
            <w:r>
              <w:rPr>
                <w:color w:val="1C1C1C"/>
                <w:spacing w:val="-5"/>
                <w:w w:val="105"/>
                <w:sz w:val="15"/>
              </w:rPr>
              <w:t> </w:t>
            </w:r>
            <w:r>
              <w:rPr>
                <w:color w:val="1C1C1C"/>
                <w:spacing w:val="-2"/>
                <w:w w:val="105"/>
                <w:sz w:val="15"/>
              </w:rPr>
              <w:t>strategy</w:t>
            </w: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spacing w:before="32"/>
              <w:ind w:left="82"/>
              <w:rPr>
                <w:sz w:val="15"/>
              </w:rPr>
            </w:pPr>
            <w:r>
              <w:rPr>
                <w:color w:val="2F2F2F"/>
                <w:sz w:val="15"/>
              </w:rPr>
              <w:t>ot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app</w:t>
            </w:r>
            <w:r>
              <w:rPr>
                <w:color w:val="050505"/>
                <w:spacing w:val="-2"/>
                <w:sz w:val="15"/>
              </w:rPr>
              <w:t>li</w:t>
            </w:r>
            <w:r>
              <w:rPr>
                <w:color w:val="2F2F2F"/>
                <w:spacing w:val="-2"/>
                <w:sz w:val="15"/>
              </w:rPr>
              <w:t>cab</w:t>
            </w:r>
            <w:r>
              <w:rPr>
                <w:color w:val="050505"/>
                <w:spacing w:val="-2"/>
                <w:sz w:val="15"/>
              </w:rPr>
              <w:t>l</w:t>
            </w:r>
            <w:r>
              <w:rPr>
                <w:color w:val="2F2F2F"/>
                <w:spacing w:val="-2"/>
                <w:sz w:val="15"/>
              </w:rPr>
              <w:t>e</w:t>
            </w:r>
          </w:p>
        </w:tc>
        <w:tc>
          <w:tcPr>
            <w:tcW w:w="149" w:type="dxa"/>
          </w:tcPr>
          <w:p>
            <w:pPr>
              <w:pStyle w:val="TableParagraph"/>
              <w:spacing w:line="290" w:lineRule="exact"/>
              <w:ind w:left="18"/>
              <w:jc w:val="center"/>
              <w:rPr>
                <w:sz w:val="29"/>
              </w:rPr>
            </w:pPr>
            <w:r>
              <w:rPr>
                <w:color w:val="D1D1D1"/>
                <w:spacing w:val="-10"/>
                <w:w w:val="95"/>
                <w:sz w:val="29"/>
              </w:rPr>
              <w:t>I</w:t>
            </w:r>
          </w:p>
        </w:tc>
      </w:tr>
      <w:tr>
        <w:trPr>
          <w:trHeight w:val="397" w:hRule="atLeast"/>
        </w:trPr>
        <w:tc>
          <w:tcPr>
            <w:tcW w:w="1964" w:type="dxa"/>
          </w:tcPr>
          <w:p>
            <w:pPr>
              <w:pStyle w:val="TableParagraph"/>
              <w:spacing w:before="164"/>
              <w:ind w:left="54"/>
              <w:rPr>
                <w:sz w:val="15"/>
              </w:rPr>
            </w:pPr>
            <w:r>
              <w:rPr>
                <w:color w:val="1C1C1C"/>
                <w:w w:val="105"/>
                <w:sz w:val="15"/>
              </w:rPr>
              <w:t>Data</w:t>
            </w:r>
            <w:r>
              <w:rPr>
                <w:color w:val="1C1C1C"/>
                <w:spacing w:val="-5"/>
                <w:w w:val="105"/>
                <w:sz w:val="15"/>
              </w:rPr>
              <w:t> </w:t>
            </w:r>
            <w:r>
              <w:rPr>
                <w:color w:val="1C1C1C"/>
                <w:spacing w:val="-2"/>
                <w:w w:val="110"/>
                <w:sz w:val="15"/>
              </w:rPr>
              <w:t>collection</w:t>
            </w: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spacing w:before="145"/>
              <w:ind w:left="82"/>
              <w:rPr>
                <w:sz w:val="15"/>
              </w:rPr>
            </w:pPr>
            <w:r>
              <w:rPr>
                <w:sz w:val="15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1552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62711</wp:posOffset>
                      </wp:positionV>
                      <wp:extent cx="5466080" cy="198120"/>
                      <wp:effectExtent l="0" t="0" r="0" b="0"/>
                      <wp:wrapNone/>
                      <wp:docPr id="780" name="Group 7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0" name="Group 780"/>
                            <wpg:cNvGrpSpPr/>
                            <wpg:grpSpPr>
                              <a:xfrm>
                                <a:off x="0" y="0"/>
                                <a:ext cx="5466080" cy="198120"/>
                                <a:chExt cx="5466080" cy="198120"/>
                              </a:xfrm>
                            </wpg:grpSpPr>
                            <wps:wsp>
                              <wps:cNvPr id="781" name="Graphic 781"/>
                              <wps:cNvSpPr/>
                              <wps:spPr>
                                <a:xfrm>
                                  <a:off x="49530" y="3810"/>
                                  <a:ext cx="54165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16550" h="0">
                                      <a:moveTo>
                                        <a:pt x="0" y="0"/>
                                      </a:moveTo>
                                      <a:lnTo>
                                        <a:pt x="5416296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D1D1D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82" name="Image 782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153" cy="198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9pt;margin-top:4.937898pt;width:430.4pt;height:15.6pt;mso-position-horizontal-relative:column;mso-position-vertical-relative:paragraph;z-index:-17000960" id="docshapegroup538" coordorigin="-78,99" coordsize="8608,312">
                      <v:line style="position:absolute" from="0,105" to="8530,105" stroked="true" strokeweight=".6pt" strokecolor="#d1d1d1">
                        <v:stroke dashstyle="solid"/>
                      </v:line>
                      <v:shape style="position:absolute;left:-78;top:98;width:141;height:312" type="#_x0000_t75" id="docshape539" stroked="false">
                        <v:imagedata r:id="rId16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F2F2F"/>
                <w:sz w:val="15"/>
              </w:rPr>
              <w:t>ot</w:t>
            </w:r>
            <w:r>
              <w:rPr>
                <w:color w:val="2F2F2F"/>
                <w:spacing w:val="4"/>
                <w:sz w:val="15"/>
              </w:rPr>
              <w:t> </w:t>
            </w:r>
            <w:r>
              <w:rPr>
                <w:color w:val="2F2F2F"/>
                <w:spacing w:val="-2"/>
                <w:sz w:val="15"/>
              </w:rPr>
              <w:t>app</w:t>
            </w:r>
            <w:r>
              <w:rPr>
                <w:color w:val="050505"/>
                <w:spacing w:val="-2"/>
                <w:sz w:val="15"/>
              </w:rPr>
              <w:t>li</w:t>
            </w:r>
            <w:r>
              <w:rPr>
                <w:color w:val="2F2F2F"/>
                <w:spacing w:val="-2"/>
                <w:sz w:val="15"/>
              </w:rPr>
              <w:t>cab</w:t>
            </w:r>
            <w:r>
              <w:rPr>
                <w:color w:val="050505"/>
                <w:spacing w:val="-2"/>
                <w:sz w:val="15"/>
              </w:rPr>
              <w:t>l</w:t>
            </w:r>
            <w:r>
              <w:rPr>
                <w:color w:val="2F2F2F"/>
                <w:spacing w:val="-2"/>
                <w:sz w:val="15"/>
              </w:rPr>
              <w:t>e</w:t>
            </w:r>
          </w:p>
        </w:tc>
        <w:tc>
          <w:tcPr>
            <w:tcW w:w="149" w:type="dxa"/>
          </w:tcPr>
          <w:p>
            <w:pPr>
              <w:pStyle w:val="TableParagraph"/>
              <w:spacing w:line="335" w:lineRule="exact" w:before="43"/>
              <w:ind w:right="13"/>
              <w:jc w:val="center"/>
              <w:rPr>
                <w:sz w:val="30"/>
              </w:rPr>
            </w:pPr>
            <w:r>
              <w:rPr>
                <w:color w:val="D1D1D1"/>
                <w:spacing w:val="-10"/>
                <w:w w:val="75"/>
                <w:sz w:val="30"/>
              </w:rPr>
              <w:t>)</w:t>
            </w:r>
          </w:p>
        </w:tc>
      </w:tr>
      <w:tr>
        <w:trPr>
          <w:trHeight w:val="97" w:hRule="atLeast"/>
        </w:trPr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29" w:type="dxa"/>
            <w:tcBorders>
              <w:top w:val="single" w:sz="6" w:space="0" w:color="D1D1D1"/>
              <w:bottom w:val="single" w:sz="6" w:space="0" w:color="D1D1D1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9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>
      <w:pPr>
        <w:tabs>
          <w:tab w:pos="10900" w:val="right" w:leader="none"/>
        </w:tabs>
        <w:spacing w:before="0"/>
        <w:ind w:left="341" w:right="0" w:firstLine="0"/>
        <w:jc w:val="left"/>
        <w:rPr>
          <w:rFonts w:ascii="Arial"/>
          <w:position w:val="-3"/>
          <w:sz w:val="32"/>
        </w:rPr>
      </w:pPr>
      <w:r>
        <w:rPr>
          <w:rFonts w:ascii="Arial"/>
          <w:position w:val="-3"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316032">
                <wp:simplePos x="0" y="0"/>
                <wp:positionH relativeFrom="page">
                  <wp:posOffset>1472946</wp:posOffset>
                </wp:positionH>
                <wp:positionV relativeFrom="paragraph">
                  <wp:posOffset>-10540</wp:posOffset>
                </wp:positionV>
                <wp:extent cx="5466080" cy="198120"/>
                <wp:effectExtent l="0" t="0" r="0" b="0"/>
                <wp:wrapNone/>
                <wp:docPr id="783" name="Group 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3" name="Group 783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49530" y="194310"/>
                            <a:ext cx="541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Textbox 786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6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-.83pt;width:430.4pt;height:15.6pt;mso-position-horizontal-relative:page;mso-position-vertical-relative:paragraph;z-index:-17000448" id="docshapegroup540" coordorigin="2320,-17" coordsize="8608,312">
                <v:line style="position:absolute" from="2398,289" to="10927,289" stroked="true" strokeweight=".6pt" strokecolor="#d1d1d1">
                  <v:stroke dashstyle="solid"/>
                </v:line>
                <v:shape style="position:absolute;left:2319;top:-17;width:141;height:312" type="#_x0000_t75" id="docshape541" stroked="false">
                  <v:imagedata r:id="rId162" o:title=""/>
                </v:shape>
                <v:shape style="position:absolute;left:2319;top:-17;width:8608;height:312" type="#_x0000_t202" id="docshape542" filled="false" stroked="false">
                  <v:textbox inset="0,0,0,0">
                    <w:txbxContent>
                      <w:p>
                        <w:pPr>
                          <w:spacing w:before="46"/>
                          <w:ind w:left="16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50505"/>
          <w:sz w:val="15"/>
        </w:rPr>
        <w:t>Timing</w:t>
      </w:r>
      <w:r>
        <w:rPr>
          <w:rFonts w:ascii="Arial"/>
          <w:color w:val="050505"/>
          <w:spacing w:val="25"/>
          <w:sz w:val="15"/>
        </w:rPr>
        <w:t> </w:t>
      </w:r>
      <w:r>
        <w:rPr>
          <w:rFonts w:ascii="Arial"/>
          <w:color w:val="1C1C1C"/>
          <w:sz w:val="15"/>
        </w:rPr>
        <w:t>and</w:t>
      </w:r>
      <w:r>
        <w:rPr>
          <w:rFonts w:ascii="Arial"/>
          <w:color w:val="1C1C1C"/>
          <w:spacing w:val="26"/>
          <w:sz w:val="15"/>
        </w:rPr>
        <w:t> </w:t>
      </w:r>
      <w:r>
        <w:rPr>
          <w:rFonts w:ascii="Arial"/>
          <w:color w:val="1C1C1C"/>
          <w:sz w:val="15"/>
        </w:rPr>
        <w:t>spatial</w:t>
      </w:r>
      <w:r>
        <w:rPr>
          <w:rFonts w:ascii="Arial"/>
          <w:color w:val="1C1C1C"/>
          <w:spacing w:val="33"/>
          <w:sz w:val="15"/>
        </w:rPr>
        <w:t> </w:t>
      </w:r>
      <w:r>
        <w:rPr>
          <w:rFonts w:ascii="Arial"/>
          <w:color w:val="1C1C1C"/>
          <w:spacing w:val="-2"/>
          <w:sz w:val="15"/>
        </w:rPr>
        <w:t>scale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D1D1D1"/>
          <w:spacing w:val="-10"/>
          <w:position w:val="-3"/>
          <w:sz w:val="32"/>
        </w:rPr>
        <w:t>1</w:t>
      </w:r>
    </w:p>
    <w:p>
      <w:pPr>
        <w:tabs>
          <w:tab w:pos="10819" w:val="left" w:leader="none"/>
        </w:tabs>
        <w:spacing w:before="0"/>
        <w:ind w:left="347" w:right="0" w:firstLine="0"/>
        <w:jc w:val="left"/>
        <w:rPr>
          <w:rFonts w:ascii="Arial"/>
          <w:sz w:val="30"/>
        </w:rPr>
      </w:pPr>
      <w:r>
        <w:rPr>
          <w:rFonts w:ascii="Arial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6316544">
                <wp:simplePos x="0" y="0"/>
                <wp:positionH relativeFrom="page">
                  <wp:posOffset>1472946</wp:posOffset>
                </wp:positionH>
                <wp:positionV relativeFrom="paragraph">
                  <wp:posOffset>17926</wp:posOffset>
                </wp:positionV>
                <wp:extent cx="5466080" cy="198120"/>
                <wp:effectExtent l="0" t="0" r="0" b="0"/>
                <wp:wrapNone/>
                <wp:docPr id="787" name="Group 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7" name="Group 787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788" name="Graphic 788"/>
                        <wps:cNvSpPr/>
                        <wps:spPr>
                          <a:xfrm>
                            <a:off x="49530" y="3810"/>
                            <a:ext cx="54165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9050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  <a:path w="5416550" h="190500">
                                <a:moveTo>
                                  <a:pt x="0" y="190500"/>
                                </a:moveTo>
                                <a:lnTo>
                                  <a:pt x="5416296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1.411562pt;width:430.4pt;height:15.6pt;mso-position-horizontal-relative:page;mso-position-vertical-relative:paragraph;z-index:-16999936" id="docshapegroup543" coordorigin="2320,28" coordsize="8608,312">
                <v:shape style="position:absolute;left:2397;top:34;width:8530;height:300" id="docshape544" coordorigin="2398,34" coordsize="8530,300" path="m2398,34l10927,34m2398,334l10927,334e" filled="false" stroked="true" strokeweight=".6pt" strokecolor="#d1d1d1">
                  <v:path arrowok="t"/>
                  <v:stroke dashstyle="solid"/>
                </v:shape>
                <v:shape style="position:absolute;left:2319;top:28;width:141;height:312" type="#_x0000_t75" id="docshape545" stroked="false">
                  <v:imagedata r:id="rId163" o:title=""/>
                </v:shape>
                <v:shape style="position:absolute;left:2319;top:28;width:8608;height:312" type="#_x0000_t202" id="docshape546" filled="false" stroked="false">
                  <v:textbox inset="0,0,0,0">
                    <w:txbxContent>
                      <w:p>
                        <w:pPr>
                          <w:spacing w:before="47"/>
                          <w:ind w:left="16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C1C1C"/>
          <w:position w:val="2"/>
          <w:sz w:val="15"/>
        </w:rPr>
        <w:t>Data</w:t>
      </w:r>
      <w:r>
        <w:rPr>
          <w:rFonts w:ascii="Arial"/>
          <w:color w:val="1C1C1C"/>
          <w:spacing w:val="13"/>
          <w:position w:val="2"/>
          <w:sz w:val="15"/>
        </w:rPr>
        <w:t> </w:t>
      </w:r>
      <w:r>
        <w:rPr>
          <w:rFonts w:ascii="Arial"/>
          <w:color w:val="1C1C1C"/>
          <w:spacing w:val="-2"/>
          <w:position w:val="2"/>
          <w:sz w:val="15"/>
        </w:rPr>
        <w:t>exclusions</w:t>
      </w:r>
      <w:r>
        <w:rPr>
          <w:rFonts w:ascii="Arial"/>
          <w:color w:val="1C1C1C"/>
          <w:position w:val="2"/>
          <w:sz w:val="15"/>
        </w:rPr>
        <w:tab/>
      </w:r>
      <w:r>
        <w:rPr>
          <w:rFonts w:ascii="Arial"/>
          <w:color w:val="D1D1D1"/>
          <w:spacing w:val="-10"/>
          <w:sz w:val="30"/>
        </w:rPr>
        <w:t>)</w:t>
      </w:r>
    </w:p>
    <w:p>
      <w:pPr>
        <w:tabs>
          <w:tab w:pos="10870" w:val="right" w:leader="none"/>
        </w:tabs>
        <w:spacing w:before="15"/>
        <w:ind w:left="347" w:right="0" w:firstLine="0"/>
        <w:jc w:val="left"/>
        <w:rPr>
          <w:rFonts w:ascii="Arial"/>
          <w:position w:val="-3"/>
          <w:sz w:val="35"/>
        </w:rPr>
      </w:pPr>
      <w:r>
        <w:rPr>
          <w:rFonts w:ascii="Arial"/>
          <w:position w:val="-3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317056">
                <wp:simplePos x="0" y="0"/>
                <wp:positionH relativeFrom="page">
                  <wp:posOffset>1472946</wp:posOffset>
                </wp:positionH>
                <wp:positionV relativeFrom="paragraph">
                  <wp:posOffset>62522</wp:posOffset>
                </wp:positionV>
                <wp:extent cx="5466080" cy="198120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49530" y="3810"/>
                            <a:ext cx="54165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9050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  <a:path w="5416550" h="190500">
                                <a:moveTo>
                                  <a:pt x="0" y="190500"/>
                                </a:moveTo>
                                <a:lnTo>
                                  <a:pt x="5416296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Textbox 794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5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4.923028pt;width:430.4pt;height:15.6pt;mso-position-horizontal-relative:page;mso-position-vertical-relative:paragraph;z-index:-16999424" id="docshapegroup547" coordorigin="2320,98" coordsize="8608,312">
                <v:shape style="position:absolute;left:2397;top:104;width:8530;height:300" id="docshape548" coordorigin="2398,104" coordsize="8530,300" path="m2398,104l10927,104m2398,404l10927,404e" filled="false" stroked="true" strokeweight=".6pt" strokecolor="#d1d1d1">
                  <v:path arrowok="t"/>
                  <v:stroke dashstyle="solid"/>
                </v:shape>
                <v:shape style="position:absolute;left:2319;top:98;width:141;height:312" type="#_x0000_t75" id="docshape549" stroked="false">
                  <v:imagedata r:id="rId164" o:title=""/>
                </v:shape>
                <v:shape style="position:absolute;left:2319;top:98;width:8608;height:312" type="#_x0000_t202" id="docshape550" filled="false" stroked="false">
                  <v:textbox inset="0,0,0,0">
                    <w:txbxContent>
                      <w:p>
                        <w:pPr>
                          <w:spacing w:before="45"/>
                          <w:ind w:left="16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position w:val="-3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317568">
                <wp:simplePos x="0" y="0"/>
                <wp:positionH relativeFrom="page">
                  <wp:posOffset>1472946</wp:posOffset>
                </wp:positionH>
                <wp:positionV relativeFrom="paragraph">
                  <wp:posOffset>324650</wp:posOffset>
                </wp:positionV>
                <wp:extent cx="5466080" cy="198120"/>
                <wp:effectExtent l="0" t="0" r="0" b="0"/>
                <wp:wrapNone/>
                <wp:docPr id="795" name="Group 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5" name="Group 795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49530" y="3810"/>
                            <a:ext cx="54165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9050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  <a:path w="5416550" h="190500">
                                <a:moveTo>
                                  <a:pt x="0" y="190500"/>
                                </a:moveTo>
                                <a:lnTo>
                                  <a:pt x="5416296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Textbox 798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app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li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cab</w:t>
                              </w:r>
                              <w:r>
                                <w:rPr>
                                  <w:rFonts w:ascii="Arial"/>
                                  <w:color w:val="050505"/>
                                  <w:spacing w:val="-2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2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25.563026pt;width:430.4pt;height:15.6pt;mso-position-horizontal-relative:page;mso-position-vertical-relative:paragraph;z-index:-16998912" id="docshapegroup551" coordorigin="2320,511" coordsize="8608,312">
                <v:shape style="position:absolute;left:2397;top:517;width:8530;height:300" id="docshape552" coordorigin="2398,517" coordsize="8530,300" path="m2398,517l10927,517m2398,817l10927,817e" filled="false" stroked="true" strokeweight=".6pt" strokecolor="#d1d1d1">
                  <v:path arrowok="t"/>
                  <v:stroke dashstyle="solid"/>
                </v:shape>
                <v:shape style="position:absolute;left:2319;top:511;width:141;height:312" type="#_x0000_t75" id="docshape553" stroked="false">
                  <v:imagedata r:id="rId165" o:title=""/>
                </v:shape>
                <v:shape style="position:absolute;left:2319;top:511;width:8608;height:312" type="#_x0000_t202" id="docshape554" filled="false" stroked="false">
                  <v:textbox inset="0,0,0,0">
                    <w:txbxContent>
                      <w:p>
                        <w:pPr>
                          <w:spacing w:before="50"/>
                          <w:ind w:left="16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app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li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cab</w:t>
                        </w:r>
                        <w:r>
                          <w:rPr>
                            <w:rFonts w:ascii="Arial"/>
                            <w:color w:val="050505"/>
                            <w:spacing w:val="-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2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C1C1C"/>
          <w:spacing w:val="-2"/>
          <w:w w:val="110"/>
          <w:sz w:val="15"/>
        </w:rPr>
        <w:t>Reproducibility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D1D1D1"/>
          <w:spacing w:val="-10"/>
          <w:w w:val="110"/>
          <w:position w:val="-3"/>
          <w:sz w:val="35"/>
        </w:rPr>
        <w:t>i</w:t>
      </w:r>
    </w:p>
    <w:p>
      <w:pPr>
        <w:tabs>
          <w:tab w:pos="10831" w:val="left" w:leader="none"/>
        </w:tabs>
        <w:spacing w:line="170" w:lineRule="auto" w:before="192"/>
        <w:ind w:left="347" w:right="0" w:firstLine="0"/>
        <w:jc w:val="left"/>
        <w:rPr>
          <w:rFonts w:ascii="Arial"/>
          <w:position w:val="-7"/>
          <w:sz w:val="21"/>
        </w:rPr>
      </w:pPr>
      <w:r>
        <w:rPr>
          <w:rFonts w:ascii="Arial"/>
          <w:color w:val="1C1C1C"/>
          <w:spacing w:val="-2"/>
          <w:sz w:val="15"/>
        </w:rPr>
        <w:t>Randomization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D1D1D1"/>
          <w:spacing w:val="-10"/>
          <w:w w:val="95"/>
          <w:position w:val="-7"/>
          <w:sz w:val="21"/>
        </w:rPr>
        <w:t>J</w:t>
      </w:r>
    </w:p>
    <w:p>
      <w:pPr>
        <w:tabs>
          <w:tab w:pos="10869" w:val="right" w:leader="none"/>
        </w:tabs>
        <w:spacing w:before="32"/>
        <w:ind w:left="347" w:right="0" w:firstLine="0"/>
        <w:jc w:val="left"/>
        <w:rPr>
          <w:rFonts w:ascii="Arial"/>
          <w:position w:val="-2"/>
          <w:sz w:val="35"/>
        </w:rPr>
      </w:pPr>
      <w:r>
        <w:rPr>
          <w:rFonts w:ascii="Arial"/>
          <w:position w:val="-2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318080">
                <wp:simplePos x="0" y="0"/>
                <wp:positionH relativeFrom="page">
                  <wp:posOffset>1472946</wp:posOffset>
                </wp:positionH>
                <wp:positionV relativeFrom="paragraph">
                  <wp:posOffset>75833</wp:posOffset>
                </wp:positionV>
                <wp:extent cx="5466080" cy="198120"/>
                <wp:effectExtent l="0" t="0" r="0" b="0"/>
                <wp:wrapNone/>
                <wp:docPr id="799" name="Group 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9" name="Group 799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49530" y="3810"/>
                            <a:ext cx="54165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9050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  <a:path w="5416550" h="190500">
                                <a:moveTo>
                                  <a:pt x="0" y="190500"/>
                                </a:moveTo>
                                <a:lnTo>
                                  <a:pt x="5416296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Textbox 802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F2F2F"/>
                                  <w:sz w:val="15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1C1C1C"/>
                                  <w:spacing w:val="-2"/>
                                  <w:sz w:val="15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5.971179pt;width:430.4pt;height:15.6pt;mso-position-horizontal-relative:page;mso-position-vertical-relative:paragraph;z-index:-16998400" id="docshapegroup555" coordorigin="2320,119" coordsize="8608,312">
                <v:shape style="position:absolute;left:2397;top:125;width:8530;height:300" id="docshape556" coordorigin="2398,125" coordsize="8530,300" path="m2398,125l10927,125m2398,425l10927,425e" filled="false" stroked="true" strokeweight=".6pt" strokecolor="#d1d1d1">
                  <v:path arrowok="t"/>
                  <v:stroke dashstyle="solid"/>
                </v:shape>
                <v:shape style="position:absolute;left:2319;top:119;width:141;height:312" type="#_x0000_t75" id="docshape557" stroked="false">
                  <v:imagedata r:id="rId166" o:title=""/>
                </v:shape>
                <v:shape style="position:absolute;left:2319;top:119;width:8608;height:312" type="#_x0000_t202" id="docshape558" filled="false" stroked="false">
                  <v:textbox inset="0,0,0,0">
                    <w:txbxContent>
                      <w:p>
                        <w:pPr>
                          <w:spacing w:before="51"/>
                          <w:ind w:left="16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F2F2F"/>
                            <w:sz w:val="15"/>
                          </w:rPr>
                          <w:t>ot</w:t>
                        </w:r>
                        <w:r>
                          <w:rPr>
                            <w:rFonts w:ascii="Arial"/>
                            <w:color w:val="2F2F2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sz w:val="15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C1C1C"/>
          <w:spacing w:val="-2"/>
          <w:sz w:val="15"/>
        </w:rPr>
        <w:t>Blinding</w:t>
      </w:r>
      <w:r>
        <w:rPr>
          <w:rFonts w:ascii="Arial"/>
          <w:color w:val="1C1C1C"/>
          <w:sz w:val="15"/>
        </w:rPr>
        <w:tab/>
      </w:r>
      <w:r>
        <w:rPr>
          <w:rFonts w:ascii="Arial"/>
          <w:color w:val="D1D1D1"/>
          <w:spacing w:val="-10"/>
          <w:position w:val="-2"/>
          <w:sz w:val="35"/>
        </w:rPr>
        <w:t>i</w:t>
      </w:r>
    </w:p>
    <w:p>
      <w:pPr>
        <w:tabs>
          <w:tab w:pos="2966" w:val="left" w:leader="none"/>
          <w:tab w:pos="3820" w:val="left" w:leader="none"/>
        </w:tabs>
        <w:spacing w:before="250"/>
        <w:ind w:left="347" w:right="0" w:firstLine="0"/>
        <w:jc w:val="left"/>
        <w:rPr>
          <w:rFonts w:ascii="Arial"/>
          <w:position w:val="-3"/>
          <w:sz w:val="15"/>
        </w:rPr>
      </w:pPr>
      <w:r>
        <w:rPr>
          <w:rFonts w:ascii="Arial"/>
          <w:color w:val="1C1C1C"/>
          <w:w w:val="110"/>
          <w:sz w:val="15"/>
        </w:rPr>
        <w:t>Did</w:t>
      </w:r>
      <w:r>
        <w:rPr>
          <w:rFonts w:ascii="Arial"/>
          <w:color w:val="1C1C1C"/>
          <w:spacing w:val="-11"/>
          <w:w w:val="110"/>
          <w:sz w:val="15"/>
        </w:rPr>
        <w:t> </w:t>
      </w:r>
      <w:r>
        <w:rPr>
          <w:rFonts w:ascii="Arial"/>
          <w:color w:val="050505"/>
          <w:w w:val="110"/>
          <w:sz w:val="15"/>
        </w:rPr>
        <w:t>the</w:t>
      </w:r>
      <w:r>
        <w:rPr>
          <w:rFonts w:ascii="Arial"/>
          <w:color w:val="050505"/>
          <w:spacing w:val="7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study</w:t>
      </w:r>
      <w:r>
        <w:rPr>
          <w:rFonts w:ascii="Arial"/>
          <w:color w:val="1C1C1C"/>
          <w:spacing w:val="-6"/>
          <w:w w:val="110"/>
          <w:sz w:val="15"/>
        </w:rPr>
        <w:t> </w:t>
      </w:r>
      <w:r>
        <w:rPr>
          <w:rFonts w:ascii="Arial"/>
          <w:color w:val="1C1C1C"/>
          <w:w w:val="110"/>
          <w:sz w:val="15"/>
        </w:rPr>
        <w:t>involve</w:t>
      </w:r>
      <w:r>
        <w:rPr>
          <w:rFonts w:ascii="Arial"/>
          <w:color w:val="1C1C1C"/>
          <w:spacing w:val="-2"/>
          <w:w w:val="110"/>
          <w:sz w:val="15"/>
        </w:rPr>
        <w:t> </w:t>
      </w:r>
      <w:r>
        <w:rPr>
          <w:rFonts w:ascii="Arial"/>
          <w:color w:val="050505"/>
          <w:w w:val="110"/>
          <w:sz w:val="15"/>
        </w:rPr>
        <w:t>field</w:t>
      </w:r>
      <w:r>
        <w:rPr>
          <w:rFonts w:ascii="Arial"/>
          <w:color w:val="050505"/>
          <w:spacing w:val="-8"/>
          <w:w w:val="110"/>
          <w:sz w:val="15"/>
        </w:rPr>
        <w:t> </w:t>
      </w:r>
      <w:r>
        <w:rPr>
          <w:rFonts w:ascii="Arial"/>
          <w:color w:val="2F2F2F"/>
          <w:spacing w:val="-2"/>
          <w:w w:val="110"/>
          <w:sz w:val="15"/>
        </w:rPr>
        <w:t>work?</w:t>
      </w:r>
      <w:r>
        <w:rPr>
          <w:rFonts w:ascii="Arial"/>
          <w:color w:val="2F2F2F"/>
          <w:sz w:val="15"/>
        </w:rPr>
        <w:tab/>
      </w:r>
      <w:r>
        <w:rPr>
          <w:rFonts w:ascii="Arial"/>
          <w:color w:val="56625B"/>
          <w:spacing w:val="-4"/>
          <w:w w:val="125"/>
          <w:position w:val="-4"/>
          <w:sz w:val="15"/>
        </w:rPr>
        <w:t>O</w:t>
      </w:r>
      <w:r>
        <w:rPr>
          <w:rFonts w:ascii="Arial"/>
          <w:color w:val="1C1C1C"/>
          <w:spacing w:val="-4"/>
          <w:w w:val="125"/>
          <w:position w:val="-4"/>
          <w:sz w:val="15"/>
        </w:rPr>
        <w:t>ves</w:t>
      </w:r>
      <w:r>
        <w:rPr>
          <w:rFonts w:ascii="Arial"/>
          <w:color w:val="1C1C1C"/>
          <w:position w:val="-4"/>
          <w:sz w:val="15"/>
        </w:rPr>
        <w:tab/>
      </w:r>
      <w:r>
        <w:rPr>
          <w:rFonts w:ascii="Arial"/>
          <w:color w:val="1C1C1C"/>
          <w:position w:val="-10"/>
          <w:sz w:val="15"/>
        </w:rPr>
        <w:drawing>
          <wp:inline distT="0" distB="0" distL="0" distR="0">
            <wp:extent cx="134112" cy="134112"/>
            <wp:effectExtent l="0" t="0" r="0" b="0"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1C1C1C"/>
          <w:position w:val="-10"/>
          <w:sz w:val="15"/>
        </w:rPr>
      </w:r>
      <w:r>
        <w:rPr>
          <w:rFonts w:ascii="Times New Roman"/>
          <w:color w:val="1C1C1C"/>
          <w:w w:val="115"/>
          <w:position w:val="-3"/>
          <w:sz w:val="15"/>
        </w:rPr>
        <w:t> </w:t>
      </w:r>
      <w:r>
        <w:rPr>
          <w:rFonts w:ascii="Arial"/>
          <w:color w:val="1C1C1C"/>
          <w:w w:val="115"/>
          <w:position w:val="-3"/>
          <w:sz w:val="15"/>
        </w:rPr>
        <w:t>No</w:t>
      </w:r>
    </w:p>
    <w:p>
      <w:pPr>
        <w:pStyle w:val="Heading2"/>
        <w:spacing w:before="5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176784</wp:posOffset>
                </wp:positionH>
                <wp:positionV relativeFrom="paragraph">
                  <wp:posOffset>598642</wp:posOffset>
                </wp:positionV>
                <wp:extent cx="6847840" cy="1270"/>
                <wp:effectExtent l="0" t="0" r="0" b="0"/>
                <wp:wrapTopAndBottom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47.137173pt;width:539.2pt;height:.1pt;mso-position-horizontal-relative:page;mso-position-vertical-relative:paragraph;z-index:-15692288;mso-wrap-distance-left:0;mso-wrap-distance-right:0" id="docshape559" coordorigin="278,943" coordsize="10784,0" path="m278,943l11062,943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ED1D24"/>
          <w:spacing w:val="-10"/>
        </w:rPr>
        <w:t>Reporting</w:t>
      </w:r>
      <w:r>
        <w:rPr>
          <w:color w:val="ED1D24"/>
          <w:spacing w:val="-9"/>
        </w:rPr>
        <w:t> </w:t>
      </w:r>
      <w:r>
        <w:rPr>
          <w:color w:val="ED1D24"/>
          <w:spacing w:val="-10"/>
        </w:rPr>
        <w:t>for specific</w:t>
      </w:r>
      <w:r>
        <w:rPr>
          <w:color w:val="ED1D24"/>
        </w:rPr>
        <w:t> </w:t>
      </w:r>
      <w:r>
        <w:rPr>
          <w:color w:val="ED1D24"/>
          <w:spacing w:val="-10"/>
        </w:rPr>
        <w:t>materials,</w:t>
      </w:r>
      <w:r>
        <w:rPr>
          <w:color w:val="ED1D24"/>
          <w:spacing w:val="1"/>
        </w:rPr>
        <w:t> </w:t>
      </w:r>
      <w:r>
        <w:rPr>
          <w:color w:val="ED1D24"/>
          <w:spacing w:val="-10"/>
        </w:rPr>
        <w:t>systems</w:t>
      </w:r>
      <w:r>
        <w:rPr>
          <w:color w:val="ED1D24"/>
          <w:spacing w:val="-1"/>
        </w:rPr>
        <w:t> </w:t>
      </w:r>
      <w:r>
        <w:rPr>
          <w:color w:val="ED1D24"/>
          <w:spacing w:val="-10"/>
        </w:rPr>
        <w:t>and</w:t>
      </w:r>
      <w:r>
        <w:rPr>
          <w:color w:val="ED1D24"/>
          <w:spacing w:val="-3"/>
        </w:rPr>
        <w:t> </w:t>
      </w:r>
      <w:r>
        <w:rPr>
          <w:color w:val="ED1D24"/>
          <w:spacing w:val="-10"/>
        </w:rPr>
        <w:t>methods</w:t>
      </w:r>
    </w:p>
    <w:p>
      <w:pPr>
        <w:pStyle w:val="Heading2"/>
        <w:spacing w:after="0"/>
        <w:sectPr>
          <w:headerReference w:type="default" r:id="rId147"/>
          <w:footerReference w:type="default" r:id="rId148"/>
          <w:pgSz w:w="11910" w:h="16840"/>
          <w:pgMar w:header="0" w:footer="0" w:top="500" w:bottom="280" w:left="141" w:right="708"/>
        </w:sectPr>
      </w:pPr>
    </w:p>
    <w:p>
      <w:pPr>
        <w:pStyle w:val="BodyText"/>
        <w:spacing w:before="150"/>
        <w:rPr>
          <w:rFonts w:ascii="Arial"/>
          <w:b/>
          <w:sz w:val="14"/>
        </w:rPr>
      </w:pPr>
    </w:p>
    <w:p>
      <w:pPr>
        <w:spacing w:line="285" w:lineRule="auto" w:before="0"/>
        <w:ind w:left="205" w:right="0" w:hanging="3"/>
        <w:jc w:val="left"/>
        <w:rPr>
          <w:rFonts w:ascii="Arial"/>
          <w:sz w:val="14"/>
        </w:rPr>
      </w:pPr>
      <w:r>
        <w:rPr>
          <w:rFonts w:ascii="Arial"/>
          <w:color w:val="727C77"/>
          <w:w w:val="105"/>
          <w:sz w:val="14"/>
        </w:rPr>
        <w:t>We</w:t>
      </w:r>
      <w:r>
        <w:rPr>
          <w:rFonts w:ascii="Arial"/>
          <w:color w:val="727C77"/>
          <w:spacing w:val="-9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require</w:t>
      </w:r>
      <w:r>
        <w:rPr>
          <w:rFonts w:ascii="Arial"/>
          <w:color w:val="626D66"/>
          <w:spacing w:val="-5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information from</w:t>
      </w:r>
      <w:r>
        <w:rPr>
          <w:rFonts w:ascii="Arial"/>
          <w:color w:val="626D66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authors</w:t>
      </w:r>
      <w:r>
        <w:rPr>
          <w:rFonts w:ascii="Arial"/>
          <w:color w:val="727C77"/>
          <w:spacing w:val="-5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about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some</w:t>
      </w:r>
      <w:r>
        <w:rPr>
          <w:rFonts w:ascii="Arial"/>
          <w:color w:val="727C77"/>
          <w:spacing w:val="-7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types</w:t>
      </w:r>
      <w:r>
        <w:rPr>
          <w:rFonts w:ascii="Arial"/>
          <w:color w:val="727C77"/>
          <w:spacing w:val="-2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of</w:t>
      </w:r>
      <w:r>
        <w:rPr>
          <w:rFonts w:ascii="Arial"/>
          <w:color w:val="727C77"/>
          <w:spacing w:val="-6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materials, experimental systems</w:t>
      </w:r>
      <w:r>
        <w:rPr>
          <w:rFonts w:ascii="Arial"/>
          <w:color w:val="727C77"/>
          <w:spacing w:val="-4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and</w:t>
      </w:r>
      <w:r>
        <w:rPr>
          <w:rFonts w:ascii="Arial"/>
          <w:color w:val="727C77"/>
          <w:spacing w:val="-4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methods</w:t>
      </w:r>
      <w:r>
        <w:rPr>
          <w:rFonts w:ascii="Arial"/>
          <w:color w:val="727C77"/>
          <w:spacing w:val="-6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used</w:t>
      </w:r>
      <w:r>
        <w:rPr>
          <w:rFonts w:ascii="Arial"/>
          <w:color w:val="727C77"/>
          <w:spacing w:val="-7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in</w:t>
      </w:r>
      <w:r>
        <w:rPr>
          <w:rFonts w:ascii="Arial"/>
          <w:color w:val="626D66"/>
          <w:spacing w:val="-8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many studies.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Here,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indicate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whether each</w:t>
      </w:r>
      <w:r>
        <w:rPr>
          <w:rFonts w:ascii="Arial"/>
          <w:color w:val="727C77"/>
          <w:spacing w:val="-6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material</w:t>
      </w:r>
      <w:r>
        <w:rPr>
          <w:rFonts w:ascii="Arial"/>
          <w:color w:val="89918C"/>
          <w:w w:val="105"/>
          <w:sz w:val="14"/>
        </w:rPr>
        <w:t>, </w:t>
      </w:r>
      <w:r>
        <w:rPr>
          <w:rFonts w:ascii="Arial"/>
          <w:color w:val="727C77"/>
          <w:w w:val="105"/>
          <w:sz w:val="14"/>
        </w:rPr>
        <w:t>system</w:t>
      </w:r>
      <w:r>
        <w:rPr>
          <w:rFonts w:ascii="Arial"/>
          <w:color w:val="727C77"/>
          <w:spacing w:val="-6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or</w:t>
      </w:r>
      <w:r>
        <w:rPr>
          <w:rFonts w:ascii="Arial"/>
          <w:color w:val="727C77"/>
          <w:spacing w:val="-7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method</w:t>
      </w:r>
      <w:r>
        <w:rPr>
          <w:rFonts w:ascii="Arial"/>
          <w:color w:val="626D66"/>
          <w:spacing w:val="-7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listed</w:t>
      </w:r>
      <w:r>
        <w:rPr>
          <w:rFonts w:ascii="Arial"/>
          <w:color w:val="626D66"/>
          <w:spacing w:val="-11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is</w:t>
      </w:r>
      <w:r>
        <w:rPr>
          <w:rFonts w:ascii="Arial"/>
          <w:color w:val="626D66"/>
          <w:spacing w:val="-9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relevant </w:t>
      </w:r>
      <w:r>
        <w:rPr>
          <w:rFonts w:ascii="Arial"/>
          <w:color w:val="727C77"/>
          <w:w w:val="105"/>
          <w:sz w:val="14"/>
        </w:rPr>
        <w:t>to your study.</w:t>
      </w:r>
      <w:r>
        <w:rPr>
          <w:rFonts w:ascii="Arial"/>
          <w:color w:val="727C77"/>
          <w:spacing w:val="-1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If</w:t>
      </w:r>
      <w:r>
        <w:rPr>
          <w:rFonts w:ascii="Arial"/>
          <w:color w:val="727C77"/>
          <w:spacing w:val="-9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you</w:t>
      </w:r>
      <w:r>
        <w:rPr>
          <w:rFonts w:ascii="Arial"/>
          <w:color w:val="727C77"/>
          <w:spacing w:val="-9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are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not</w:t>
      </w:r>
      <w:r>
        <w:rPr>
          <w:rFonts w:ascii="Arial"/>
          <w:color w:val="727C77"/>
          <w:spacing w:val="-1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sure</w:t>
      </w:r>
      <w:r>
        <w:rPr>
          <w:rFonts w:ascii="Arial"/>
          <w:color w:val="727C77"/>
          <w:spacing w:val="-8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if a</w:t>
      </w:r>
      <w:r>
        <w:rPr>
          <w:rFonts w:ascii="Arial"/>
          <w:color w:val="727C77"/>
          <w:spacing w:val="-4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list</w:t>
      </w:r>
      <w:r>
        <w:rPr>
          <w:rFonts w:ascii="Arial"/>
          <w:color w:val="727C77"/>
          <w:spacing w:val="-4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item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applies</w:t>
      </w:r>
      <w:r>
        <w:rPr>
          <w:rFonts w:ascii="Arial"/>
          <w:color w:val="727C77"/>
          <w:spacing w:val="-1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to</w:t>
      </w:r>
      <w:r>
        <w:rPr>
          <w:rFonts w:ascii="Arial"/>
          <w:color w:val="727C77"/>
          <w:spacing w:val="9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your research, read</w:t>
      </w:r>
      <w:r>
        <w:rPr>
          <w:rFonts w:ascii="Arial"/>
          <w:color w:val="727C77"/>
          <w:spacing w:val="-10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the appropriate section</w:t>
      </w:r>
      <w:r>
        <w:rPr>
          <w:rFonts w:ascii="Arial"/>
          <w:color w:val="727C77"/>
          <w:spacing w:val="-3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before</w:t>
      </w:r>
      <w:r>
        <w:rPr>
          <w:rFonts w:ascii="Arial"/>
          <w:color w:val="626D66"/>
          <w:spacing w:val="-4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selecting</w:t>
      </w:r>
      <w:r>
        <w:rPr>
          <w:rFonts w:ascii="Arial"/>
          <w:color w:val="727C77"/>
          <w:spacing w:val="-5"/>
          <w:w w:val="105"/>
          <w:sz w:val="14"/>
        </w:rPr>
        <w:t> </w:t>
      </w:r>
      <w:r>
        <w:rPr>
          <w:rFonts w:ascii="Arial"/>
          <w:color w:val="727C77"/>
          <w:w w:val="105"/>
          <w:sz w:val="14"/>
        </w:rPr>
        <w:t>a</w:t>
      </w:r>
      <w:r>
        <w:rPr>
          <w:rFonts w:ascii="Arial"/>
          <w:color w:val="727C77"/>
          <w:spacing w:val="-5"/>
          <w:w w:val="105"/>
          <w:sz w:val="14"/>
        </w:rPr>
        <w:t> </w:t>
      </w:r>
      <w:r>
        <w:rPr>
          <w:rFonts w:ascii="Arial"/>
          <w:color w:val="626D66"/>
          <w:w w:val="105"/>
          <w:sz w:val="14"/>
        </w:rPr>
        <w:t>response.</w:t>
      </w: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BodyText"/>
        <w:spacing w:after="0"/>
        <w:rPr>
          <w:rFonts w:ascii="Arial"/>
          <w:sz w:val="18"/>
        </w:rPr>
        <w:sectPr>
          <w:headerReference w:type="default" r:id="rId167"/>
          <w:footerReference w:type="default" r:id="rId168"/>
          <w:pgSz w:w="11910" w:h="16840"/>
          <w:pgMar w:header="0" w:footer="0" w:top="500" w:bottom="280" w:left="141" w:right="708"/>
        </w:sectPr>
      </w:pPr>
    </w:p>
    <w:p>
      <w:pPr>
        <w:pStyle w:val="Heading7"/>
      </w:pPr>
      <w:r>
        <w:rPr>
          <w:color w:val="97132A"/>
          <w:w w:val="105"/>
        </w:rPr>
        <w:t>Materials</w:t>
      </w:r>
      <w:r>
        <w:rPr>
          <w:color w:val="97132A"/>
          <w:spacing w:val="10"/>
          <w:w w:val="105"/>
        </w:rPr>
        <w:t> </w:t>
      </w:r>
      <w:r>
        <w:rPr>
          <w:color w:val="97132A"/>
          <w:w w:val="105"/>
        </w:rPr>
        <w:t>&amp;</w:t>
      </w:r>
      <w:r>
        <w:rPr>
          <w:color w:val="97132A"/>
          <w:spacing w:val="12"/>
          <w:w w:val="105"/>
        </w:rPr>
        <w:t> </w:t>
      </w:r>
      <w:r>
        <w:rPr>
          <w:color w:val="97132A"/>
          <w:w w:val="105"/>
        </w:rPr>
        <w:t>experimental</w:t>
      </w:r>
      <w:r>
        <w:rPr>
          <w:color w:val="97132A"/>
          <w:spacing w:val="17"/>
          <w:w w:val="105"/>
        </w:rPr>
        <w:t> </w:t>
      </w:r>
      <w:r>
        <w:rPr>
          <w:color w:val="97132A"/>
          <w:spacing w:val="-2"/>
          <w:w w:val="105"/>
        </w:rPr>
        <w:t>systems</w:t>
      </w:r>
    </w:p>
    <w:p>
      <w:pPr>
        <w:pStyle w:val="BodyText"/>
        <w:spacing w:line="180" w:lineRule="exact" w:before="98"/>
        <w:ind w:left="228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213359</wp:posOffset>
                </wp:positionH>
                <wp:positionV relativeFrom="paragraph">
                  <wp:posOffset>45086</wp:posOffset>
                </wp:positionV>
                <wp:extent cx="2382520" cy="1270"/>
                <wp:effectExtent l="0" t="0" r="0" b="0"/>
                <wp:wrapNone/>
                <wp:docPr id="805" name="Graphic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Graphic 805"/>
                      <wps:cNvSpPr/>
                      <wps:spPr>
                        <a:xfrm>
                          <a:off x="0" y="0"/>
                          <a:ext cx="238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520" h="0">
                              <a:moveTo>
                                <a:pt x="0" y="0"/>
                              </a:moveTo>
                              <a:lnTo>
                                <a:pt x="238201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5656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744" from="16.799999pt,3.550117pt" to="204.359999pt,3.550117pt" stroked="true" strokeweight=".6pt" strokecolor="#565656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131313"/>
          <w:w w:val="105"/>
        </w:rPr>
        <w:t>n/a</w:t>
      </w:r>
      <w:r>
        <w:rPr>
          <w:rFonts w:ascii="Arial"/>
          <w:color w:val="131313"/>
          <w:spacing w:val="69"/>
          <w:w w:val="150"/>
        </w:rPr>
        <w:t> </w:t>
      </w:r>
      <w:r>
        <w:rPr>
          <w:rFonts w:ascii="Arial"/>
          <w:color w:val="131313"/>
          <w:w w:val="105"/>
        </w:rPr>
        <w:t>Involved</w:t>
      </w:r>
      <w:r>
        <w:rPr>
          <w:rFonts w:ascii="Arial"/>
          <w:color w:val="131313"/>
          <w:spacing w:val="1"/>
          <w:w w:val="105"/>
        </w:rPr>
        <w:t> </w:t>
      </w:r>
      <w:r>
        <w:rPr>
          <w:rFonts w:ascii="Arial"/>
          <w:color w:val="131313"/>
          <w:w w:val="105"/>
        </w:rPr>
        <w:t>in</w:t>
      </w:r>
      <w:r>
        <w:rPr>
          <w:rFonts w:ascii="Arial"/>
          <w:color w:val="131313"/>
          <w:spacing w:val="-12"/>
          <w:w w:val="105"/>
        </w:rPr>
        <w:t> </w:t>
      </w:r>
      <w:r>
        <w:rPr>
          <w:rFonts w:ascii="Arial"/>
          <w:color w:val="131313"/>
          <w:w w:val="105"/>
        </w:rPr>
        <w:t>the</w:t>
      </w:r>
      <w:r>
        <w:rPr>
          <w:rFonts w:ascii="Arial"/>
          <w:color w:val="131313"/>
          <w:spacing w:val="-4"/>
          <w:w w:val="105"/>
        </w:rPr>
        <w:t> </w:t>
      </w:r>
      <w:r>
        <w:rPr>
          <w:rFonts w:ascii="Arial"/>
          <w:color w:val="2A2A2A"/>
          <w:spacing w:val="-2"/>
          <w:w w:val="105"/>
        </w:rPr>
        <w:t>study</w:t>
      </w:r>
    </w:p>
    <w:p>
      <w:pPr>
        <w:spacing w:line="287" w:lineRule="exact" w:before="0"/>
        <w:ind w:left="569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278129</wp:posOffset>
                </wp:positionH>
                <wp:positionV relativeFrom="paragraph">
                  <wp:posOffset>5898</wp:posOffset>
                </wp:positionV>
                <wp:extent cx="155575" cy="1294130"/>
                <wp:effectExtent l="0" t="0" r="0" b="0"/>
                <wp:wrapNone/>
                <wp:docPr id="806" name="Group 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6" name="Group 806"/>
                      <wpg:cNvGrpSpPr/>
                      <wpg:grpSpPr>
                        <a:xfrm>
                          <a:off x="0" y="0"/>
                          <a:ext cx="155575" cy="1294130"/>
                          <a:chExt cx="155575" cy="1294130"/>
                        </a:xfrm>
                      </wpg:grpSpPr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33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65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097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929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761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117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949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152243" y="0"/>
                            <a:ext cx="1270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94130">
                                <a:moveTo>
                                  <a:pt x="0" y="1293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9pt;margin-top:.464418pt;width:12.25pt;height:101.9pt;mso-position-horizontal-relative:page;mso-position-vertical-relative:paragraph;z-index:15776256" id="docshapegroup560" coordorigin="438,9" coordsize="245,2038">
                <v:shape style="position:absolute;left:438;top:123;width:192;height:192" type="#_x0000_t75" id="docshape561" stroked="false">
                  <v:imagedata r:id="rId169" o:title=""/>
                </v:shape>
                <v:shape style="position:absolute;left:438;top:406;width:192;height:192" type="#_x0000_t75" id="docshape562" stroked="false">
                  <v:imagedata r:id="rId169" o:title=""/>
                </v:shape>
                <v:shape style="position:absolute;left:438;top:689;width:192;height:192" type="#_x0000_t75" id="docshape563" stroked="false">
                  <v:imagedata r:id="rId169" o:title=""/>
                </v:shape>
                <v:shape style="position:absolute;left:438;top:972;width:192;height:192" type="#_x0000_t75" id="docshape564" stroked="false">
                  <v:imagedata r:id="rId170" o:title=""/>
                </v:shape>
                <v:shape style="position:absolute;left:438;top:1256;width:192;height:192" type="#_x0000_t75" id="docshape565" stroked="false">
                  <v:imagedata r:id="rId170" o:title=""/>
                </v:shape>
                <v:shape style="position:absolute;left:438;top:1541;width:192;height:192" type="#_x0000_t75" id="docshape566" stroked="false">
                  <v:imagedata r:id="rId171" o:title=""/>
                </v:shape>
                <v:shape style="position:absolute;left:438;top:1824;width:192;height:192" type="#_x0000_t75" id="docshape567" stroked="false">
                  <v:imagedata r:id="rId169" o:title=""/>
                </v:shape>
                <v:line style="position:absolute" from="678,2047" to="678,9" stroked="true" strokeweight=".48067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56"/>
          <w:sz w:val="26"/>
        </w:rPr>
        <w:t> </w:t>
      </w:r>
      <w:r>
        <w:rPr>
          <w:rFonts w:ascii="Arial"/>
          <w:color w:val="2A2A2A"/>
          <w:spacing w:val="-2"/>
          <w:sz w:val="14"/>
        </w:rPr>
        <w:t>Antibodies</w:t>
      </w:r>
    </w:p>
    <w:p>
      <w:pPr>
        <w:spacing w:line="284" w:lineRule="exact" w:before="0"/>
        <w:ind w:left="569" w:right="0" w:firstLine="0"/>
        <w:jc w:val="left"/>
        <w:rPr>
          <w:rFonts w:ascii="Arial"/>
          <w:sz w:val="14"/>
        </w:rPr>
      </w:pPr>
      <w:r>
        <w:rPr>
          <w:rFonts w:ascii="Arial"/>
          <w:color w:val="626D66"/>
          <w:w w:val="105"/>
          <w:sz w:val="26"/>
        </w:rPr>
        <w:t>D</w:t>
      </w:r>
      <w:r>
        <w:rPr>
          <w:rFonts w:ascii="Arial"/>
          <w:color w:val="626D66"/>
          <w:spacing w:val="20"/>
          <w:w w:val="105"/>
          <w:sz w:val="26"/>
        </w:rPr>
        <w:t> </w:t>
      </w:r>
      <w:r>
        <w:rPr>
          <w:rFonts w:ascii="Arial"/>
          <w:color w:val="2A2A2A"/>
          <w:w w:val="105"/>
          <w:sz w:val="14"/>
        </w:rPr>
        <w:t>Eukaryotic</w:t>
      </w:r>
      <w:r>
        <w:rPr>
          <w:rFonts w:ascii="Arial"/>
          <w:color w:val="2A2A2A"/>
          <w:spacing w:val="-3"/>
          <w:w w:val="105"/>
          <w:sz w:val="14"/>
        </w:rPr>
        <w:t> </w:t>
      </w:r>
      <w:r>
        <w:rPr>
          <w:rFonts w:ascii="Arial"/>
          <w:color w:val="2A2A2A"/>
          <w:w w:val="105"/>
          <w:sz w:val="14"/>
        </w:rPr>
        <w:t>cell</w:t>
      </w:r>
      <w:r>
        <w:rPr>
          <w:rFonts w:ascii="Arial"/>
          <w:color w:val="2A2A2A"/>
          <w:spacing w:val="-10"/>
          <w:w w:val="105"/>
          <w:sz w:val="14"/>
        </w:rPr>
        <w:t> </w:t>
      </w:r>
      <w:r>
        <w:rPr>
          <w:rFonts w:ascii="Arial"/>
          <w:color w:val="030303"/>
          <w:spacing w:val="-2"/>
          <w:w w:val="105"/>
          <w:sz w:val="14"/>
        </w:rPr>
        <w:t>lines</w:t>
      </w:r>
    </w:p>
    <w:p>
      <w:pPr>
        <w:spacing w:line="230" w:lineRule="auto" w:before="2"/>
        <w:ind w:left="569" w:right="425" w:firstLine="0"/>
        <w:jc w:val="left"/>
        <w:rPr>
          <w:rFonts w:ascii="Arial"/>
          <w:sz w:val="14"/>
        </w:rPr>
      </w:pP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40"/>
          <w:sz w:val="26"/>
        </w:rPr>
        <w:t> </w:t>
      </w:r>
      <w:r>
        <w:rPr>
          <w:rFonts w:ascii="Arial"/>
          <w:color w:val="2A2A2A"/>
          <w:sz w:val="14"/>
        </w:rPr>
        <w:t>Palaeontology and</w:t>
      </w:r>
      <w:r>
        <w:rPr>
          <w:rFonts w:ascii="Arial"/>
          <w:color w:val="2A2A2A"/>
          <w:spacing w:val="-6"/>
          <w:sz w:val="14"/>
        </w:rPr>
        <w:t> </w:t>
      </w:r>
      <w:r>
        <w:rPr>
          <w:rFonts w:ascii="Arial"/>
          <w:color w:val="2A2A2A"/>
          <w:sz w:val="14"/>
        </w:rPr>
        <w:t>archaeology</w:t>
      </w:r>
      <w:r>
        <w:rPr>
          <w:rFonts w:ascii="Arial"/>
          <w:color w:val="2A2A2A"/>
          <w:spacing w:val="40"/>
          <w:sz w:val="14"/>
        </w:rPr>
        <w:t> </w:t>
      </w: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40"/>
          <w:sz w:val="26"/>
        </w:rPr>
        <w:t> </w:t>
      </w:r>
      <w:r>
        <w:rPr>
          <w:rFonts w:ascii="Arial"/>
          <w:color w:val="2A2A2A"/>
          <w:sz w:val="14"/>
        </w:rPr>
        <w:t>Animals and other organisms</w:t>
      </w:r>
      <w:r>
        <w:rPr>
          <w:rFonts w:ascii="Arial"/>
          <w:color w:val="2A2A2A"/>
          <w:spacing w:val="40"/>
          <w:sz w:val="14"/>
        </w:rPr>
        <w:t> </w:t>
      </w: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40"/>
          <w:sz w:val="26"/>
        </w:rPr>
        <w:t> </w:t>
      </w:r>
      <w:r>
        <w:rPr>
          <w:rFonts w:ascii="Arial"/>
          <w:color w:val="2A2A2A"/>
          <w:sz w:val="14"/>
        </w:rPr>
        <w:t>Clinical </w:t>
      </w:r>
      <w:r>
        <w:rPr>
          <w:rFonts w:ascii="Arial"/>
          <w:color w:val="131313"/>
          <w:sz w:val="14"/>
        </w:rPr>
        <w:t>data</w:t>
      </w:r>
    </w:p>
    <w:p>
      <w:pPr>
        <w:spacing w:line="278" w:lineRule="exact" w:before="0"/>
        <w:ind w:left="569" w:right="0" w:firstLine="0"/>
        <w:jc w:val="left"/>
        <w:rPr>
          <w:rFonts w:ascii="Arial"/>
          <w:sz w:val="14"/>
        </w:rPr>
      </w:pP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40"/>
          <w:sz w:val="26"/>
        </w:rPr>
        <w:t> </w:t>
      </w:r>
      <w:r>
        <w:rPr>
          <w:rFonts w:ascii="Arial"/>
          <w:color w:val="2A2A2A"/>
          <w:sz w:val="14"/>
        </w:rPr>
        <w:t>Dual</w:t>
      </w:r>
      <w:r>
        <w:rPr>
          <w:rFonts w:ascii="Arial"/>
          <w:color w:val="2A2A2A"/>
          <w:spacing w:val="-1"/>
          <w:sz w:val="14"/>
        </w:rPr>
        <w:t> </w:t>
      </w:r>
      <w:r>
        <w:rPr>
          <w:rFonts w:ascii="Arial"/>
          <w:color w:val="131313"/>
          <w:sz w:val="14"/>
        </w:rPr>
        <w:t>use</w:t>
      </w:r>
      <w:r>
        <w:rPr>
          <w:rFonts w:ascii="Arial"/>
          <w:color w:val="131313"/>
          <w:spacing w:val="-2"/>
          <w:sz w:val="14"/>
        </w:rPr>
        <w:t> </w:t>
      </w:r>
      <w:r>
        <w:rPr>
          <w:rFonts w:ascii="Arial"/>
          <w:color w:val="131313"/>
          <w:sz w:val="14"/>
        </w:rPr>
        <w:t>research</w:t>
      </w:r>
      <w:r>
        <w:rPr>
          <w:rFonts w:ascii="Arial"/>
          <w:color w:val="131313"/>
          <w:spacing w:val="9"/>
          <w:sz w:val="14"/>
        </w:rPr>
        <w:t> </w:t>
      </w:r>
      <w:r>
        <w:rPr>
          <w:rFonts w:ascii="Arial"/>
          <w:color w:val="2A2A2A"/>
          <w:sz w:val="14"/>
        </w:rPr>
        <w:t>of</w:t>
      </w:r>
      <w:r>
        <w:rPr>
          <w:rFonts w:ascii="Arial"/>
          <w:color w:val="2A2A2A"/>
          <w:spacing w:val="9"/>
          <w:sz w:val="14"/>
        </w:rPr>
        <w:t> </w:t>
      </w:r>
      <w:r>
        <w:rPr>
          <w:rFonts w:ascii="Arial"/>
          <w:color w:val="2A2A2A"/>
          <w:spacing w:val="-2"/>
          <w:sz w:val="14"/>
        </w:rPr>
        <w:t>concern</w:t>
      </w:r>
    </w:p>
    <w:p>
      <w:pPr>
        <w:spacing w:line="294" w:lineRule="exact" w:before="0"/>
        <w:ind w:left="569" w:right="0" w:firstLine="0"/>
        <w:jc w:val="left"/>
        <w:rPr>
          <w:rFonts w:ascii="Arial"/>
          <w:sz w:val="14"/>
        </w:rPr>
      </w:pPr>
      <w:r>
        <w:rPr>
          <w:rFonts w:ascii="Arial"/>
          <w:color w:val="626D66"/>
          <w:sz w:val="26"/>
        </w:rPr>
        <w:t>D</w:t>
      </w:r>
      <w:r>
        <w:rPr>
          <w:rFonts w:ascii="Arial"/>
          <w:color w:val="626D66"/>
          <w:spacing w:val="50"/>
          <w:sz w:val="26"/>
        </w:rPr>
        <w:t> </w:t>
      </w:r>
      <w:r>
        <w:rPr>
          <w:rFonts w:ascii="Arial"/>
          <w:color w:val="2A2A2A"/>
          <w:spacing w:val="-2"/>
          <w:sz w:val="14"/>
        </w:rPr>
        <w:t>Plants</w:t>
      </w:r>
    </w:p>
    <w:p>
      <w:pPr>
        <w:pStyle w:val="Heading7"/>
        <w:ind w:left="262"/>
      </w:pPr>
      <w:r>
        <w:rPr/>
        <w:br w:type="column"/>
      </w:r>
      <w:r>
        <w:rPr>
          <w:color w:val="97132A"/>
          <w:spacing w:val="-2"/>
          <w:w w:val="105"/>
        </w:rPr>
        <w:t>Methods</w:t>
      </w:r>
    </w:p>
    <w:p>
      <w:pPr>
        <w:pStyle w:val="BodyText"/>
        <w:spacing w:before="1"/>
        <w:rPr>
          <w:rFonts w:ascii="Arial"/>
          <w:sz w:val="4"/>
        </w:rPr>
      </w:pPr>
      <w:r>
        <w:rPr>
          <w:rFonts w:ascii="Arial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2660904</wp:posOffset>
                </wp:positionH>
                <wp:positionV relativeFrom="paragraph">
                  <wp:posOffset>45086</wp:posOffset>
                </wp:positionV>
                <wp:extent cx="2382520" cy="1270"/>
                <wp:effectExtent l="0" t="0" r="0" b="0"/>
                <wp:wrapTopAndBottom/>
                <wp:docPr id="815" name="Graphic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Graphic 815"/>
                      <wps:cNvSpPr/>
                      <wps:spPr>
                        <a:xfrm>
                          <a:off x="0" y="0"/>
                          <a:ext cx="2382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520" h="0">
                              <a:moveTo>
                                <a:pt x="0" y="0"/>
                              </a:moveTo>
                              <a:lnTo>
                                <a:pt x="238201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56565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520004pt;margin-top:3.550117pt;width:187.6pt;height:.1pt;mso-position-horizontal-relative:page;mso-position-vertical-relative:paragraph;z-index:-15683072;mso-wrap-distance-left:0;mso-wrap-distance-right:0" id="docshape568" coordorigin="4190,71" coordsize="3752,0" path="m4190,71l7942,71e" filled="false" stroked="true" strokeweight=".6pt" strokecolor="#56565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"/>
        <w:ind w:left="228"/>
        <w:rPr>
          <w:rFonts w:ascii="Arial"/>
        </w:rPr>
      </w:pPr>
      <w:r>
        <w:rPr>
          <w:rFonts w:ascii="Arial"/>
          <w:color w:val="131313"/>
          <w:w w:val="105"/>
        </w:rPr>
        <w:t>n/a</w:t>
      </w:r>
      <w:r>
        <w:rPr>
          <w:rFonts w:ascii="Arial"/>
          <w:color w:val="131313"/>
          <w:spacing w:val="68"/>
          <w:w w:val="150"/>
        </w:rPr>
        <w:t> </w:t>
      </w:r>
      <w:r>
        <w:rPr>
          <w:rFonts w:ascii="Arial"/>
          <w:color w:val="131313"/>
          <w:w w:val="105"/>
        </w:rPr>
        <w:t>Involved </w:t>
      </w:r>
      <w:r>
        <w:rPr>
          <w:rFonts w:ascii="Arial"/>
          <w:color w:val="2A2A2A"/>
          <w:w w:val="105"/>
        </w:rPr>
        <w:t>in</w:t>
      </w:r>
      <w:r>
        <w:rPr>
          <w:rFonts w:ascii="Arial"/>
          <w:color w:val="2A2A2A"/>
          <w:spacing w:val="-9"/>
          <w:w w:val="105"/>
        </w:rPr>
        <w:t> </w:t>
      </w:r>
      <w:r>
        <w:rPr>
          <w:rFonts w:ascii="Arial"/>
          <w:color w:val="131313"/>
          <w:w w:val="105"/>
        </w:rPr>
        <w:t>the</w:t>
      </w:r>
      <w:r>
        <w:rPr>
          <w:rFonts w:ascii="Arial"/>
          <w:color w:val="131313"/>
          <w:spacing w:val="-4"/>
          <w:w w:val="105"/>
        </w:rPr>
        <w:t> </w:t>
      </w:r>
      <w:r>
        <w:rPr>
          <w:rFonts w:ascii="Arial"/>
          <w:color w:val="2A2A2A"/>
          <w:spacing w:val="-2"/>
          <w:w w:val="105"/>
        </w:rPr>
        <w:t>study</w:t>
      </w:r>
    </w:p>
    <w:p>
      <w:pPr>
        <w:spacing w:before="109"/>
        <w:ind w:left="885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2725673</wp:posOffset>
                </wp:positionH>
                <wp:positionV relativeFrom="paragraph">
                  <wp:posOffset>3141</wp:posOffset>
                </wp:positionV>
                <wp:extent cx="158750" cy="574040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158750" cy="574040"/>
                          <a:chExt cx="158750" cy="574040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33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65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097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155695" y="0"/>
                            <a:ext cx="12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4040">
                                <a:moveTo>
                                  <a:pt x="0" y="57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619995pt;margin-top:.247382pt;width:12.5pt;height:45.2pt;mso-position-horizontal-relative:page;mso-position-vertical-relative:paragraph;z-index:15776768" id="docshapegroup569" coordorigin="4292,5" coordsize="250,904">
                <v:shape style="position:absolute;left:4292;top:119;width:192;height:192" type="#_x0000_t75" id="docshape570" stroked="false">
                  <v:imagedata r:id="rId169" o:title=""/>
                </v:shape>
                <v:shape style="position:absolute;left:4292;top:402;width:192;height:192" type="#_x0000_t75" id="docshape571" stroked="false">
                  <v:imagedata r:id="rId169" o:title=""/>
                </v:shape>
                <v:shape style="position:absolute;left:4292;top:685;width:192;height:192" type="#_x0000_t75" id="docshape572" stroked="false">
                  <v:imagedata r:id="rId169" o:title=""/>
                </v:shape>
                <v:line style="position:absolute" from="4538,908" to="4538,5" stroked="true" strokeweight=".48067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323200">
                <wp:simplePos x="0" y="0"/>
                <wp:positionH relativeFrom="page">
                  <wp:posOffset>2899938</wp:posOffset>
                </wp:positionH>
                <wp:positionV relativeFrom="paragraph">
                  <wp:posOffset>-77537</wp:posOffset>
                </wp:positionV>
                <wp:extent cx="161925" cy="284480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>
                          <a:off x="0" y="0"/>
                          <a:ext cx="161925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4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color w:val="626D66"/>
                                <w:spacing w:val="-10"/>
                                <w:w w:val="105"/>
                                <w:sz w:val="40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341599pt;margin-top:-6.105328pt;width:12.75pt;height:22.4pt;mso-position-horizontal-relative:page;mso-position-vertical-relative:paragraph;z-index:-16993280" type="#_x0000_t202" id="docshape573" filled="false" stroked="false">
                <v:textbox inset="0,0,0,0">
                  <w:txbxContent>
                    <w:p>
                      <w:pPr>
                        <w:spacing w:line="44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40"/>
                        </w:rPr>
                      </w:pPr>
                      <w:r>
                        <w:rPr>
                          <w:rFonts w:ascii="Arial" w:hAnsi="Arial"/>
                          <w:color w:val="626D66"/>
                          <w:spacing w:val="-10"/>
                          <w:w w:val="105"/>
                          <w:sz w:val="40"/>
                        </w:rPr>
                        <w:t>□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2A2A2A"/>
          <w:spacing w:val="-5"/>
          <w:sz w:val="14"/>
        </w:rPr>
        <w:t>ChlP-seq</w:t>
      </w:r>
    </w:p>
    <w:p>
      <w:pPr>
        <w:spacing w:line="291" w:lineRule="exact" w:before="5"/>
        <w:ind w:left="574" w:right="0" w:firstLine="0"/>
        <w:jc w:val="left"/>
        <w:rPr>
          <w:rFonts w:ascii="Arial"/>
          <w:sz w:val="14"/>
        </w:rPr>
      </w:pPr>
      <w:r>
        <w:rPr>
          <w:rFonts w:ascii="Arial"/>
          <w:color w:val="626D66"/>
          <w:w w:val="105"/>
          <w:sz w:val="26"/>
        </w:rPr>
        <w:t>D</w:t>
      </w:r>
      <w:r>
        <w:rPr>
          <w:rFonts w:ascii="Arial"/>
          <w:color w:val="626D66"/>
          <w:spacing w:val="28"/>
          <w:w w:val="105"/>
          <w:sz w:val="26"/>
        </w:rPr>
        <w:t> </w:t>
      </w:r>
      <w:r>
        <w:rPr>
          <w:rFonts w:ascii="Arial"/>
          <w:color w:val="2A2A2A"/>
          <w:w w:val="105"/>
          <w:sz w:val="14"/>
        </w:rPr>
        <w:t>Flow</w:t>
      </w:r>
      <w:r>
        <w:rPr>
          <w:rFonts w:ascii="Arial"/>
          <w:color w:val="2A2A2A"/>
          <w:spacing w:val="-9"/>
          <w:w w:val="105"/>
          <w:sz w:val="14"/>
        </w:rPr>
        <w:t> </w:t>
      </w:r>
      <w:r>
        <w:rPr>
          <w:rFonts w:ascii="Arial"/>
          <w:color w:val="2A2A2A"/>
          <w:spacing w:val="-2"/>
          <w:w w:val="105"/>
          <w:sz w:val="14"/>
        </w:rPr>
        <w:t>cytometry</w:t>
      </w:r>
    </w:p>
    <w:p>
      <w:pPr>
        <w:spacing w:line="291" w:lineRule="exact" w:before="0"/>
        <w:ind w:left="574" w:right="0" w:firstLine="0"/>
        <w:jc w:val="left"/>
        <w:rPr>
          <w:rFonts w:ascii="Arial"/>
          <w:sz w:val="14"/>
        </w:rPr>
      </w:pPr>
      <w:r>
        <w:rPr>
          <w:rFonts w:ascii="Arial"/>
          <w:color w:val="626D66"/>
          <w:w w:val="105"/>
          <w:sz w:val="26"/>
        </w:rPr>
        <w:t>D</w:t>
      </w:r>
      <w:r>
        <w:rPr>
          <w:rFonts w:ascii="Arial"/>
          <w:color w:val="626D66"/>
          <w:spacing w:val="2"/>
          <w:w w:val="105"/>
          <w:sz w:val="26"/>
        </w:rPr>
        <w:t> </w:t>
      </w:r>
      <w:r>
        <w:rPr>
          <w:rFonts w:ascii="Arial"/>
          <w:color w:val="2A2A2A"/>
          <w:w w:val="105"/>
          <w:sz w:val="14"/>
        </w:rPr>
        <w:t>MRI-based</w:t>
      </w:r>
      <w:r>
        <w:rPr>
          <w:rFonts w:ascii="Arial"/>
          <w:color w:val="2A2A2A"/>
          <w:spacing w:val="-6"/>
          <w:w w:val="105"/>
          <w:sz w:val="14"/>
        </w:rPr>
        <w:t> </w:t>
      </w:r>
      <w:r>
        <w:rPr>
          <w:rFonts w:ascii="Arial"/>
          <w:color w:val="2A2A2A"/>
          <w:spacing w:val="-2"/>
          <w:w w:val="105"/>
          <w:sz w:val="14"/>
        </w:rPr>
        <w:t>neuroimaging</w:t>
      </w:r>
    </w:p>
    <w:p>
      <w:pPr>
        <w:spacing w:after="0" w:line="291" w:lineRule="exact"/>
        <w:jc w:val="left"/>
        <w:rPr>
          <w:rFonts w:ascii="Arial"/>
          <w:sz w:val="14"/>
        </w:rPr>
        <w:sectPr>
          <w:type w:val="continuous"/>
          <w:pgSz w:w="11910" w:h="16840"/>
          <w:pgMar w:header="0" w:footer="0" w:top="660" w:bottom="640" w:left="141" w:right="708"/>
          <w:cols w:num="2" w:equalWidth="0">
            <w:col w:w="3295" w:space="564"/>
            <w:col w:w="7202"/>
          </w:cols>
        </w:sectPr>
      </w:pPr>
    </w:p>
    <w:p>
      <w:pPr>
        <w:pStyle w:val="BodyText"/>
        <w:spacing w:before="211"/>
        <w:rPr>
          <w:rFonts w:ascii="Arial"/>
          <w:sz w:val="25"/>
        </w:rPr>
      </w:pPr>
      <w:r>
        <w:rPr>
          <w:rFonts w:ascii="Arial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7155180</wp:posOffset>
                </wp:positionH>
                <wp:positionV relativeFrom="page">
                  <wp:posOffset>323087</wp:posOffset>
                </wp:positionV>
                <wp:extent cx="269875" cy="10044430"/>
                <wp:effectExtent l="0" t="0" r="0" b="0"/>
                <wp:wrapNone/>
                <wp:docPr id="822" name="Group 8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2" name="Group 822"/>
                      <wpg:cNvGrpSpPr/>
                      <wpg:grpSpPr>
                        <a:xfrm>
                          <a:off x="0" y="0"/>
                          <a:ext cx="269875" cy="10044430"/>
                          <a:chExt cx="269875" cy="10044430"/>
                        </a:xfrm>
                      </wpg:grpSpPr>
                      <wps:wsp>
                        <wps:cNvPr id="823" name="Graphic 823"/>
                        <wps:cNvSpPr/>
                        <wps:spPr>
                          <a:xfrm>
                            <a:off x="0" y="12"/>
                            <a:ext cx="269875" cy="10044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044430">
                                <a:moveTo>
                                  <a:pt x="269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0044430"/>
                                </a:lnTo>
                                <a:lnTo>
                                  <a:pt x="269748" y="10044430"/>
                                </a:lnTo>
                                <a:lnTo>
                                  <a:pt x="269748" y="182880"/>
                                </a:lnTo>
                                <a:lnTo>
                                  <a:pt x="26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8706611"/>
                            <a:ext cx="9144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Textbox 825"/>
                        <wps:cNvSpPr txBox="1"/>
                        <wps:spPr>
                          <a:xfrm>
                            <a:off x="77547" y="366291"/>
                            <a:ext cx="139700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line="101" w:lineRule="exact" w:before="14"/>
                                <w:ind w:left="44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71" w:lineRule="exact" w:before="0"/>
                                <w:ind w:left="43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25"/>
                                  <w:sz w:val="8"/>
                                </w:rPr>
                                <w:t>,--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25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118" w:lineRule="exact" w:before="0"/>
                                <w:ind w:left="41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w w:val="130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  <w:p>
                              <w:pPr>
                                <w:spacing w:line="139" w:lineRule="auto" w:before="18"/>
                                <w:ind w:left="5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5"/>
                                  <w:w w:val="70"/>
                                  <w:position w:val="-6"/>
                                  <w:sz w:val="19"/>
                                  <w:szCs w:val="19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80754" y="936916"/>
                            <a:ext cx="17018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9" w:lineRule="exact" w:before="0"/>
                                <w:ind w:left="38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25"/>
                                  <w:sz w:val="8"/>
                                </w:rPr>
                                <w:t>,--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25"/>
                                  <w:sz w:val="8"/>
                                </w:rPr>
                                <w:t>+</w:t>
                              </w:r>
                            </w:p>
                            <w:p>
                              <w:pPr>
                                <w:spacing w:line="233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0"/>
                                  <w:sz w:val="22"/>
                                </w:rPr>
                                <w:t>o'</w:t>
                              </w:r>
                            </w:p>
                            <w:p>
                              <w:pPr>
                                <w:spacing w:before="33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0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77547" y="1383207"/>
                            <a:ext cx="1187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exact" w:before="0"/>
                                <w:ind w:left="37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70"/>
                                  <w:sz w:val="19"/>
                                </w:rPr>
                                <w:t>n3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70"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80754" y="1564556"/>
                            <a:ext cx="8509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27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position w:val="-6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13"/>
                                  <w:w w:val="55"/>
                                  <w:sz w:val="14"/>
                                  <w:szCs w:val="14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FFFFFF"/>
                                  <w:spacing w:val="-13"/>
                                  <w:w w:val="55"/>
                                  <w:position w:val="-6"/>
                                  <w:sz w:val="19"/>
                                  <w:szCs w:val="19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75525" y="1680165"/>
                            <a:ext cx="147955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2" w:lineRule="exact"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sz w:val="13"/>
                                </w:rPr>
                                <w:t>ct".</w:t>
                              </w:r>
                            </w:p>
                            <w:p>
                              <w:pPr>
                                <w:spacing w:line="89" w:lineRule="exact" w:before="0"/>
                                <w:ind w:left="50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35"/>
                                  <w:sz w:val="8"/>
                                </w:rPr>
                                <w:t>:::}</w:t>
                              </w:r>
                            </w:p>
                            <w:p>
                              <w:pPr>
                                <w:spacing w:before="0"/>
                                <w:ind w:left="1" w:right="0" w:firstLine="0"/>
                                <w:jc w:val="lef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13"/>
                                </w:rPr>
                                <w:t>lO</w:t>
                              </w:r>
                            </w:p>
                            <w:p>
                              <w:pPr>
                                <w:spacing w:line="67" w:lineRule="exact" w:before="41"/>
                                <w:ind w:left="52" w:right="0" w:firstLine="0"/>
                                <w:jc w:val="left"/>
                                <w:rPr>
                                  <w:rFonts w:ascii="Arial"/>
                                  <w:sz w:val="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35"/>
                                  <w:sz w:val="6"/>
                                </w:rPr>
                                <w:t>V)</w:t>
                              </w:r>
                            </w:p>
                            <w:p>
                              <w:pPr>
                                <w:spacing w:line="125" w:lineRule="exact" w:before="0"/>
                                <w:ind w:left="45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FFFFFF"/>
                                  <w:spacing w:val="-10"/>
                                  <w:w w:val="135"/>
                                  <w:sz w:val="12"/>
                                </w:rPr>
                                <w:t>C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19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49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35"/>
                                  <w:sz w:val="20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80" w:lineRule="exact" w:before="0"/>
                                <w:ind w:left="48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sz w:val="10"/>
                                </w:rPr>
                                <w:t>ClJ</w:t>
                              </w:r>
                            </w:p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10"/>
                                  <w:sz w:val="22"/>
                                </w:rPr>
                                <w:t>'&lt;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116692" y="9579123"/>
                            <a:ext cx="736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400024pt;margin-top:25.439983pt;width:21.25pt;height:790.9pt;mso-position-horizontal-relative:page;mso-position-vertical-relative:page;z-index:15775232" id="docshapegroup574" coordorigin="11268,509" coordsize="425,15818">
                <v:shape style="position:absolute;left:11268;top:508;width:425;height:15818" id="docshape575" coordorigin="11268,509" coordsize="425,15818" path="m11693,509l11268,509,11268,797,11268,16327,11693,16327,11693,797,11693,509xe" filled="true" fillcolor="#ed1c23" stroked="false">
                  <v:path arrowok="t"/>
                  <v:fill type="solid"/>
                </v:shape>
                <v:shape style="position:absolute;left:11450;top:14220;width:144;height:600" type="#_x0000_t75" id="docshape576" stroked="false">
                  <v:imagedata r:id="rId136" o:title=""/>
                </v:shape>
                <v:shape style="position:absolute;left:11390;top:1085;width:220;height:954" type="#_x0000_t202" id="docshape577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47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line="101" w:lineRule="exact" w:before="14"/>
                          <w:ind w:left="44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71" w:lineRule="exact" w:before="0"/>
                          <w:ind w:left="43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125"/>
                            <w:sz w:val="8"/>
                          </w:rPr>
                          <w:t>,--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25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118" w:lineRule="exact" w:before="0"/>
                          <w:ind w:left="41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w w:val="130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7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  <w:p>
                        <w:pPr>
                          <w:spacing w:line="139" w:lineRule="auto" w:before="18"/>
                          <w:ind w:left="5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5"/>
                            <w:w w:val="70"/>
                            <w:position w:val="-6"/>
                            <w:sz w:val="19"/>
                            <w:szCs w:val="19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1395;top:1984;width:268;height:497" type="#_x0000_t202" id="docshape578" filled="false" stroked="false">
                  <v:textbox inset="0,0,0,0">
                    <w:txbxContent>
                      <w:p>
                        <w:pPr>
                          <w:spacing w:line="69" w:lineRule="exact" w:before="0"/>
                          <w:ind w:left="38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125"/>
                            <w:sz w:val="8"/>
                          </w:rPr>
                          <w:t>,--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25"/>
                            <w:sz w:val="8"/>
                          </w:rPr>
                          <w:t>+</w:t>
                        </w:r>
                      </w:p>
                      <w:p>
                        <w:pPr>
                          <w:spacing w:line="233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0"/>
                            <w:sz w:val="22"/>
                          </w:rPr>
                          <w:t>o'</w:t>
                        </w:r>
                      </w:p>
                      <w:p>
                        <w:pPr>
                          <w:spacing w:before="33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0"/>
                            <w:sz w:val="1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1390;top:2687;width:187;height:336" type="#_x0000_t202" id="docshape579" filled="false" stroked="false">
                  <v:textbox inset="0,0,0,0">
                    <w:txbxContent>
                      <w:p>
                        <w:pPr>
                          <w:spacing w:line="170" w:lineRule="exact" w:before="0"/>
                          <w:ind w:left="37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70"/>
                            <w:sz w:val="19"/>
                          </w:rPr>
                          <w:t>n3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70"/>
                            <w:sz w:val="18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11395;top:2972;width:134;height:235" type="#_x0000_t202" id="docshape580" filled="false" stroked="false">
                  <v:textbox inset="0,0,0,0">
                    <w:txbxContent>
                      <w:p>
                        <w:pPr>
                          <w:spacing w:line="170" w:lineRule="auto" w:before="27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position w:val="-6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FFFFFF"/>
                            <w:spacing w:val="-13"/>
                            <w:w w:val="5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FFFFFF"/>
                            <w:spacing w:val="-13"/>
                            <w:w w:val="55"/>
                            <w:position w:val="-6"/>
                            <w:sz w:val="19"/>
                            <w:szCs w:val="19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1386;top:3154;width:233;height:1304" type="#_x0000_t202" id="docshape581" filled="false" stroked="false">
                  <v:textbox inset="0,0,0,0">
                    <w:txbxContent>
                      <w:p>
                        <w:pPr>
                          <w:spacing w:line="142" w:lineRule="exact" w:before="0"/>
                          <w:ind w:left="47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sz w:val="13"/>
                          </w:rPr>
                          <w:t>ct".</w:t>
                        </w:r>
                      </w:p>
                      <w:p>
                        <w:pPr>
                          <w:spacing w:line="89" w:lineRule="exact" w:before="0"/>
                          <w:ind w:left="50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4"/>
                            <w:w w:val="135"/>
                            <w:sz w:val="8"/>
                          </w:rPr>
                          <w:t>:::}</w:t>
                        </w:r>
                      </w:p>
                      <w:p>
                        <w:pPr>
                          <w:spacing w:before="0"/>
                          <w:ind w:left="1" w:right="0" w:firstLine="0"/>
                          <w:jc w:val="lef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13"/>
                          </w:rPr>
                          <w:t>lO</w:t>
                        </w:r>
                      </w:p>
                      <w:p>
                        <w:pPr>
                          <w:spacing w:line="67" w:lineRule="exact" w:before="41"/>
                          <w:ind w:left="52" w:right="0" w:firstLine="0"/>
                          <w:jc w:val="lef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35"/>
                            <w:sz w:val="6"/>
                          </w:rPr>
                          <w:t>V)</w:t>
                        </w:r>
                      </w:p>
                      <w:p>
                        <w:pPr>
                          <w:spacing w:line="125" w:lineRule="exact" w:before="0"/>
                          <w:ind w:left="45" w:right="0" w:firstLine="0"/>
                          <w:jc w:val="left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FFFFFF"/>
                            <w:spacing w:val="-10"/>
                            <w:w w:val="135"/>
                            <w:sz w:val="12"/>
                          </w:rPr>
                          <w:t>C</w:t>
                        </w:r>
                      </w:p>
                      <w:p>
                        <w:pPr>
                          <w:spacing w:line="185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19"/>
                          </w:rPr>
                          <w:t>3</w:t>
                        </w:r>
                      </w:p>
                      <w:p>
                        <w:pPr>
                          <w:spacing w:line="190" w:lineRule="exact" w:before="0"/>
                          <w:ind w:left="49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35"/>
                            <w:sz w:val="20"/>
                          </w:rPr>
                          <w:t>3</w:t>
                        </w:r>
                      </w:p>
                      <w:p>
                        <w:pPr>
                          <w:spacing w:line="80" w:lineRule="exact" w:before="0"/>
                          <w:ind w:left="48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sz w:val="10"/>
                          </w:rPr>
                          <w:t>ClJ</w:t>
                        </w:r>
                      </w:p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10"/>
                            <w:sz w:val="22"/>
                          </w:rPr>
                          <w:t>'&lt;</w:t>
                        </w:r>
                      </w:p>
                    </w:txbxContent>
                  </v:textbox>
                  <w10:wrap type="none"/>
                </v:shape>
                <v:shape style="position:absolute;left:11451;top:15594;width:116;height:202" type="#_x0000_t202" id="docshape58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06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176784</wp:posOffset>
                </wp:positionH>
                <wp:positionV relativeFrom="paragraph">
                  <wp:posOffset>208231</wp:posOffset>
                </wp:positionV>
                <wp:extent cx="6847840" cy="1270"/>
                <wp:effectExtent l="0" t="0" r="0" b="0"/>
                <wp:wrapTopAndBottom/>
                <wp:docPr id="831" name="Graphic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Graphic 831"/>
                      <wps:cNvSpPr/>
                      <wps:spPr>
                        <a:xfrm>
                          <a:off x="0" y="0"/>
                          <a:ext cx="6847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7840" h="0">
                              <a:moveTo>
                                <a:pt x="0" y="0"/>
                              </a:moveTo>
                              <a:lnTo>
                                <a:pt x="6847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ED1C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92pt;margin-top:16.396183pt;width:539.2pt;height:.1pt;mso-position-horizontal-relative:page;mso-position-vertical-relative:paragraph;z-index:-15682560;mso-wrap-distance-left:0;mso-wrap-distance-right:0" id="docshape583" coordorigin="278,328" coordsize="10784,0" path="m278,328l11062,328e" filled="false" stroked="true" strokeweight=".6pt" strokecolor="#ed1c2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b/>
          <w:color w:val="ED1F26"/>
          <w:spacing w:val="-2"/>
          <w:sz w:val="25"/>
        </w:rPr>
        <w:t>Plants</w:t>
      </w:r>
    </w:p>
    <w:p>
      <w:pPr>
        <w:pStyle w:val="BodyText"/>
        <w:spacing w:before="183"/>
        <w:ind w:left="341"/>
        <w:rPr>
          <w:rFonts w:ascii="Arial"/>
        </w:rPr>
      </w:pPr>
      <w:r>
        <w:rPr>
          <w:rFonts w:ascii="Arial"/>
          <w:color w:val="131313"/>
          <w:spacing w:val="-5"/>
        </w:rPr>
        <w:t>Seed</w:t>
      </w:r>
      <w:r>
        <w:rPr>
          <w:rFonts w:ascii="Arial"/>
          <w:color w:val="131313"/>
          <w:spacing w:val="-6"/>
        </w:rPr>
        <w:t> </w:t>
      </w:r>
      <w:r>
        <w:rPr>
          <w:rFonts w:ascii="Arial"/>
          <w:color w:val="2A2A2A"/>
          <w:spacing w:val="-2"/>
        </w:rPr>
        <w:t>stocks</w:t>
      </w:r>
    </w:p>
    <w:p>
      <w:pPr>
        <w:pStyle w:val="BodyText"/>
        <w:spacing w:before="42"/>
        <w:rPr>
          <w:rFonts w:ascii="Arial"/>
        </w:rPr>
      </w:pPr>
    </w:p>
    <w:p>
      <w:pPr>
        <w:pStyle w:val="BodyText"/>
        <w:tabs>
          <w:tab w:pos="10845" w:val="left" w:leader="none"/>
        </w:tabs>
        <w:ind w:left="346"/>
        <w:rPr>
          <w:rFonts w:ascii="Arial"/>
          <w:position w:val="-26"/>
          <w:sz w:val="59"/>
        </w:rPr>
      </w:pPr>
      <w:r>
        <w:rPr>
          <w:rFonts w:ascii="Arial"/>
          <w:position w:val="-26"/>
          <w:sz w:val="59"/>
        </w:rPr>
        <mc:AlternateContent>
          <mc:Choice Requires="wps">
            <w:drawing>
              <wp:anchor distT="0" distB="0" distL="0" distR="0" allowOverlap="1" layoutInCell="1" locked="0" behindDoc="1" simplePos="0" relativeHeight="486321664">
                <wp:simplePos x="0" y="0"/>
                <wp:positionH relativeFrom="page">
                  <wp:posOffset>1472946</wp:posOffset>
                </wp:positionH>
                <wp:positionV relativeFrom="paragraph">
                  <wp:posOffset>53232</wp:posOffset>
                </wp:positionV>
                <wp:extent cx="5466080" cy="393700"/>
                <wp:effectExtent l="0" t="0" r="0" b="0"/>
                <wp:wrapNone/>
                <wp:docPr id="832" name="Group 8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2" name="Group 832"/>
                      <wpg:cNvGrpSpPr/>
                      <wpg:grpSpPr>
                        <a:xfrm>
                          <a:off x="0" y="0"/>
                          <a:ext cx="5466080" cy="393700"/>
                          <a:chExt cx="5466080" cy="393700"/>
                        </a:xfrm>
                      </wpg:grpSpPr>
                      <wps:wsp>
                        <wps:cNvPr id="833" name="Graphic 833"/>
                        <wps:cNvSpPr/>
                        <wps:spPr>
                          <a:xfrm>
                            <a:off x="3810" y="3810"/>
                            <a:ext cx="54622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386080">
                                <a:moveTo>
                                  <a:pt x="45719" y="0"/>
                                </a:moveTo>
                                <a:lnTo>
                                  <a:pt x="5462016" y="0"/>
                                </a:lnTo>
                              </a:path>
                              <a:path w="5462270" h="386080">
                                <a:moveTo>
                                  <a:pt x="45719" y="385572"/>
                                </a:moveTo>
                                <a:lnTo>
                                  <a:pt x="5462016" y="385572"/>
                                </a:lnTo>
                              </a:path>
                              <a:path w="5462270" h="386080">
                                <a:moveTo>
                                  <a:pt x="0" y="45720"/>
                                </a:moveTo>
                                <a:lnTo>
                                  <a:pt x="0" y="339852"/>
                                </a:lnTo>
                              </a:path>
                              <a:path w="5462270" h="386080">
                                <a:moveTo>
                                  <a:pt x="0" y="339852"/>
                                </a:moveTo>
                                <a:lnTo>
                                  <a:pt x="3500" y="357925"/>
                                </a:lnTo>
                                <a:lnTo>
                                  <a:pt x="13144" y="372427"/>
                                </a:lnTo>
                                <a:lnTo>
                                  <a:pt x="27646" y="382071"/>
                                </a:lnTo>
                                <a:lnTo>
                                  <a:pt x="45719" y="38557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3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Textbox 835"/>
                        <wps:cNvSpPr txBox="1"/>
                        <wps:spPr>
                          <a:xfrm>
                            <a:off x="102154" y="37117"/>
                            <a:ext cx="5314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105"/>
                                  <w:sz w:val="14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2"/>
                                  <w:w w:val="105"/>
                                  <w:sz w:val="14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4.191563pt;width:430.4pt;height:31pt;mso-position-horizontal-relative:page;mso-position-vertical-relative:paragraph;z-index:-16994816" id="docshapegroup584" coordorigin="2320,84" coordsize="8608,620">
                <v:shape style="position:absolute;left:2325;top:89;width:8602;height:608" id="docshape585" coordorigin="2326,90" coordsize="8602,608" path="m2398,90l10927,90m2398,697l10927,697m2326,162l2326,625m2326,625l2331,653,2346,676,2369,692,2398,697e" filled="false" stroked="true" strokeweight=".6pt" strokecolor="#d1d1d1">
                  <v:path arrowok="t"/>
                  <v:stroke dashstyle="solid"/>
                </v:shape>
                <v:shape style="position:absolute;left:2319;top:83;width:141;height:208" type="#_x0000_t75" id="docshape586" stroked="false">
                  <v:imagedata r:id="rId172" o:title=""/>
                </v:shape>
                <v:shape style="position:absolute;left:2480;top:142;width:837;height:157" type="#_x0000_t202" id="docshape587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5"/>
                            <w:sz w:val="14"/>
                          </w:rPr>
                          <w:t>ot</w:t>
                        </w:r>
                        <w:r>
                          <w:rPr>
                            <w:rFonts w:ascii="Arial"/>
                            <w:color w:val="2A2A2A"/>
                            <w:spacing w:val="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pacing w:val="-2"/>
                            <w:w w:val="105"/>
                            <w:sz w:val="14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position w:val="-26"/>
          <w:sz w:val="59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1472946</wp:posOffset>
                </wp:positionH>
                <wp:positionV relativeFrom="paragraph">
                  <wp:posOffset>-289667</wp:posOffset>
                </wp:positionV>
                <wp:extent cx="5466080" cy="198120"/>
                <wp:effectExtent l="0" t="0" r="0" b="0"/>
                <wp:wrapNone/>
                <wp:docPr id="836" name="Group 8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6" name="Group 836"/>
                      <wpg:cNvGrpSpPr/>
                      <wpg:grpSpPr>
                        <a:xfrm>
                          <a:off x="0" y="0"/>
                          <a:ext cx="5466080" cy="198120"/>
                          <a:chExt cx="5466080" cy="198120"/>
                        </a:xfrm>
                      </wpg:grpSpPr>
                      <wps:wsp>
                        <wps:cNvPr id="837" name="Graphic 837"/>
                        <wps:cNvSpPr/>
                        <wps:spPr>
                          <a:xfrm>
                            <a:off x="49530" y="3810"/>
                            <a:ext cx="54165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0" h="190500">
                                <a:moveTo>
                                  <a:pt x="0" y="0"/>
                                </a:moveTo>
                                <a:lnTo>
                                  <a:pt x="5416296" y="0"/>
                                </a:lnTo>
                              </a:path>
                              <a:path w="5416550" h="190500">
                                <a:moveTo>
                                  <a:pt x="0" y="190500"/>
                                </a:moveTo>
                                <a:lnTo>
                                  <a:pt x="5416296" y="19050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Textbox 839"/>
                        <wps:cNvSpPr txBox="1"/>
                        <wps:spPr>
                          <a:xfrm>
                            <a:off x="0" y="0"/>
                            <a:ext cx="546608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16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z w:val="14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1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2"/>
                                  <w:sz w:val="14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-22.808437pt;width:430.4pt;height:15.6pt;mso-position-horizontal-relative:page;mso-position-vertical-relative:paragraph;z-index:15777792" id="docshapegroup588" coordorigin="2320,-456" coordsize="8608,312">
                <v:shape style="position:absolute;left:2397;top:-451;width:8530;height:300" id="docshape589" coordorigin="2398,-450" coordsize="8530,300" path="m2398,-450l10927,-450m2398,-150l10927,-150e" filled="false" stroked="true" strokeweight=".6pt" strokecolor="#d1d1d1">
                  <v:path arrowok="t"/>
                  <v:stroke dashstyle="solid"/>
                </v:shape>
                <v:shape style="position:absolute;left:2319;top:-457;width:141;height:312" type="#_x0000_t75" id="docshape590" stroked="false">
                  <v:imagedata r:id="rId173" o:title=""/>
                </v:shape>
                <v:shape style="position:absolute;left:2319;top:-457;width:8608;height:312" type="#_x0000_t202" id="docshape591" filled="false" stroked="false">
                  <v:textbox inset="0,0,0,0">
                    <w:txbxContent>
                      <w:p>
                        <w:pPr>
                          <w:spacing w:before="51"/>
                          <w:ind w:left="16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4"/>
                          </w:rPr>
                          <w:t>ot</w:t>
                        </w:r>
                        <w:r>
                          <w:rPr>
                            <w:rFonts w:ascii="Arial"/>
                            <w:color w:val="2A2A2A"/>
                            <w:spacing w:val="14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pacing w:val="-2"/>
                            <w:sz w:val="14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131313"/>
        </w:rPr>
        <w:t>Novel</w:t>
      </w:r>
      <w:r>
        <w:rPr>
          <w:rFonts w:ascii="Arial"/>
          <w:color w:val="131313"/>
          <w:spacing w:val="7"/>
        </w:rPr>
        <w:t> </w:t>
      </w:r>
      <w:r>
        <w:rPr>
          <w:rFonts w:ascii="Arial"/>
          <w:color w:val="131313"/>
        </w:rPr>
        <w:t>plant</w:t>
      </w:r>
      <w:r>
        <w:rPr>
          <w:rFonts w:ascii="Arial"/>
          <w:color w:val="131313"/>
          <w:spacing w:val="1"/>
        </w:rPr>
        <w:t> </w:t>
      </w:r>
      <w:r>
        <w:rPr>
          <w:rFonts w:ascii="Arial"/>
          <w:color w:val="131313"/>
          <w:spacing w:val="-2"/>
        </w:rPr>
        <w:t>genotypes</w:t>
      </w:r>
      <w:r>
        <w:rPr>
          <w:rFonts w:ascii="Arial"/>
          <w:color w:val="131313"/>
        </w:rPr>
        <w:tab/>
      </w:r>
      <w:r>
        <w:rPr>
          <w:rFonts w:ascii="Arial"/>
          <w:color w:val="D1D1D1"/>
          <w:spacing w:val="-10"/>
          <w:w w:val="95"/>
          <w:position w:val="-26"/>
          <w:sz w:val="59"/>
        </w:rPr>
        <w:t>j</w:t>
      </w:r>
    </w:p>
    <w:p>
      <w:pPr>
        <w:pStyle w:val="BodyText"/>
        <w:spacing w:before="169"/>
        <w:rPr>
          <w:rFonts w:ascii="Arial"/>
        </w:rPr>
      </w:pPr>
    </w:p>
    <w:p>
      <w:pPr>
        <w:pStyle w:val="BodyText"/>
        <w:ind w:left="34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1472946</wp:posOffset>
                </wp:positionH>
                <wp:positionV relativeFrom="paragraph">
                  <wp:posOffset>-30223</wp:posOffset>
                </wp:positionV>
                <wp:extent cx="5466080" cy="403860"/>
                <wp:effectExtent l="0" t="0" r="0" b="0"/>
                <wp:wrapNone/>
                <wp:docPr id="840" name="Group 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0" name="Group 840"/>
                      <wpg:cNvGrpSpPr/>
                      <wpg:grpSpPr>
                        <a:xfrm>
                          <a:off x="0" y="0"/>
                          <a:ext cx="5466080" cy="403860"/>
                          <a:chExt cx="5466080" cy="403860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3810" y="3810"/>
                            <a:ext cx="546227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2270" h="396240">
                                <a:moveTo>
                                  <a:pt x="45719" y="0"/>
                                </a:moveTo>
                                <a:lnTo>
                                  <a:pt x="5462016" y="0"/>
                                </a:lnTo>
                              </a:path>
                              <a:path w="5462270" h="396240">
                                <a:moveTo>
                                  <a:pt x="45719" y="396240"/>
                                </a:moveTo>
                                <a:lnTo>
                                  <a:pt x="5462016" y="396240"/>
                                </a:lnTo>
                              </a:path>
                              <a:path w="5462270" h="396240">
                                <a:moveTo>
                                  <a:pt x="0" y="45720"/>
                                </a:moveTo>
                                <a:lnTo>
                                  <a:pt x="0" y="350520"/>
                                </a:lnTo>
                              </a:path>
                              <a:path w="5462270" h="396240">
                                <a:moveTo>
                                  <a:pt x="0" y="350520"/>
                                </a:moveTo>
                                <a:lnTo>
                                  <a:pt x="3500" y="367950"/>
                                </a:lnTo>
                                <a:lnTo>
                                  <a:pt x="13144" y="382524"/>
                                </a:lnTo>
                                <a:lnTo>
                                  <a:pt x="27646" y="392525"/>
                                </a:lnTo>
                                <a:lnTo>
                                  <a:pt x="45719" y="39624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D1D1D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" cy="131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Textbox 843"/>
                        <wps:cNvSpPr txBox="1"/>
                        <wps:spPr>
                          <a:xfrm>
                            <a:off x="102154" y="36242"/>
                            <a:ext cx="5314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w w:val="85"/>
                                  <w:sz w:val="14"/>
                                </w:rPr>
                                <w:t>ot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3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pacing w:val="-2"/>
                                  <w:w w:val="95"/>
                                  <w:sz w:val="14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980003pt;margin-top:-2.379775pt;width:430.4pt;height:31.8pt;mso-position-horizontal-relative:page;mso-position-vertical-relative:paragraph;z-index:15778304" id="docshapegroup592" coordorigin="2320,-48" coordsize="8608,636">
                <v:shape style="position:absolute;left:2325;top:-42;width:8602;height:624" id="docshape593" coordorigin="2326,-42" coordsize="8602,624" path="m2398,-42l10927,-42m2398,582l10927,582m2326,30l2326,510m2326,510l2331,538,2346,561,2369,577,2398,582e" filled="false" stroked="true" strokeweight=".6pt" strokecolor="#d1d1d1">
                  <v:path arrowok="t"/>
                  <v:stroke dashstyle="solid"/>
                </v:shape>
                <v:shape style="position:absolute;left:2319;top:-48;width:141;height:208" type="#_x0000_t75" id="docshape594" stroked="false">
                  <v:imagedata r:id="rId174" o:title=""/>
                </v:shape>
                <v:shape style="position:absolute;left:2480;top:9;width:837;height:157" type="#_x0000_t202" id="docshape595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85"/>
                            <w:sz w:val="14"/>
                          </w:rPr>
                          <w:t>ot</w:t>
                        </w:r>
                        <w:r>
                          <w:rPr>
                            <w:rFonts w:ascii="Arial"/>
                            <w:color w:val="2A2A2A"/>
                            <w:spacing w:val="31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spacing w:val="-2"/>
                            <w:w w:val="95"/>
                            <w:sz w:val="14"/>
                          </w:rPr>
                          <w:t>applicable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A2A2A"/>
          <w:spacing w:val="-2"/>
          <w:w w:val="105"/>
        </w:rPr>
        <w:t>Authentication</w:t>
      </w:r>
    </w:p>
    <w:sectPr>
      <w:type w:val="continuous"/>
      <w:pgSz w:w="11910" w:h="16840"/>
      <w:pgMar w:header="0" w:footer="0" w:top="660" w:bottom="640" w:left="141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gency FB">
    <w:altName w:val="Agency FB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024">
              <wp:simplePos x="0" y="0"/>
              <wp:positionH relativeFrom="page">
                <wp:posOffset>503999</wp:posOffset>
              </wp:positionH>
              <wp:positionV relativeFrom="page">
                <wp:posOffset>9582348</wp:posOffset>
              </wp:positionV>
              <wp:extent cx="6634480" cy="12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634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34480" h="0">
                            <a:moveTo>
                              <a:pt x="0" y="0"/>
                            </a:moveTo>
                            <a:lnTo>
                              <a:pt x="6634048" y="0"/>
                            </a:lnTo>
                          </a:path>
                        </a:pathLst>
                      </a:custGeom>
                      <a:ln w="444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3456" from="39.685001pt,754.515625pt" to="562.051029pt,754.515625pt" stroked="true" strokeweight=".35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536">
              <wp:simplePos x="0" y="0"/>
              <wp:positionH relativeFrom="page">
                <wp:posOffset>491299</wp:posOffset>
              </wp:positionH>
              <wp:positionV relativeFrom="page">
                <wp:posOffset>9641798</wp:posOffset>
              </wp:positionV>
              <wp:extent cx="2889250" cy="16510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8892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5"/>
                            <w:ind w:left="20"/>
                            <w:rPr>
                              <w:rFonts w:ascii="Lucida Sans" w:hAnsi="Lucida Sans"/>
                            </w:rPr>
                          </w:pPr>
                          <w:hyperlink r:id="rId1"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Nature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Climate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Change</w:t>
                            </w:r>
                          </w:hyperlink>
                          <w:r>
                            <w:rPr>
                              <w:rFonts w:ascii="Lucida Sans" w:hAnsi="Lucida Sans"/>
                              <w:color w:val="0068A5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Volume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16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February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2026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19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155–</w:t>
                          </w:r>
                          <w:r>
                            <w:rPr>
                              <w:rFonts w:ascii="Lucida Sans" w:hAnsi="Lucida Sans"/>
                              <w:spacing w:val="-5"/>
                            </w:rPr>
                            <w:t>163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8.685001pt;margin-top:759.196716pt;width:227.5pt;height:13pt;mso-position-horizontal-relative:page;mso-position-vertical-relative:page;z-index:-1704294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45"/>
                      <w:ind w:left="20"/>
                      <w:rPr>
                        <w:rFonts w:ascii="Lucida Sans" w:hAnsi="Lucida Sans"/>
                      </w:rPr>
                    </w:pPr>
                    <w:hyperlink r:id="rId1"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Nature</w:t>
                      </w:r>
                      <w:r>
                        <w:rPr>
                          <w:rFonts w:ascii="Lucida Sans" w:hAns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Climate</w:t>
                      </w:r>
                      <w:r>
                        <w:rPr>
                          <w:rFonts w:ascii="Lucida Sans" w:hAns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Change</w:t>
                      </w:r>
                    </w:hyperlink>
                    <w:r>
                      <w:rPr>
                        <w:rFonts w:ascii="Lucida Sans" w:hAnsi="Lucida Sans"/>
                        <w:color w:val="0068A5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Volume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16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February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2026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19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155–</w:t>
                    </w:r>
                    <w:r>
                      <w:rPr>
                        <w:rFonts w:ascii="Lucida Sans" w:hAnsi="Lucida Sans"/>
                        <w:spacing w:val="-5"/>
                      </w:rPr>
                      <w:t>163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4048">
              <wp:simplePos x="0" y="0"/>
              <wp:positionH relativeFrom="page">
                <wp:posOffset>6936501</wp:posOffset>
              </wp:positionH>
              <wp:positionV relativeFrom="page">
                <wp:posOffset>9648017</wp:posOffset>
              </wp:positionV>
              <wp:extent cx="259079" cy="1670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259079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t>155</w:t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181213pt;margin-top:759.686401pt;width:20.4pt;height:13.15pt;mso-position-horizontal-relative:page;mso-position-vertical-relative:page;z-index:-17042432" type="#_x0000_t202" id="docshape2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begin"/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instrText> PAGE </w:instrText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separate"/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t>155</w:t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6096">
              <wp:simplePos x="0" y="0"/>
              <wp:positionH relativeFrom="page">
                <wp:posOffset>503999</wp:posOffset>
              </wp:positionH>
              <wp:positionV relativeFrom="page">
                <wp:posOffset>9582348</wp:posOffset>
              </wp:positionV>
              <wp:extent cx="6634480" cy="1270"/>
              <wp:effectExtent l="0" t="0" r="0" b="0"/>
              <wp:wrapNone/>
              <wp:docPr id="46" name="Graphic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Graphic 46"/>
                    <wps:cNvSpPr/>
                    <wps:spPr>
                      <a:xfrm>
                        <a:off x="0" y="0"/>
                        <a:ext cx="6634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34480" h="0">
                            <a:moveTo>
                              <a:pt x="0" y="0"/>
                            </a:moveTo>
                            <a:lnTo>
                              <a:pt x="6634048" y="0"/>
                            </a:lnTo>
                          </a:path>
                        </a:pathLst>
                      </a:custGeom>
                      <a:ln w="444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0384" from="39.685001pt,754.515625pt" to="562.051029pt,754.515625pt" stroked="true" strokeweight=".35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6608">
              <wp:simplePos x="0" y="0"/>
              <wp:positionH relativeFrom="page">
                <wp:posOffset>491299</wp:posOffset>
              </wp:positionH>
              <wp:positionV relativeFrom="page">
                <wp:posOffset>9641798</wp:posOffset>
              </wp:positionV>
              <wp:extent cx="2889250" cy="16510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288925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5"/>
                            <w:ind w:left="20"/>
                            <w:rPr>
                              <w:rFonts w:ascii="Lucida Sans" w:hAnsi="Lucida Sans"/>
                            </w:rPr>
                          </w:pPr>
                          <w:hyperlink r:id="rId1"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Nature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Climate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0068A5"/>
                                <w:spacing w:val="-4"/>
                              </w:rPr>
                              <w:t>Change</w:t>
                            </w:r>
                          </w:hyperlink>
                          <w:r>
                            <w:rPr>
                              <w:rFonts w:ascii="Lucida Sans" w:hAnsi="Lucida Sans"/>
                              <w:color w:val="0068A5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Volume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16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February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2026</w:t>
                          </w:r>
                          <w:r>
                            <w:rPr>
                              <w:rFonts w:ascii="Lucida Sans" w:hAnsi="Lucida Sans"/>
                              <w:spacing w:val="-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|</w:t>
                          </w:r>
                          <w:r>
                            <w:rPr>
                              <w:rFonts w:ascii="Lucida Sans" w:hAnsi="Lucida Sans"/>
                              <w:spacing w:val="-19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spacing w:val="-4"/>
                            </w:rPr>
                            <w:t>155–</w:t>
                          </w:r>
                          <w:r>
                            <w:rPr>
                              <w:rFonts w:ascii="Lucida Sans" w:hAnsi="Lucida Sans"/>
                              <w:spacing w:val="-5"/>
                            </w:rPr>
                            <w:t>163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685001pt;margin-top:759.196716pt;width:227.5pt;height:13pt;mso-position-horizontal-relative:page;mso-position-vertical-relative:page;z-index:-17039872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45"/>
                      <w:ind w:left="20"/>
                      <w:rPr>
                        <w:rFonts w:ascii="Lucida Sans" w:hAnsi="Lucida Sans"/>
                      </w:rPr>
                    </w:pPr>
                    <w:hyperlink r:id="rId1"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Nature</w:t>
                      </w:r>
                      <w:r>
                        <w:rPr>
                          <w:rFonts w:ascii="Lucida Sans" w:hAns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Climate</w:t>
                      </w:r>
                      <w:r>
                        <w:rPr>
                          <w:rFonts w:ascii="Lucida Sans" w:hAns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0068A5"/>
                          <w:spacing w:val="-4"/>
                        </w:rPr>
                        <w:t>Change</w:t>
                      </w:r>
                    </w:hyperlink>
                    <w:r>
                      <w:rPr>
                        <w:rFonts w:ascii="Lucida Sans" w:hAnsi="Lucida Sans"/>
                        <w:color w:val="0068A5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Volume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16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February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2026</w:t>
                    </w:r>
                    <w:r>
                      <w:rPr>
                        <w:rFonts w:ascii="Lucida Sans" w:hAnsi="Lucida Sans"/>
                        <w:spacing w:val="-20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|</w:t>
                    </w:r>
                    <w:r>
                      <w:rPr>
                        <w:rFonts w:ascii="Lucida Sans" w:hAnsi="Lucida Sans"/>
                        <w:spacing w:val="-19"/>
                      </w:rPr>
                      <w:t> </w:t>
                    </w:r>
                    <w:r>
                      <w:rPr>
                        <w:rFonts w:ascii="Lucida Sans" w:hAnsi="Lucida Sans"/>
                        <w:spacing w:val="-4"/>
                      </w:rPr>
                      <w:t>155–</w:t>
                    </w:r>
                    <w:r>
                      <w:rPr>
                        <w:rFonts w:ascii="Lucida Sans" w:hAnsi="Lucida Sans"/>
                        <w:spacing w:val="-5"/>
                      </w:rPr>
                      <w:t>163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7120">
              <wp:simplePos x="0" y="0"/>
              <wp:positionH relativeFrom="page">
                <wp:posOffset>6924712</wp:posOffset>
              </wp:positionH>
              <wp:positionV relativeFrom="page">
                <wp:posOffset>9644846</wp:posOffset>
              </wp:positionV>
              <wp:extent cx="262890" cy="16700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26289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43" w:right="0" w:firstLine="0"/>
                            <w:jc w:val="left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t>160</w:t>
                          </w:r>
                          <w:r>
                            <w:rPr>
                              <w:rFonts w:ascii="Arial Black"/>
                              <w:spacing w:val="-5"/>
                              <w:w w:val="7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52991pt;margin-top:759.436707pt;width:20.7pt;height:13.15pt;mso-position-horizontal-relative:page;mso-position-vertical-relative:page;z-index:-17039360" type="#_x0000_t202" id="docshape16" filled="false" stroked="false">
              <v:textbox inset="0,0,0,0">
                <w:txbxContent>
                  <w:p>
                    <w:pPr>
                      <w:spacing w:before="26"/>
                      <w:ind w:left="43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begin"/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instrText> PAGE </w:instrText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separate"/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t>160</w:t>
                    </w:r>
                    <w:r>
                      <w:rPr>
                        <w:rFonts w:ascii="Arial Black"/>
                        <w:spacing w:val="-5"/>
                        <w:w w:val="7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9168">
              <wp:simplePos x="0" y="0"/>
              <wp:positionH relativeFrom="page">
                <wp:posOffset>503999</wp:posOffset>
              </wp:positionH>
              <wp:positionV relativeFrom="page">
                <wp:posOffset>9582348</wp:posOffset>
              </wp:positionV>
              <wp:extent cx="6634480" cy="1270"/>
              <wp:effectExtent l="0" t="0" r="0" b="0"/>
              <wp:wrapNone/>
              <wp:docPr id="696" name="Graphic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Graphic 696"/>
                    <wps:cNvSpPr/>
                    <wps:spPr>
                      <a:xfrm>
                        <a:off x="0" y="0"/>
                        <a:ext cx="66344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34480" h="0">
                            <a:moveTo>
                              <a:pt x="0" y="0"/>
                            </a:moveTo>
                            <a:lnTo>
                              <a:pt x="6634048" y="0"/>
                            </a:lnTo>
                          </a:path>
                        </a:pathLst>
                      </a:custGeom>
                      <a:ln w="444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7312" from="39.685001pt,754.515625pt" to="562.051029pt,754.515625pt" stroked="true" strokeweight=".35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9680">
              <wp:simplePos x="0" y="0"/>
              <wp:positionH relativeFrom="page">
                <wp:posOffset>491299</wp:posOffset>
              </wp:positionH>
              <wp:positionV relativeFrom="page">
                <wp:posOffset>9641798</wp:posOffset>
              </wp:positionV>
              <wp:extent cx="1133475" cy="165100"/>
              <wp:effectExtent l="0" t="0" r="0" b="0"/>
              <wp:wrapNone/>
              <wp:docPr id="697" name="Textbox 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7" name="Textbox 697"/>
                    <wps:cNvSpPr txBox="1"/>
                    <wps:spPr>
                      <a:xfrm>
                        <a:off x="0" y="0"/>
                        <a:ext cx="11334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5"/>
                            <w:ind w:left="20"/>
                            <w:rPr>
                              <w:rFonts w:ascii="Lucida Sans"/>
                            </w:rPr>
                          </w:pPr>
                          <w:hyperlink r:id="rId1">
                            <w:r>
                              <w:rPr>
                                <w:rFonts w:ascii="Lucida Sans"/>
                                <w:color w:val="0068A5"/>
                                <w:spacing w:val="-2"/>
                              </w:rPr>
                              <w:t>Nature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2"/>
                              </w:rPr>
                              <w:t>Climate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2"/>
                              </w:rPr>
                              <w:t>Change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685001pt;margin-top:759.196716pt;width:89.25pt;height:13pt;mso-position-horizontal-relative:page;mso-position-vertical-relative:page;z-index:-17036800" type="#_x0000_t202" id="docshape462" filled="false" stroked="false">
              <v:textbox inset="0,0,0,0">
                <w:txbxContent>
                  <w:p>
                    <w:pPr>
                      <w:pStyle w:val="BodyText"/>
                      <w:spacing w:before="45"/>
                      <w:ind w:left="20"/>
                      <w:rPr>
                        <w:rFonts w:ascii="Lucida Sans"/>
                      </w:rPr>
                    </w:pPr>
                    <w:hyperlink r:id="rId1">
                      <w:r>
                        <w:rPr>
                          <w:rFonts w:ascii="Lucida Sans"/>
                          <w:color w:val="0068A5"/>
                          <w:spacing w:val="-2"/>
                        </w:rPr>
                        <w:t>Nature</w:t>
                      </w:r>
                      <w:r>
                        <w:rPr>
                          <w:rFonts w:asci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/>
                          <w:color w:val="0068A5"/>
                          <w:spacing w:val="-2"/>
                        </w:rPr>
                        <w:t>Climate</w:t>
                      </w:r>
                      <w:r>
                        <w:rPr>
                          <w:rFonts w:ascii="Lucida Sans"/>
                          <w:color w:val="0068A5"/>
                          <w:spacing w:val="-20"/>
                        </w:rPr>
                        <w:t> </w:t>
                      </w:r>
                      <w:r>
                        <w:rPr>
                          <w:rFonts w:ascii="Lucida Sans"/>
                          <w:color w:val="0068A5"/>
                          <w:spacing w:val="-2"/>
                        </w:rPr>
                        <w:t>Change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4560">
              <wp:simplePos x="0" y="0"/>
              <wp:positionH relativeFrom="page">
                <wp:posOffset>504000</wp:posOffset>
              </wp:positionH>
              <wp:positionV relativeFrom="page">
                <wp:posOffset>483055</wp:posOffset>
              </wp:positionV>
              <wp:extent cx="6624320" cy="1270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444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1920" from="39.685101pt,38.035828pt" to="561.260113pt,38.035828pt" stroked="true" strokeweight=".35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5072">
              <wp:simplePos x="0" y="0"/>
              <wp:positionH relativeFrom="page">
                <wp:posOffset>491299</wp:posOffset>
              </wp:positionH>
              <wp:positionV relativeFrom="page">
                <wp:posOffset>245317</wp:posOffset>
              </wp:positionV>
              <wp:extent cx="433705" cy="20066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43370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pacing w:val="-2"/>
                              <w:w w:val="90"/>
                              <w:sz w:val="20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685001pt;margin-top:19.316313pt;width:34.15pt;height:15.8pt;mso-position-horizontal-relative:page;mso-position-vertical-relative:page;z-index:-17041408" type="#_x0000_t202" id="docshape13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spacing w:val="-2"/>
                        <w:w w:val="90"/>
                        <w:sz w:val="20"/>
                      </w:rPr>
                      <w:t>Article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5584">
              <wp:simplePos x="0" y="0"/>
              <wp:positionH relativeFrom="page">
                <wp:posOffset>4967194</wp:posOffset>
              </wp:positionH>
              <wp:positionV relativeFrom="page">
                <wp:posOffset>274476</wp:posOffset>
              </wp:positionV>
              <wp:extent cx="2173605" cy="1651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17360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5"/>
                            <w:ind w:left="20"/>
                            <w:rPr>
                              <w:rFonts w:ascii="Lucida Sans"/>
                            </w:rPr>
                          </w:pPr>
                          <w:hyperlink r:id="rId1">
                            <w:r>
                              <w:rPr>
                                <w:rFonts w:ascii="Lucida Sans"/>
                                <w:color w:val="0068A5"/>
                                <w:w w:val="90"/>
                              </w:rPr>
                              <w:t>https://doi.org/10.1038/s41558-026-02557-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10"/>
                                <w:w w:val="90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1.117706pt;margin-top:21.612314pt;width:171.15pt;height:13pt;mso-position-horizontal-relative:page;mso-position-vertical-relative:page;z-index:-17040896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45"/>
                      <w:ind w:left="20"/>
                      <w:rPr>
                        <w:rFonts w:ascii="Lucida Sans"/>
                      </w:rPr>
                    </w:pPr>
                    <w:hyperlink r:id="rId1">
                      <w:r>
                        <w:rPr>
                          <w:rFonts w:ascii="Lucida Sans"/>
                          <w:color w:val="0068A5"/>
                          <w:w w:val="90"/>
                        </w:rPr>
                        <w:t>https://doi.org/10.1038/s41558-026-02557-</w:t>
                      </w:r>
                      <w:r>
                        <w:rPr>
                          <w:rFonts w:ascii="Lucida Sans"/>
                          <w:color w:val="0068A5"/>
                          <w:spacing w:val="-10"/>
                          <w:w w:val="90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7632">
              <wp:simplePos x="0" y="0"/>
              <wp:positionH relativeFrom="page">
                <wp:posOffset>504000</wp:posOffset>
              </wp:positionH>
              <wp:positionV relativeFrom="page">
                <wp:posOffset>483055</wp:posOffset>
              </wp:positionV>
              <wp:extent cx="6624320" cy="1270"/>
              <wp:effectExtent l="0" t="0" r="0" b="0"/>
              <wp:wrapNone/>
              <wp:docPr id="693" name="Graphic 6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3" name="Graphic 693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4445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8848" from="39.685101pt,38.035828pt" to="561.260113pt,38.035828pt" stroked="true" strokeweight=".35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8144">
              <wp:simplePos x="0" y="0"/>
              <wp:positionH relativeFrom="page">
                <wp:posOffset>491299</wp:posOffset>
              </wp:positionH>
              <wp:positionV relativeFrom="page">
                <wp:posOffset>245317</wp:posOffset>
              </wp:positionV>
              <wp:extent cx="433705" cy="200660"/>
              <wp:effectExtent l="0" t="0" r="0" b="0"/>
              <wp:wrapNone/>
              <wp:docPr id="694" name="Textbox 6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4" name="Textbox 694"/>
                    <wps:cNvSpPr txBox="1"/>
                    <wps:spPr>
                      <a:xfrm>
                        <a:off x="0" y="0"/>
                        <a:ext cx="433705" cy="200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5"/>
                            <w:ind w:left="20" w:right="0" w:firstLine="0"/>
                            <w:jc w:val="left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pacing w:val="-2"/>
                              <w:w w:val="90"/>
                              <w:sz w:val="20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.685001pt;margin-top:19.316313pt;width:34.15pt;height:15.8pt;mso-position-horizontal-relative:page;mso-position-vertical-relative:page;z-index:-17038336" type="#_x0000_t202" id="docshape460" filled="false" stroked="false">
              <v:textbox inset="0,0,0,0">
                <w:txbxContent>
                  <w:p>
                    <w:pPr>
                      <w:spacing w:before="25"/>
                      <w:ind w:left="2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spacing w:val="-2"/>
                        <w:w w:val="90"/>
                        <w:sz w:val="20"/>
                      </w:rPr>
                      <w:t>Article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8656">
              <wp:simplePos x="0" y="0"/>
              <wp:positionH relativeFrom="page">
                <wp:posOffset>4967194</wp:posOffset>
              </wp:positionH>
              <wp:positionV relativeFrom="page">
                <wp:posOffset>274476</wp:posOffset>
              </wp:positionV>
              <wp:extent cx="2173605" cy="165100"/>
              <wp:effectExtent l="0" t="0" r="0" b="0"/>
              <wp:wrapNone/>
              <wp:docPr id="695" name="Textbox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Textbox 695"/>
                    <wps:cNvSpPr txBox="1"/>
                    <wps:spPr>
                      <a:xfrm>
                        <a:off x="0" y="0"/>
                        <a:ext cx="217360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45"/>
                            <w:ind w:left="20"/>
                            <w:rPr>
                              <w:rFonts w:ascii="Lucida Sans"/>
                            </w:rPr>
                          </w:pPr>
                          <w:hyperlink r:id="rId1">
                            <w:r>
                              <w:rPr>
                                <w:rFonts w:ascii="Lucida Sans"/>
                                <w:color w:val="0068A5"/>
                                <w:w w:val="90"/>
                              </w:rPr>
                              <w:t>https://doi.org/10.1038/s41558-026-02557-</w:t>
                            </w:r>
                            <w:r>
                              <w:rPr>
                                <w:rFonts w:ascii="Lucida Sans"/>
                                <w:color w:val="0068A5"/>
                                <w:spacing w:val="-10"/>
                                <w:w w:val="90"/>
                              </w:rPr>
                              <w:t>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1.117706pt;margin-top:21.612314pt;width:171.15pt;height:13pt;mso-position-horizontal-relative:page;mso-position-vertical-relative:page;z-index:-17037824" type="#_x0000_t202" id="docshape461" filled="false" stroked="false">
              <v:textbox inset="0,0,0,0">
                <w:txbxContent>
                  <w:p>
                    <w:pPr>
                      <w:pStyle w:val="BodyText"/>
                      <w:spacing w:before="45"/>
                      <w:ind w:left="20"/>
                      <w:rPr>
                        <w:rFonts w:ascii="Lucida Sans"/>
                      </w:rPr>
                    </w:pPr>
                    <w:hyperlink r:id="rId1">
                      <w:r>
                        <w:rPr>
                          <w:rFonts w:ascii="Lucida Sans"/>
                          <w:color w:val="0068A5"/>
                          <w:w w:val="90"/>
                        </w:rPr>
                        <w:t>https://doi.org/10.1038/s41558-026-02557-</w:t>
                      </w:r>
                      <w:r>
                        <w:rPr>
                          <w:rFonts w:ascii="Lucida Sans"/>
                          <w:color w:val="0068A5"/>
                          <w:spacing w:val="-10"/>
                          <w:w w:val="90"/>
                        </w:rPr>
                        <w:t>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575" w:hanging="92"/>
      </w:pPr>
      <w:rPr>
        <w:rFonts w:hint="default" w:ascii="Arial" w:hAnsi="Arial" w:eastAsia="Arial" w:cs="Arial"/>
        <w:b w:val="0"/>
        <w:bCs w:val="0"/>
        <w:i w:val="0"/>
        <w:iCs w:val="0"/>
        <w:color w:val="3F3F3F"/>
        <w:spacing w:val="0"/>
        <w:w w:val="104"/>
        <w:sz w:val="15"/>
        <w:szCs w:val="1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7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5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0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8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6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4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1" w:hanging="9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□"/>
      <w:lvlJc w:val="left"/>
      <w:pPr>
        <w:ind w:left="865" w:hanging="571"/>
      </w:pPr>
      <w:rPr>
        <w:rFonts w:hint="default" w:ascii="Arial" w:hAnsi="Arial" w:eastAsia="Arial" w:cs="Arial"/>
        <w:b w:val="0"/>
        <w:bCs w:val="0"/>
        <w:i w:val="0"/>
        <w:iCs w:val="0"/>
        <w:color w:val="5E6962"/>
        <w:spacing w:val="0"/>
        <w:w w:val="102"/>
        <w:sz w:val="45"/>
        <w:szCs w:val="4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9" w:hanging="5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5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5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5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8" w:hanging="5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8" w:hanging="5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8" w:hanging="5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7" w:hanging="57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□"/>
      <w:lvlJc w:val="left"/>
      <w:pPr>
        <w:ind w:left="860" w:hanging="337"/>
      </w:pPr>
      <w:rPr>
        <w:rFonts w:hint="default" w:ascii="Arial" w:hAnsi="Arial" w:eastAsia="Arial" w:cs="Arial"/>
        <w:spacing w:val="0"/>
        <w:w w:val="10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9" w:hanging="3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9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9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8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8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8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8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7" w:hanging="33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5" w:hanging="34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6"/>
        <w:w w:val="71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5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8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69" w:hanging="34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1"/>
      <w:outlineLvl w:val="1"/>
    </w:pPr>
    <w:rPr>
      <w:rFonts w:ascii="Arial" w:hAnsi="Arial" w:eastAsia="Arial" w:cs="Arial"/>
      <w:b/>
      <w:bCs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79"/>
      <w:outlineLvl w:val="2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06"/>
      <w:outlineLvl w:val="3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01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48"/>
      <w:ind w:left="85"/>
      <w:outlineLvl w:val="5"/>
    </w:pPr>
    <w:rPr>
      <w:rFonts w:ascii="Book Antiqua" w:hAnsi="Book Antiqua" w:eastAsia="Book Antiqua" w:cs="Book Antiqua"/>
      <w:b/>
      <w:bCs/>
      <w:sz w:val="21"/>
      <w:szCs w:val="21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5"/>
      <w:ind w:left="20"/>
      <w:outlineLvl w:val="6"/>
    </w:pPr>
    <w:rPr>
      <w:rFonts w:ascii="Arial Black" w:hAnsi="Arial Black" w:eastAsia="Arial Black" w:cs="Arial Black"/>
      <w:b/>
      <w:bCs/>
      <w:sz w:val="20"/>
      <w:szCs w:val="20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94"/>
      <w:ind w:left="258"/>
      <w:outlineLvl w:val="7"/>
    </w:pPr>
    <w:rPr>
      <w:rFonts w:ascii="Arial" w:hAnsi="Arial" w:eastAsia="Arial" w:cs="Arial"/>
      <w:sz w:val="19"/>
      <w:szCs w:val="19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85"/>
      <w:jc w:val="both"/>
      <w:outlineLvl w:val="8"/>
    </w:pPr>
    <w:rPr>
      <w:rFonts w:ascii="Calibri" w:hAnsi="Calibri" w:eastAsia="Calibri" w:cs="Calibri"/>
      <w:b/>
      <w:b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85" w:right="726"/>
    </w:pPr>
    <w:rPr>
      <w:rFonts w:ascii="Book Antiqua" w:hAnsi="Book Antiqua" w:eastAsia="Book Antiqua" w:cs="Book Antiqua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25" w:hanging="34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doi.org/10.1038/s41558-026-02557-5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crossmark.crossref.org/dialog/?doi=10.1038/s41558-026-02557-5&amp;domain=pdf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://orcid.org/0000-0002-3345-9083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orcid.org/0000-0003-2056-9061" TargetMode="External"/><Relationship Id="rId15" Type="http://schemas.openxmlformats.org/officeDocument/2006/relationships/hyperlink" Target="http://orcid.org/0000-0001-6638-4076" TargetMode="External"/><Relationship Id="rId16" Type="http://schemas.openxmlformats.org/officeDocument/2006/relationships/image" Target="media/image6.png"/><Relationship Id="rId17" Type="http://schemas.openxmlformats.org/officeDocument/2006/relationships/hyperlink" Target="http://orcid.org/0000-0002-7795-5628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://orcid.org/0000-0002-0122-1599" TargetMode="External"/><Relationship Id="rId20" Type="http://schemas.openxmlformats.org/officeDocument/2006/relationships/hyperlink" Target="http://orcid.org/0000-0002-0474-7959" TargetMode="External"/><Relationship Id="rId21" Type="http://schemas.openxmlformats.org/officeDocument/2006/relationships/hyperlink" Target="http://orcid.org/0000-0001-6869-8327" TargetMode="External"/><Relationship Id="rId22" Type="http://schemas.openxmlformats.org/officeDocument/2006/relationships/hyperlink" Target="http://orcid.org/0000-0001-5513-5496" TargetMode="External"/><Relationship Id="rId23" Type="http://schemas.openxmlformats.org/officeDocument/2006/relationships/image" Target="media/image8.png"/><Relationship Id="rId24" Type="http://schemas.openxmlformats.org/officeDocument/2006/relationships/hyperlink" Target="http://orcid.org/0000-0002-1990-841X" TargetMode="External"/><Relationship Id="rId25" Type="http://schemas.openxmlformats.org/officeDocument/2006/relationships/hyperlink" Target="http://orcid.org/0000-0002-9241-8628" TargetMode="External"/><Relationship Id="rId26" Type="http://schemas.openxmlformats.org/officeDocument/2006/relationships/hyperlink" Target="http://orcid.org/0000-0001-5551-5085" TargetMode="External"/><Relationship Id="rId27" Type="http://schemas.openxmlformats.org/officeDocument/2006/relationships/hyperlink" Target="http://orcid.org/0000-0003-3832-6236" TargetMode="External"/><Relationship Id="rId28" Type="http://schemas.openxmlformats.org/officeDocument/2006/relationships/hyperlink" Target="http://orcid.org/0000-0001-5702-8547" TargetMode="External"/><Relationship Id="rId29" Type="http://schemas.openxmlformats.org/officeDocument/2006/relationships/hyperlink" Target="http://orcid.org/0000-0003-2456-5789" TargetMode="External"/><Relationship Id="rId30" Type="http://schemas.openxmlformats.org/officeDocument/2006/relationships/hyperlink" Target="http://orcid.org/0000-0002-6842-573X" TargetMode="External"/><Relationship Id="rId31" Type="http://schemas.openxmlformats.org/officeDocument/2006/relationships/hyperlink" Target="http://orcid.org/0000-0002-6028-352X" TargetMode="External"/><Relationship Id="rId32" Type="http://schemas.openxmlformats.org/officeDocument/2006/relationships/hyperlink" Target="http://orcid.org/0000-0003-2927-9407" TargetMode="External"/><Relationship Id="rId33" Type="http://schemas.openxmlformats.org/officeDocument/2006/relationships/image" Target="media/image9.png"/><Relationship Id="rId34" Type="http://schemas.openxmlformats.org/officeDocument/2006/relationships/hyperlink" Target="http://orcid.org/0000-0001-9500-1986" TargetMode="External"/><Relationship Id="rId35" Type="http://schemas.openxmlformats.org/officeDocument/2006/relationships/hyperlink" Target="http://orcid.org/0000-0002-8681-9839" TargetMode="External"/><Relationship Id="rId36" Type="http://schemas.openxmlformats.org/officeDocument/2006/relationships/hyperlink" Target="mailto:ruben.pruetz@pik-potsdam.de" TargetMode="External"/><Relationship Id="rId37" Type="http://schemas.openxmlformats.org/officeDocument/2006/relationships/header" Target="header1.xml"/><Relationship Id="rId38" Type="http://schemas.openxmlformats.org/officeDocument/2006/relationships/footer" Target="footer2.xml"/><Relationship Id="rId39" Type="http://schemas.openxmlformats.org/officeDocument/2006/relationships/image" Target="media/image10.png"/><Relationship Id="rId40" Type="http://schemas.openxmlformats.org/officeDocument/2006/relationships/image" Target="media/image11.png"/><Relationship Id="rId41" Type="http://schemas.openxmlformats.org/officeDocument/2006/relationships/image" Target="media/image12.png"/><Relationship Id="rId42" Type="http://schemas.openxmlformats.org/officeDocument/2006/relationships/image" Target="media/image13.jpeg"/><Relationship Id="rId43" Type="http://schemas.openxmlformats.org/officeDocument/2006/relationships/image" Target="media/image14.png"/><Relationship Id="rId44" Type="http://schemas.openxmlformats.org/officeDocument/2006/relationships/image" Target="media/image15.png"/><Relationship Id="rId45" Type="http://schemas.openxmlformats.org/officeDocument/2006/relationships/image" Target="media/image16.jpe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image" Target="media/image19.jpe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jpe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image" Target="media/image34.png"/><Relationship Id="rId64" Type="http://schemas.openxmlformats.org/officeDocument/2006/relationships/image" Target="media/image35.png"/><Relationship Id="rId65" Type="http://schemas.openxmlformats.org/officeDocument/2006/relationships/image" Target="media/image36.png"/><Relationship Id="rId66" Type="http://schemas.openxmlformats.org/officeDocument/2006/relationships/image" Target="media/image37.png"/><Relationship Id="rId67" Type="http://schemas.openxmlformats.org/officeDocument/2006/relationships/image" Target="media/image38.png"/><Relationship Id="rId68" Type="http://schemas.openxmlformats.org/officeDocument/2006/relationships/image" Target="media/image39.png"/><Relationship Id="rId69" Type="http://schemas.openxmlformats.org/officeDocument/2006/relationships/image" Target="media/image40.png"/><Relationship Id="rId70" Type="http://schemas.openxmlformats.org/officeDocument/2006/relationships/image" Target="media/image41.png"/><Relationship Id="rId71" Type="http://schemas.openxmlformats.org/officeDocument/2006/relationships/image" Target="media/image42.png"/><Relationship Id="rId72" Type="http://schemas.openxmlformats.org/officeDocument/2006/relationships/image" Target="media/image43.png"/><Relationship Id="rId73" Type="http://schemas.openxmlformats.org/officeDocument/2006/relationships/image" Target="media/image44.png"/><Relationship Id="rId74" Type="http://schemas.openxmlformats.org/officeDocument/2006/relationships/image" Target="media/image45.png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image" Target="media/image48.png"/><Relationship Id="rId78" Type="http://schemas.openxmlformats.org/officeDocument/2006/relationships/image" Target="media/image49.png"/><Relationship Id="rId79" Type="http://schemas.openxmlformats.org/officeDocument/2006/relationships/image" Target="media/image50.png"/><Relationship Id="rId80" Type="http://schemas.openxmlformats.org/officeDocument/2006/relationships/image" Target="media/image51.png"/><Relationship Id="rId81" Type="http://schemas.openxmlformats.org/officeDocument/2006/relationships/image" Target="media/image52.png"/><Relationship Id="rId82" Type="http://schemas.openxmlformats.org/officeDocument/2006/relationships/image" Target="media/image53.png"/><Relationship Id="rId83" Type="http://schemas.openxmlformats.org/officeDocument/2006/relationships/image" Target="media/image54.png"/><Relationship Id="rId84" Type="http://schemas.openxmlformats.org/officeDocument/2006/relationships/image" Target="media/image55.png"/><Relationship Id="rId85" Type="http://schemas.openxmlformats.org/officeDocument/2006/relationships/image" Target="media/image56.png"/><Relationship Id="rId86" Type="http://schemas.openxmlformats.org/officeDocument/2006/relationships/image" Target="media/image57.png"/><Relationship Id="rId87" Type="http://schemas.openxmlformats.org/officeDocument/2006/relationships/image" Target="media/image58.png"/><Relationship Id="rId88" Type="http://schemas.openxmlformats.org/officeDocument/2006/relationships/image" Target="media/image59.png"/><Relationship Id="rId89" Type="http://schemas.openxmlformats.org/officeDocument/2006/relationships/image" Target="media/image60.png"/><Relationship Id="rId90" Type="http://schemas.openxmlformats.org/officeDocument/2006/relationships/image" Target="media/image61.png"/><Relationship Id="rId91" Type="http://schemas.openxmlformats.org/officeDocument/2006/relationships/image" Target="media/image62.png"/><Relationship Id="rId92" Type="http://schemas.openxmlformats.org/officeDocument/2006/relationships/image" Target="media/image63.png"/><Relationship Id="rId93" Type="http://schemas.openxmlformats.org/officeDocument/2006/relationships/image" Target="media/image64.png"/><Relationship Id="rId94" Type="http://schemas.openxmlformats.org/officeDocument/2006/relationships/image" Target="media/image65.png"/><Relationship Id="rId95" Type="http://schemas.openxmlformats.org/officeDocument/2006/relationships/image" Target="media/image66.png"/><Relationship Id="rId96" Type="http://schemas.openxmlformats.org/officeDocument/2006/relationships/hyperlink" Target="https://doi.org/10.46830/wrirpt.23.00010" TargetMode="External"/><Relationship Id="rId97" Type="http://schemas.openxmlformats.org/officeDocument/2006/relationships/hyperlink" Target="https://doi.org/10.5281/zenodo.5886912" TargetMode="External"/><Relationship Id="rId98" Type="http://schemas.openxmlformats.org/officeDocument/2006/relationships/hyperlink" Target="https://doi.org/10.1017/9781009325844.001" TargetMode="External"/><Relationship Id="rId99" Type="http://schemas.openxmlformats.org/officeDocument/2006/relationships/hyperlink" Target="https://doi.org/10.1017/9781009325844" TargetMode="External"/><Relationship Id="rId100" Type="http://schemas.openxmlformats.org/officeDocument/2006/relationships/hyperlink" Target="https://maps.elie.ucl.ac.be/CCI/viewer/download.php" TargetMode="External"/><Relationship Id="rId101" Type="http://schemas.openxmlformats.org/officeDocument/2006/relationships/hyperlink" Target="https://datahelpdesk.worldbank.org/knowledgebase/articles/906519-world-bank-country-and-lending-groups" TargetMode="External"/><Relationship Id="rId102" Type="http://schemas.openxmlformats.org/officeDocument/2006/relationships/hyperlink" Target="https://doi.org/10.3389/fclim.2021.664130" TargetMode="External"/><Relationship Id="rId103" Type="http://schemas.openxmlformats.org/officeDocument/2006/relationships/hyperlink" Target="https://doi.org/10.1038/s41558-023-01604-9" TargetMode="External"/><Relationship Id="rId104" Type="http://schemas.openxmlformats.org/officeDocument/2006/relationships/hyperlink" Target="https://doi.org/10.1088/1748-9326/adc613" TargetMode="External"/><Relationship Id="rId105" Type="http://schemas.openxmlformats.org/officeDocument/2006/relationships/hyperlink" Target="https://doi.org/10.1038/s41558-025-02251-y" TargetMode="External"/><Relationship Id="rId106" Type="http://schemas.openxmlformats.org/officeDocument/2006/relationships/hyperlink" Target="https://doi.org/10.5281/ZENODO.3261807" TargetMode="External"/><Relationship Id="rId107" Type="http://schemas.openxmlformats.org/officeDocument/2006/relationships/hyperlink" Target="https://doi.org/10.1007/978-3-642-20992-5_16" TargetMode="External"/><Relationship Id="rId108" Type="http://schemas.openxmlformats.org/officeDocument/2006/relationships/hyperlink" Target="https://doi.org/10.5281/ZENODO.1182735" TargetMode="External"/><Relationship Id="rId109" Type="http://schemas.openxmlformats.org/officeDocument/2006/relationships/hyperlink" Target="http://creativecommons.org/licenses/by/4.0/" TargetMode="External"/><Relationship Id="rId110" Type="http://schemas.openxmlformats.org/officeDocument/2006/relationships/header" Target="header2.xml"/><Relationship Id="rId111" Type="http://schemas.openxmlformats.org/officeDocument/2006/relationships/footer" Target="footer3.xml"/><Relationship Id="rId112" Type="http://schemas.openxmlformats.org/officeDocument/2006/relationships/hyperlink" Target="https://doi.org/10.5281/zenodo.15210722" TargetMode="External"/><Relationship Id="rId113" Type="http://schemas.openxmlformats.org/officeDocument/2006/relationships/hyperlink" Target="https://databasin.org/datasets/a5b34649cc69417ba52ac8e2dce34c3b/" TargetMode="External"/><Relationship Id="rId114" Type="http://schemas.openxmlformats.org/officeDocument/2006/relationships/hyperlink" Target="https://doi.org/10.5281/zenodo.3261807" TargetMode="External"/><Relationship Id="rId115" Type="http://schemas.openxmlformats.org/officeDocument/2006/relationships/hyperlink" Target="https://doi.org/10.5281/zenodo.7197970" TargetMode="External"/><Relationship Id="rId116" Type="http://schemas.openxmlformats.org/officeDocument/2006/relationships/hyperlink" Target="https://doi.org/10.18959/20180403.001" TargetMode="External"/><Relationship Id="rId117" Type="http://schemas.openxmlformats.org/officeDocument/2006/relationships/hyperlink" Target="https://doi.org/10.25584/data.2020-07.1357/1644253" TargetMode="External"/><Relationship Id="rId118" Type="http://schemas.openxmlformats.org/officeDocument/2006/relationships/hyperlink" Target="https://doi.org/10.5281/zenodo.15964077" TargetMode="External"/><Relationship Id="rId119" Type="http://schemas.openxmlformats.org/officeDocument/2006/relationships/hyperlink" Target="https://doi.org/10.5281/zenodo.17046335" TargetMode="External"/><Relationship Id="rId120" Type="http://schemas.openxmlformats.org/officeDocument/2006/relationships/hyperlink" Target="https://doi.org/10.5281/zenodo.17047534" TargetMode="External"/><Relationship Id="rId121" Type="http://schemas.openxmlformats.org/officeDocument/2006/relationships/hyperlink" Target="https://github.com/setupelz/regioniso3c" TargetMode="External"/><Relationship Id="rId122" Type="http://schemas.openxmlformats.org/officeDocument/2006/relationships/hyperlink" Target="https://www.naturebase.org/" TargetMode="External"/><Relationship Id="rId123" Type="http://schemas.openxmlformats.org/officeDocument/2006/relationships/hyperlink" Target="https://doi.org/10.5281/zenodo.14514051" TargetMode="External"/><Relationship Id="rId124" Type="http://schemas.openxmlformats.org/officeDocument/2006/relationships/hyperlink" Target="http://geonode.wfp.org/layers/geonode%3Awld_bnd_adm0_wfp" TargetMode="External"/><Relationship Id="rId125" Type="http://schemas.openxmlformats.org/officeDocument/2006/relationships/hyperlink" Target="https://doi.org/10.5281/ZENODO.15210722" TargetMode="External"/><Relationship Id="rId126" Type="http://schemas.openxmlformats.org/officeDocument/2006/relationships/hyperlink" Target="https://unctadstat.unctad.org/EN/Classifications.html" TargetMode="External"/><Relationship Id="rId127" Type="http://schemas.openxmlformats.org/officeDocument/2006/relationships/hyperlink" Target="https://doi.org/10.1080/14693062.2025.2528775" TargetMode="External"/><Relationship Id="rId128" Type="http://schemas.openxmlformats.org/officeDocument/2006/relationships/hyperlink" Target="https://doi.org/10.25584/DATA.2020-07.1357/1644253" TargetMode="External"/><Relationship Id="rId129" Type="http://schemas.openxmlformats.org/officeDocument/2006/relationships/hyperlink" Target="https://doi.org/10.5281/ZENODO.15964077" TargetMode="External"/><Relationship Id="rId130" Type="http://schemas.openxmlformats.org/officeDocument/2006/relationships/hyperlink" Target="https://doi.org/10.5281/ZENODO.17046335" TargetMode="External"/><Relationship Id="rId131" Type="http://schemas.openxmlformats.org/officeDocument/2006/relationships/hyperlink" Target="https://doi.org/10.5281/ZENODO.17047534" TargetMode="External"/><Relationship Id="rId132" Type="http://schemas.openxmlformats.org/officeDocument/2006/relationships/hyperlink" Target="https://doi.org/10.5281/ZENODO.14514051" TargetMode="External"/><Relationship Id="rId133" Type="http://schemas.openxmlformats.org/officeDocument/2006/relationships/hyperlink" Target="http://www.nature.com/reprints" TargetMode="External"/><Relationship Id="rId134" Type="http://schemas.openxmlformats.org/officeDocument/2006/relationships/header" Target="header3.xml"/><Relationship Id="rId135" Type="http://schemas.openxmlformats.org/officeDocument/2006/relationships/footer" Target="footer4.xml"/><Relationship Id="rId136" Type="http://schemas.openxmlformats.org/officeDocument/2006/relationships/image" Target="media/image67.png"/><Relationship Id="rId137" Type="http://schemas.openxmlformats.org/officeDocument/2006/relationships/image" Target="media/image68.jpeg"/><Relationship Id="rId138" Type="http://schemas.openxmlformats.org/officeDocument/2006/relationships/image" Target="media/image69.png"/><Relationship Id="rId139" Type="http://schemas.openxmlformats.org/officeDocument/2006/relationships/image" Target="media/image70.png"/><Relationship Id="rId140" Type="http://schemas.openxmlformats.org/officeDocument/2006/relationships/image" Target="media/image71.png"/><Relationship Id="rId141" Type="http://schemas.openxmlformats.org/officeDocument/2006/relationships/image" Target="media/image72.png"/><Relationship Id="rId142" Type="http://schemas.openxmlformats.org/officeDocument/2006/relationships/image" Target="media/image73.png"/><Relationship Id="rId143" Type="http://schemas.openxmlformats.org/officeDocument/2006/relationships/image" Target="media/image74.png"/><Relationship Id="rId144" Type="http://schemas.openxmlformats.org/officeDocument/2006/relationships/image" Target="media/image75.png"/><Relationship Id="rId145" Type="http://schemas.openxmlformats.org/officeDocument/2006/relationships/image" Target="media/image76.png"/><Relationship Id="rId146" Type="http://schemas.openxmlformats.org/officeDocument/2006/relationships/image" Target="media/image77.png"/><Relationship Id="rId147" Type="http://schemas.openxmlformats.org/officeDocument/2006/relationships/header" Target="header4.xml"/><Relationship Id="rId148" Type="http://schemas.openxmlformats.org/officeDocument/2006/relationships/footer" Target="footer5.xml"/><Relationship Id="rId149" Type="http://schemas.openxmlformats.org/officeDocument/2006/relationships/image" Target="media/image78.png"/><Relationship Id="rId150" Type="http://schemas.openxmlformats.org/officeDocument/2006/relationships/hyperlink" Target="http://doi.org/10.18959/20180403.001" TargetMode="External"/><Relationship Id="rId151" Type="http://schemas.openxmlformats.org/officeDocument/2006/relationships/hyperlink" Target="https://geonode.wfp.org/layers/geonode%3Awld_bnd_adm0_wfp" TargetMode="External"/><Relationship Id="rId152" Type="http://schemas.openxmlformats.org/officeDocument/2006/relationships/image" Target="media/image79.png"/><Relationship Id="rId153" Type="http://schemas.openxmlformats.org/officeDocument/2006/relationships/image" Target="media/image80.png"/><Relationship Id="rId154" Type="http://schemas.openxmlformats.org/officeDocument/2006/relationships/image" Target="media/image81.png"/><Relationship Id="rId155" Type="http://schemas.openxmlformats.org/officeDocument/2006/relationships/image" Target="media/image82.png"/><Relationship Id="rId156" Type="http://schemas.openxmlformats.org/officeDocument/2006/relationships/image" Target="media/image83.png"/><Relationship Id="rId157" Type="http://schemas.openxmlformats.org/officeDocument/2006/relationships/image" Target="media/image84.png"/><Relationship Id="rId158" Type="http://schemas.openxmlformats.org/officeDocument/2006/relationships/image" Target="media/image85.png"/><Relationship Id="rId159" Type="http://schemas.openxmlformats.org/officeDocument/2006/relationships/image" Target="media/image86.png"/><Relationship Id="rId160" Type="http://schemas.openxmlformats.org/officeDocument/2006/relationships/image" Target="media/image87.png"/><Relationship Id="rId161" Type="http://schemas.openxmlformats.org/officeDocument/2006/relationships/image" Target="media/image88.png"/><Relationship Id="rId162" Type="http://schemas.openxmlformats.org/officeDocument/2006/relationships/image" Target="media/image89.png"/><Relationship Id="rId163" Type="http://schemas.openxmlformats.org/officeDocument/2006/relationships/image" Target="media/image90.png"/><Relationship Id="rId164" Type="http://schemas.openxmlformats.org/officeDocument/2006/relationships/image" Target="media/image91.png"/><Relationship Id="rId165" Type="http://schemas.openxmlformats.org/officeDocument/2006/relationships/image" Target="media/image92.png"/><Relationship Id="rId166" Type="http://schemas.openxmlformats.org/officeDocument/2006/relationships/image" Target="media/image93.png"/><Relationship Id="rId167" Type="http://schemas.openxmlformats.org/officeDocument/2006/relationships/header" Target="header5.xml"/><Relationship Id="rId168" Type="http://schemas.openxmlformats.org/officeDocument/2006/relationships/footer" Target="footer6.xml"/><Relationship Id="rId169" Type="http://schemas.openxmlformats.org/officeDocument/2006/relationships/image" Target="media/image94.png"/><Relationship Id="rId170" Type="http://schemas.openxmlformats.org/officeDocument/2006/relationships/image" Target="media/image95.png"/><Relationship Id="rId171" Type="http://schemas.openxmlformats.org/officeDocument/2006/relationships/image" Target="media/image96.png"/><Relationship Id="rId172" Type="http://schemas.openxmlformats.org/officeDocument/2006/relationships/image" Target="media/image97.png"/><Relationship Id="rId173" Type="http://schemas.openxmlformats.org/officeDocument/2006/relationships/image" Target="media/image98.png"/><Relationship Id="rId174" Type="http://schemas.openxmlformats.org/officeDocument/2006/relationships/image" Target="media/image99.png"/><Relationship Id="rId17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limatechange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limatechange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limatechange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doi.org/10.1038/s41558-026-02557-5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s://doi.org/10.1038/s41558-026-02557-5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Prütz</dc:creator>
  <dc:subject>Nature Climate Change, doi:10.1038/s41558-026-02557-5</dc:subject>
  <dc:title>Biodiversity implications of land-intensive carbon dioxide removal</dc:title>
  <dcterms:created xsi:type="dcterms:W3CDTF">2026-02-23T15:44:44Z</dcterms:created>
  <dcterms:modified xsi:type="dcterms:W3CDTF">2026-02-23T15:44:44Z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2026-02-05T00:00:00Z</vt:filetime>
  </property>
  <property fmtid="{D5CDD505-2E9C-101B-9397-08002B2CF9AE}" pid="3" name="Creator">
    <vt:lpwstr>Springer</vt:lpwstr>
  </property>
  <property fmtid="{D5CDD505-2E9C-101B-9397-08002B2CF9AE}" pid="4" name="CrossMarkDomains[1]">
    <vt:lpwstr>springer.com</vt:lpwstr>
  </property>
  <property fmtid="{D5CDD505-2E9C-101B-9397-08002B2CF9AE}" pid="5" name="CrossMarkDomains[2]">
    <vt:lpwstr>springerlink.com</vt:lpwstr>
  </property>
  <property fmtid="{D5CDD505-2E9C-101B-9397-08002B2CF9AE}" pid="6" name="LastSaved">
    <vt:filetime>2026-02-23T00:00:00Z</vt:filetime>
  </property>
  <property fmtid="{D5CDD505-2E9C-101B-9397-08002B2CF9AE}" pid="7" name="doi">
    <vt:lpwstr>10.1038/s41558-026-02557-5</vt:lpwstr>
  </property>
</Properties>
</file>